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D77239" w:rsidP="00B02641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ТЕХНИЧЕСКОЕ ЗАДАНИЕ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3"/>
        <w:gridCol w:w="3657"/>
        <w:gridCol w:w="910"/>
        <w:gridCol w:w="878"/>
        <w:gridCol w:w="4301"/>
      </w:tblGrid>
      <w:tr w:rsidR="00D77239" w:rsidRPr="00422635" w:rsidTr="00D77239">
        <w:trPr>
          <w:trHeight w:val="415"/>
        </w:trPr>
        <w:tc>
          <w:tcPr>
            <w:tcW w:w="10279" w:type="dxa"/>
            <w:gridSpan w:val="5"/>
            <w:noWrap/>
            <w:hideMark/>
          </w:tcPr>
          <w:p w:rsidR="00D77239" w:rsidRP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caps/>
                <w:lang w:val="ru-RU" w:eastAsia="ru-RU"/>
              </w:rPr>
              <w:t>Перечень, наименования и объемы товаров/ работ/ услуг, являющихся Предметом закупки:</w:t>
            </w:r>
          </w:p>
        </w:tc>
      </w:tr>
      <w:tr w:rsidR="00D77239" w:rsidRPr="00D77239" w:rsidTr="00D77239">
        <w:trPr>
          <w:trHeight w:val="540"/>
        </w:trPr>
        <w:tc>
          <w:tcPr>
            <w:tcW w:w="10279" w:type="dxa"/>
            <w:gridSpan w:val="5"/>
            <w:hideMark/>
          </w:tcPr>
          <w:p w:rsidR="00D77239" w:rsidRDefault="00D77239" w:rsidP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bCs/>
                <w:lang w:val="ru-RU"/>
              </w:rPr>
              <w:t xml:space="preserve">Работы по ремонту ограждения, откатных ворот и зданий КПП № 1 и КПП №2, расположенных по адресу: Россия, </w:t>
            </w:r>
            <w:proofErr w:type="spellStart"/>
            <w:r>
              <w:rPr>
                <w:b/>
                <w:bCs/>
                <w:lang w:val="ru-RU"/>
              </w:rPr>
              <w:t>г</w:t>
            </w:r>
            <w:proofErr w:type="gramStart"/>
            <w:r>
              <w:rPr>
                <w:b/>
                <w:bCs/>
                <w:lang w:val="ru-RU"/>
              </w:rPr>
              <w:t>.</w:t>
            </w:r>
            <w:r w:rsidRPr="00D77239">
              <w:rPr>
                <w:b/>
                <w:bCs/>
                <w:lang w:val="ru-RU"/>
              </w:rPr>
              <w:t>М</w:t>
            </w:r>
            <w:proofErr w:type="gramEnd"/>
            <w:r w:rsidRPr="00D77239">
              <w:rPr>
                <w:b/>
                <w:bCs/>
                <w:lang w:val="ru-RU"/>
              </w:rPr>
              <w:t>осква</w:t>
            </w:r>
            <w:proofErr w:type="spellEnd"/>
            <w:r w:rsidRPr="00D77239">
              <w:rPr>
                <w:b/>
                <w:bCs/>
                <w:lang w:val="ru-RU"/>
              </w:rPr>
              <w:t xml:space="preserve">, территория инновационного центра "Сколково" ул. Луговая, д. 4, к.2 </w:t>
            </w:r>
          </w:p>
          <w:p w:rsidR="00D77239" w:rsidRPr="00D77239" w:rsidRDefault="00D77239" w:rsidP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bCs/>
                <w:lang w:val="ru-RU"/>
              </w:rPr>
              <w:t>в следующем составе: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r w:rsidRPr="00D77239">
              <w:rPr>
                <w:b/>
                <w:bCs/>
              </w:rPr>
              <w:t>№ п\п</w:t>
            </w:r>
          </w:p>
        </w:tc>
        <w:tc>
          <w:tcPr>
            <w:tcW w:w="3657" w:type="dxa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proofErr w:type="spellStart"/>
            <w:r w:rsidRPr="00D77239">
              <w:rPr>
                <w:b/>
                <w:bCs/>
              </w:rPr>
              <w:t>Наименование</w:t>
            </w:r>
            <w:proofErr w:type="spellEnd"/>
            <w:r w:rsidRPr="00D77239">
              <w:rPr>
                <w:b/>
                <w:bCs/>
              </w:rPr>
              <w:t xml:space="preserve"> </w:t>
            </w:r>
            <w:proofErr w:type="spellStart"/>
            <w:r w:rsidRPr="00D77239">
              <w:rPr>
                <w:b/>
                <w:bCs/>
              </w:rPr>
              <w:t>работ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proofErr w:type="spellStart"/>
            <w:r w:rsidRPr="00D77239">
              <w:rPr>
                <w:b/>
                <w:bCs/>
              </w:rPr>
              <w:t>Ед</w:t>
            </w:r>
            <w:proofErr w:type="spellEnd"/>
            <w:r w:rsidRPr="00D77239">
              <w:rPr>
                <w:b/>
                <w:bCs/>
              </w:rPr>
              <w:t xml:space="preserve">. </w:t>
            </w:r>
            <w:proofErr w:type="spellStart"/>
            <w:r w:rsidRPr="00D77239">
              <w:rPr>
                <w:b/>
                <w:bCs/>
              </w:rPr>
              <w:t>изм</w:t>
            </w:r>
            <w:proofErr w:type="spellEnd"/>
            <w:r w:rsidRPr="00D77239">
              <w:rPr>
                <w:b/>
                <w:bCs/>
              </w:rPr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proofErr w:type="spellStart"/>
            <w:r w:rsidRPr="00D77239">
              <w:rPr>
                <w:b/>
                <w:bCs/>
              </w:rPr>
              <w:t>Кол-во</w:t>
            </w:r>
            <w:proofErr w:type="spellEnd"/>
          </w:p>
        </w:tc>
        <w:tc>
          <w:tcPr>
            <w:tcW w:w="4301" w:type="dxa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proofErr w:type="spellStart"/>
            <w:r w:rsidRPr="00D77239">
              <w:rPr>
                <w:b/>
                <w:bCs/>
              </w:rPr>
              <w:t>Примечания</w:t>
            </w:r>
            <w:proofErr w:type="spellEnd"/>
          </w:p>
        </w:tc>
      </w:tr>
      <w:tr w:rsidR="00D77239" w:rsidRPr="00D77239" w:rsidTr="00D77239">
        <w:trPr>
          <w:trHeight w:val="300"/>
        </w:trPr>
        <w:tc>
          <w:tcPr>
            <w:tcW w:w="10279" w:type="dxa"/>
            <w:gridSpan w:val="5"/>
            <w:noWrap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r w:rsidRPr="00D77239">
              <w:rPr>
                <w:b/>
                <w:bCs/>
              </w:rPr>
              <w:t xml:space="preserve">1. </w:t>
            </w:r>
            <w:proofErr w:type="spellStart"/>
            <w:r w:rsidRPr="00D77239">
              <w:rPr>
                <w:b/>
                <w:bCs/>
              </w:rPr>
              <w:t>Ремонт</w:t>
            </w:r>
            <w:proofErr w:type="spellEnd"/>
            <w:r w:rsidRPr="00D77239">
              <w:rPr>
                <w:b/>
                <w:bCs/>
              </w:rPr>
              <w:t xml:space="preserve"> </w:t>
            </w:r>
            <w:proofErr w:type="spellStart"/>
            <w:r w:rsidRPr="00D77239">
              <w:rPr>
                <w:b/>
                <w:bCs/>
              </w:rPr>
              <w:t>элементов</w:t>
            </w:r>
            <w:proofErr w:type="spellEnd"/>
            <w:r w:rsidRPr="00D77239">
              <w:rPr>
                <w:b/>
                <w:bCs/>
              </w:rPr>
              <w:t xml:space="preserve"> </w:t>
            </w:r>
            <w:proofErr w:type="spellStart"/>
            <w:r w:rsidRPr="00D77239">
              <w:rPr>
                <w:b/>
                <w:bCs/>
              </w:rPr>
              <w:t>ограждения</w:t>
            </w:r>
            <w:proofErr w:type="spellEnd"/>
            <w:r w:rsidRPr="00D77239">
              <w:rPr>
                <w:b/>
                <w:bCs/>
              </w:rPr>
              <w:t xml:space="preserve"> </w:t>
            </w:r>
            <w:proofErr w:type="spellStart"/>
            <w:r w:rsidRPr="00D77239">
              <w:rPr>
                <w:b/>
                <w:bCs/>
              </w:rPr>
              <w:t>территории</w:t>
            </w:r>
            <w:proofErr w:type="spellEnd"/>
          </w:p>
        </w:tc>
      </w:tr>
      <w:tr w:rsidR="00D77239" w:rsidRPr="00D77239" w:rsidTr="00D77239">
        <w:trPr>
          <w:trHeight w:val="15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Монтаж доборов </w:t>
            </w:r>
            <w:r>
              <w:rPr>
                <w:lang w:val="ru-RU"/>
              </w:rPr>
              <w:t>из стального профильного, окрашен</w:t>
            </w:r>
            <w:r w:rsidRPr="00D77239">
              <w:rPr>
                <w:lang w:val="ru-RU"/>
              </w:rPr>
              <w:t xml:space="preserve">ного листа на металлическом каркасе в нижней части ограждения до отметки земли с применением сварки и </w:t>
            </w:r>
            <w:proofErr w:type="spellStart"/>
            <w:r w:rsidRPr="00D77239">
              <w:rPr>
                <w:lang w:val="ru-RU"/>
              </w:rPr>
              <w:t>саморезов</w:t>
            </w:r>
            <w:proofErr w:type="spellEnd"/>
            <w:r w:rsidRPr="00D77239">
              <w:rPr>
                <w:lang w:val="ru-RU"/>
              </w:rPr>
              <w:t>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rPr>
                <w:vertAlign w:val="superscript"/>
              </w:rPr>
              <w:t>кв.м</w:t>
            </w:r>
            <w:proofErr w:type="spellEnd"/>
            <w:r w:rsidRPr="00D77239">
              <w:rPr>
                <w:vertAlign w:val="superscript"/>
              </w:rPr>
              <w:t xml:space="preserve">                   </w:t>
            </w:r>
            <w:proofErr w:type="spellStart"/>
            <w:r w:rsidRPr="00D77239">
              <w:rPr>
                <w:vertAlign w:val="superscript"/>
              </w:rPr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35                                              247,5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rPr>
                <w:lang w:val="ru-RU"/>
              </w:rPr>
              <w:t xml:space="preserve">Вид профиля С8-1150, каркас между столбами из профилированной трубы 20х20х1,2 (общая длина - 247,5 </w:t>
            </w:r>
            <w:proofErr w:type="spellStart"/>
            <w:r w:rsidRPr="00D77239">
              <w:rPr>
                <w:lang w:val="ru-RU"/>
              </w:rPr>
              <w:t>мп</w:t>
            </w:r>
            <w:proofErr w:type="spellEnd"/>
            <w:r w:rsidRPr="00D77239">
              <w:rPr>
                <w:lang w:val="ru-RU"/>
              </w:rPr>
              <w:t xml:space="preserve">), сварной с креплением к существующим металлоконструкциям. </w:t>
            </w:r>
            <w:proofErr w:type="spellStart"/>
            <w:r w:rsidRPr="00D77239">
              <w:t>Цвет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листа</w:t>
            </w:r>
            <w:proofErr w:type="spellEnd"/>
            <w:r w:rsidRPr="00D77239">
              <w:t xml:space="preserve">- </w:t>
            </w:r>
            <w:proofErr w:type="spellStart"/>
            <w:r w:rsidRPr="00D77239">
              <w:t>аналогичный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существующему</w:t>
            </w:r>
            <w:proofErr w:type="spellEnd"/>
            <w:r w:rsidRPr="00D77239">
              <w:t>.</w:t>
            </w:r>
          </w:p>
        </w:tc>
      </w:tr>
      <w:tr w:rsidR="00D77239" w:rsidRPr="00D77239" w:rsidTr="00D77239">
        <w:trPr>
          <w:trHeight w:val="393"/>
        </w:trPr>
        <w:tc>
          <w:tcPr>
            <w:tcW w:w="10279" w:type="dxa"/>
            <w:gridSpan w:val="5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r w:rsidRPr="00D77239">
              <w:rPr>
                <w:b/>
                <w:bCs/>
              </w:rPr>
              <w:t xml:space="preserve">2. </w:t>
            </w:r>
            <w:proofErr w:type="spellStart"/>
            <w:r w:rsidRPr="00D77239">
              <w:rPr>
                <w:b/>
                <w:bCs/>
              </w:rPr>
              <w:t>Ремонт</w:t>
            </w:r>
            <w:proofErr w:type="spellEnd"/>
            <w:r w:rsidRPr="00D77239">
              <w:rPr>
                <w:b/>
                <w:bCs/>
              </w:rPr>
              <w:t xml:space="preserve"> КПП №1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напольного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покрытия</w:t>
            </w:r>
            <w:proofErr w:type="spellEnd"/>
            <w:r w:rsidRPr="00D77239">
              <w:t xml:space="preserve"> (</w:t>
            </w:r>
            <w:proofErr w:type="spellStart"/>
            <w:r w:rsidRPr="00D77239">
              <w:t>линолеум</w:t>
            </w:r>
            <w:proofErr w:type="spellEnd"/>
            <w:r w:rsidRPr="00D77239">
              <w:t>)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кв.м</w:t>
            </w:r>
            <w:proofErr w:type="spellEnd"/>
            <w:r w:rsidRPr="00D77239">
              <w:t xml:space="preserve">               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16,5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4,45х3,7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Демонтаж кабельной сети СКС, </w:t>
            </w:r>
            <w:proofErr w:type="gramStart"/>
            <w:r w:rsidRPr="00D77239">
              <w:rPr>
                <w:lang w:val="ru-RU"/>
              </w:rPr>
              <w:t>кабель-каналов</w:t>
            </w:r>
            <w:proofErr w:type="gram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80</w:t>
            </w:r>
          </w:p>
        </w:tc>
        <w:tc>
          <w:tcPr>
            <w:tcW w:w="4301" w:type="dxa"/>
            <w:vMerge w:val="restart"/>
            <w:hideMark/>
          </w:tcPr>
          <w:p w:rsidR="00D77239" w:rsidRPr="00D77239" w:rsidRDefault="00D77239">
            <w:proofErr w:type="spellStart"/>
            <w:r w:rsidRPr="00D77239">
              <w:t>кабель-канал</w:t>
            </w:r>
            <w:proofErr w:type="spellEnd"/>
            <w:r w:rsidRPr="00D77239">
              <w:t xml:space="preserve"> 100х50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электрокабелей</w:t>
            </w:r>
            <w:proofErr w:type="spellEnd"/>
            <w:r w:rsidRPr="00D77239">
              <w:t xml:space="preserve">, </w:t>
            </w:r>
            <w:proofErr w:type="spellStart"/>
            <w:r w:rsidRPr="00D77239">
              <w:t>кабель-каналов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70</w:t>
            </w:r>
          </w:p>
        </w:tc>
        <w:tc>
          <w:tcPr>
            <w:tcW w:w="4301" w:type="dxa"/>
            <w:vMerge/>
            <w:hideMark/>
          </w:tcPr>
          <w:p w:rsidR="00D77239" w:rsidRPr="00D77239" w:rsidRDefault="00D77239"/>
        </w:tc>
      </w:tr>
      <w:tr w:rsidR="00D77239" w:rsidRPr="00422635" w:rsidTr="00D77239">
        <w:trPr>
          <w:trHeight w:val="1545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Демонтаж распределительных щитов, пультов управления, электроарматуры с монтажом на временный щит с возможностью эксплуатации на время ремонта (выполняется для возможности ремонта стен помещения)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r w:rsidRPr="00D77239">
              <w:t>к-т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ЩУО-1 - 1 шт., ЩОС - 1 шт., ЩР - 1 шт., комплект "Скат" (блок питания, 2 панели управления), шкаф кроссовый - 1 шт. 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5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радиаторов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отопления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 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6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чернового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пола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0,66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4,45х3,7х0,04 (</w:t>
            </w:r>
            <w:proofErr w:type="spellStart"/>
            <w:r w:rsidRPr="00D77239">
              <w:t>доска</w:t>
            </w:r>
            <w:proofErr w:type="spellEnd"/>
            <w:r w:rsidRPr="00D77239">
              <w:t xml:space="preserve"> 40 </w:t>
            </w:r>
            <w:proofErr w:type="spellStart"/>
            <w:r w:rsidRPr="00D77239">
              <w:t>мм</w:t>
            </w:r>
            <w:proofErr w:type="spellEnd"/>
            <w:r w:rsidRPr="00D77239">
              <w:t>)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7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Демонтаж </w:t>
            </w:r>
            <w:proofErr w:type="gramStart"/>
            <w:r w:rsidRPr="00D77239">
              <w:rPr>
                <w:lang w:val="ru-RU"/>
              </w:rPr>
              <w:t>опорных</w:t>
            </w:r>
            <w:proofErr w:type="gramEnd"/>
            <w:r w:rsidRPr="00D77239">
              <w:rPr>
                <w:lang w:val="ru-RU"/>
              </w:rPr>
              <w:t xml:space="preserve"> лаг перекрытия пола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0,27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0,06х0,1х3,7х12шт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8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деревянной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перегородки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1,44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4,6 м2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9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Демонтаж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дверной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коробки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1,9х0,9м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10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Демонтаж светильников и установочных приборов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10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4-светильника, 6-розетки и </w:t>
            </w:r>
            <w:proofErr w:type="spellStart"/>
            <w:r w:rsidRPr="00D77239">
              <w:t>выключатели</w:t>
            </w:r>
            <w:proofErr w:type="spellEnd"/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Монтаж </w:t>
            </w:r>
            <w:proofErr w:type="gramStart"/>
            <w:r w:rsidRPr="00D77239">
              <w:rPr>
                <w:lang w:val="ru-RU"/>
              </w:rPr>
              <w:t>опорных</w:t>
            </w:r>
            <w:proofErr w:type="gramEnd"/>
            <w:r w:rsidRPr="00D77239">
              <w:rPr>
                <w:lang w:val="ru-RU"/>
              </w:rPr>
              <w:t xml:space="preserve"> лаг перекрытия пола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0,27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0,06х0,1х3,7х12шт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12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Монтаж чернового пола из доски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0,66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4,45х3,7х0,04 (</w:t>
            </w:r>
            <w:proofErr w:type="spellStart"/>
            <w:r w:rsidRPr="00D77239">
              <w:t>доска</w:t>
            </w:r>
            <w:proofErr w:type="spellEnd"/>
            <w:r w:rsidRPr="00D77239">
              <w:t xml:space="preserve"> 40 </w:t>
            </w:r>
            <w:proofErr w:type="spellStart"/>
            <w:r w:rsidRPr="00D77239">
              <w:t>мм</w:t>
            </w:r>
            <w:proofErr w:type="spellEnd"/>
            <w:r w:rsidRPr="00D77239">
              <w:t>)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покрытия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пола</w:t>
            </w:r>
            <w:proofErr w:type="spellEnd"/>
            <w:r w:rsidRPr="00D77239">
              <w:t xml:space="preserve"> (ГВЛ)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куб.м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2,06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4,45х3,7х0,125 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Монтаж покрытия пола с плинтусами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кв.м</w:t>
            </w:r>
            <w:proofErr w:type="spellEnd"/>
            <w:r w:rsidRPr="00D77239">
              <w:t xml:space="preserve">               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16,5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4,45х3,7 - коммерческий линолеум 33 класса износостойкости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15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Отделка стен (штукатурка, шпаклевка, окраска водоэмульсионная)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кв.м</w:t>
            </w:r>
            <w:proofErr w:type="spellEnd"/>
            <w:r w:rsidRPr="00D77239">
              <w:t xml:space="preserve">               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33,97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За вычетом откосов дверей и окон</w:t>
            </w:r>
          </w:p>
        </w:tc>
      </w:tr>
      <w:tr w:rsidR="00D77239" w:rsidRPr="00D77239" w:rsidTr="00D77239">
        <w:trPr>
          <w:trHeight w:val="9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16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proofErr w:type="gramStart"/>
            <w:r w:rsidRPr="00D77239">
              <w:rPr>
                <w:lang w:val="ru-RU"/>
              </w:rPr>
              <w:t>Отделка дверных и оконных проемов (штукатурка, шпаклевка, окраска водоэмульсионная))</w:t>
            </w:r>
            <w:proofErr w:type="gram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кв.м</w:t>
            </w:r>
            <w:proofErr w:type="spellEnd"/>
            <w:r w:rsidRPr="00D77239">
              <w:t xml:space="preserve">               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8,78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 </w:t>
            </w:r>
          </w:p>
        </w:tc>
      </w:tr>
      <w:tr w:rsidR="00D77239" w:rsidRPr="00422635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17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внутренней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двери</w:t>
            </w:r>
            <w:proofErr w:type="spellEnd"/>
            <w:r w:rsidRPr="00D77239">
              <w:t xml:space="preserve"> ПВХ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1,9х</w:t>
            </w:r>
            <w:proofErr w:type="gramStart"/>
            <w:r w:rsidRPr="00D77239">
              <w:rPr>
                <w:lang w:val="ru-RU"/>
              </w:rPr>
              <w:t>0</w:t>
            </w:r>
            <w:proofErr w:type="gramEnd"/>
            <w:r w:rsidRPr="00D77239">
              <w:rPr>
                <w:lang w:val="ru-RU"/>
              </w:rPr>
              <w:t xml:space="preserve">,9м с глухим заполнением </w:t>
            </w:r>
            <w:proofErr w:type="spellStart"/>
            <w:r w:rsidRPr="00D77239">
              <w:rPr>
                <w:lang w:val="ru-RU"/>
              </w:rPr>
              <w:t>сзндвич</w:t>
            </w:r>
            <w:proofErr w:type="spellEnd"/>
            <w:r w:rsidRPr="00D77239">
              <w:rPr>
                <w:lang w:val="ru-RU"/>
              </w:rPr>
              <w:t>-панелью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18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подвесного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потолка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кв.м</w:t>
            </w:r>
            <w:proofErr w:type="spellEnd"/>
            <w:r w:rsidRPr="00D77239">
              <w:t xml:space="preserve">               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16,5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Armstrong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19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светильников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4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600х600 </w:t>
            </w:r>
            <w:proofErr w:type="spellStart"/>
            <w:r w:rsidRPr="00D77239">
              <w:t>мм</w:t>
            </w:r>
            <w:proofErr w:type="spellEnd"/>
          </w:p>
        </w:tc>
      </w:tr>
      <w:tr w:rsidR="00D77239" w:rsidRPr="00D77239" w:rsidTr="00D77239">
        <w:trPr>
          <w:trHeight w:val="315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lastRenderedPageBreak/>
              <w:t>20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Устройство и монтаж </w:t>
            </w:r>
            <w:proofErr w:type="gramStart"/>
            <w:r w:rsidRPr="00D77239">
              <w:rPr>
                <w:lang w:val="ru-RU"/>
              </w:rPr>
              <w:t>кабель-каналов</w:t>
            </w:r>
            <w:proofErr w:type="gramEnd"/>
            <w:r w:rsidRPr="00D77239">
              <w:rPr>
                <w:lang w:val="ru-RU"/>
              </w:rPr>
              <w:t xml:space="preserve"> для СКС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80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100х50, </w:t>
            </w:r>
            <w:proofErr w:type="spellStart"/>
            <w:r w:rsidRPr="00D77239">
              <w:t>включая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фурнитуру</w:t>
            </w:r>
            <w:proofErr w:type="spellEnd"/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кабелей</w:t>
            </w:r>
            <w:proofErr w:type="spellEnd"/>
            <w:r w:rsidRPr="00D77239">
              <w:t xml:space="preserve"> СКС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80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>UTP 5e</w:t>
            </w:r>
          </w:p>
        </w:tc>
      </w:tr>
      <w:tr w:rsidR="00D77239" w:rsidRPr="00D77239" w:rsidTr="00D77239">
        <w:trPr>
          <w:trHeight w:val="57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22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Устройство и монтаж </w:t>
            </w:r>
            <w:proofErr w:type="gramStart"/>
            <w:r w:rsidRPr="00D77239">
              <w:rPr>
                <w:lang w:val="ru-RU"/>
              </w:rPr>
              <w:t>кабель-каналов</w:t>
            </w:r>
            <w:proofErr w:type="gramEnd"/>
            <w:r w:rsidRPr="00D77239">
              <w:rPr>
                <w:lang w:val="ru-RU"/>
              </w:rPr>
              <w:t xml:space="preserve"> для электропроводки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70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100х50, </w:t>
            </w:r>
            <w:proofErr w:type="spellStart"/>
            <w:r w:rsidRPr="00D77239">
              <w:t>включая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фурнитуру</w:t>
            </w:r>
            <w:proofErr w:type="spellEnd"/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электрокабелей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мп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70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roofErr w:type="spellStart"/>
            <w:r w:rsidRPr="00D77239">
              <w:t>ВВГнг</w:t>
            </w:r>
            <w:proofErr w:type="spellEnd"/>
            <w:r w:rsidRPr="00D77239">
              <w:t xml:space="preserve">  LS 3х2,5</w:t>
            </w:r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блоков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электророзеток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4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1 </w:t>
            </w:r>
            <w:proofErr w:type="spellStart"/>
            <w:r w:rsidRPr="00D77239">
              <w:t>блок</w:t>
            </w:r>
            <w:proofErr w:type="spellEnd"/>
            <w:r w:rsidRPr="00D77239">
              <w:t xml:space="preserve"> = 4 </w:t>
            </w:r>
            <w:proofErr w:type="spellStart"/>
            <w:r w:rsidRPr="00D77239">
              <w:t>розетки</w:t>
            </w:r>
            <w:proofErr w:type="spellEnd"/>
          </w:p>
        </w:tc>
      </w:tr>
      <w:tr w:rsidR="00D77239" w:rsidRPr="00D77239" w:rsidTr="00D77239">
        <w:trPr>
          <w:trHeight w:val="3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25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выключателя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освещения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proofErr w:type="gramStart"/>
            <w:r w:rsidRPr="00D77239">
              <w:t>шт</w:t>
            </w:r>
            <w:proofErr w:type="spellEnd"/>
            <w:proofErr w:type="gramEnd"/>
            <w:r w:rsidRPr="00D77239">
              <w:t>.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roofErr w:type="spellStart"/>
            <w:r w:rsidRPr="00D77239">
              <w:t>Двойной</w:t>
            </w:r>
            <w:proofErr w:type="spellEnd"/>
          </w:p>
        </w:tc>
      </w:tr>
      <w:tr w:rsidR="00D77239" w:rsidRPr="00422635" w:rsidTr="00D77239">
        <w:trPr>
          <w:trHeight w:val="9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26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Монтаж распределительных щитов, пультов управления, электроарматуры с временного щита на подготовленные стены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r w:rsidRPr="00D77239">
              <w:t>к-т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ЩУО-1 - 1 шт., ЩОС - 1 шт., ЩР - 1 шт., комплект "Скат" (блок питания, 2 панели управления), шкаф кроссовый - 1 шт.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27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Монтаж и подключение электрического прибора отопления 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4301" w:type="dxa"/>
            <w:hideMark/>
          </w:tcPr>
          <w:p w:rsidR="00D77239" w:rsidRPr="00D77239" w:rsidRDefault="00D77239" w:rsidP="00D77239">
            <w:pPr>
              <w:rPr>
                <w:lang w:val="ru-RU"/>
              </w:rPr>
            </w:pPr>
            <w:proofErr w:type="spellStart"/>
            <w:r w:rsidRPr="00D77239">
              <w:rPr>
                <w:lang w:val="ru-RU"/>
              </w:rPr>
              <w:t>Конвекторного</w:t>
            </w:r>
            <w:proofErr w:type="spellEnd"/>
            <w:r w:rsidRPr="00D77239">
              <w:rPr>
                <w:lang w:val="ru-RU"/>
              </w:rPr>
              <w:t xml:space="preserve"> типа для обогрева помещения объемом 40 </w:t>
            </w:r>
            <w:proofErr w:type="spellStart"/>
            <w:r w:rsidRPr="00D77239">
              <w:rPr>
                <w:lang w:val="ru-RU"/>
              </w:rPr>
              <w:t>куб</w:t>
            </w:r>
            <w:proofErr w:type="gramStart"/>
            <w:r w:rsidRPr="00D77239">
              <w:rPr>
                <w:lang w:val="ru-RU"/>
              </w:rPr>
              <w:t>.м</w:t>
            </w:r>
            <w:proofErr w:type="spellEnd"/>
            <w:proofErr w:type="gramEnd"/>
          </w:p>
        </w:tc>
      </w:tr>
      <w:tr w:rsidR="00D77239" w:rsidRPr="00422635" w:rsidTr="00D77239">
        <w:trPr>
          <w:trHeight w:val="12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28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Устройство </w:t>
            </w:r>
            <w:proofErr w:type="spellStart"/>
            <w:r w:rsidRPr="00D77239">
              <w:rPr>
                <w:lang w:val="ru-RU"/>
              </w:rPr>
              <w:t>эл</w:t>
            </w:r>
            <w:proofErr w:type="gramStart"/>
            <w:r w:rsidRPr="00D77239">
              <w:rPr>
                <w:lang w:val="ru-RU"/>
              </w:rPr>
              <w:t>.щ</w:t>
            </w:r>
            <w:proofErr w:type="gramEnd"/>
            <w:r w:rsidRPr="00D77239">
              <w:rPr>
                <w:lang w:val="ru-RU"/>
              </w:rPr>
              <w:t>ита</w:t>
            </w:r>
            <w:proofErr w:type="spellEnd"/>
            <w:r w:rsidRPr="00D77239">
              <w:rPr>
                <w:lang w:val="ru-RU"/>
              </w:rPr>
              <w:t xml:space="preserve"> в помещении КПП.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Габариты: 140х139х68 мм с </w:t>
            </w:r>
            <w:r w:rsidRPr="00D77239">
              <w:t>DIN</w:t>
            </w:r>
            <w:r w:rsidRPr="00D77239">
              <w:rPr>
                <w:lang w:val="ru-RU"/>
              </w:rPr>
              <w:t xml:space="preserve">-рейкой 35х7,5 мм. На 6 модулей. Накладной монтаж. Вес н/у. Установить в щиток 3 </w:t>
            </w:r>
            <w:proofErr w:type="gramStart"/>
            <w:r w:rsidRPr="00D77239">
              <w:rPr>
                <w:lang w:val="ru-RU"/>
              </w:rPr>
              <w:t>защитных</w:t>
            </w:r>
            <w:proofErr w:type="gramEnd"/>
            <w:r w:rsidRPr="00D77239">
              <w:rPr>
                <w:lang w:val="ru-RU"/>
              </w:rPr>
              <w:t xml:space="preserve"> однофазных автомата: 1 - номиналом 32А, 2 - номиналом 25А</w:t>
            </w:r>
          </w:p>
        </w:tc>
      </w:tr>
      <w:tr w:rsidR="00D77239" w:rsidRPr="00D77239" w:rsidTr="00D77239">
        <w:trPr>
          <w:trHeight w:val="315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29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Монтаж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узла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учета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электроэнергии</w:t>
            </w:r>
            <w:proofErr w:type="spellEnd"/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roofErr w:type="spellStart"/>
            <w:r w:rsidRPr="00D77239">
              <w:t>На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базе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счетчика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Меркурий</w:t>
            </w:r>
            <w:proofErr w:type="spellEnd"/>
            <w:r w:rsidRPr="00D77239">
              <w:t xml:space="preserve"> 230</w:t>
            </w:r>
          </w:p>
        </w:tc>
      </w:tr>
      <w:tr w:rsidR="00D77239" w:rsidRPr="00422635" w:rsidTr="00D77239">
        <w:trPr>
          <w:trHeight w:val="12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30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Прокладка кабеля электропитания </w:t>
            </w:r>
            <w:proofErr w:type="spellStart"/>
            <w:r w:rsidRPr="00D77239">
              <w:rPr>
                <w:lang w:val="ru-RU"/>
              </w:rPr>
              <w:t>ВБбШВ</w:t>
            </w:r>
            <w:proofErr w:type="spellEnd"/>
            <w:r w:rsidRPr="00D77239">
              <w:rPr>
                <w:lang w:val="ru-RU"/>
              </w:rPr>
              <w:t xml:space="preserve"> 3х4 от электрощита КПП до электропривода ворот.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Прокладка в </w:t>
            </w:r>
            <w:proofErr w:type="spellStart"/>
            <w:r w:rsidRPr="00D77239">
              <w:rPr>
                <w:lang w:val="ru-RU"/>
              </w:rPr>
              <w:t>гофротрубе</w:t>
            </w:r>
            <w:proofErr w:type="spellEnd"/>
            <w:r w:rsidRPr="00D77239">
              <w:rPr>
                <w:lang w:val="ru-RU"/>
              </w:rPr>
              <w:t xml:space="preserve"> 20мм открытым способом с креплением скобами по стене (23 </w:t>
            </w:r>
            <w:proofErr w:type="spellStart"/>
            <w:r w:rsidRPr="00D77239">
              <w:rPr>
                <w:lang w:val="ru-RU"/>
              </w:rPr>
              <w:t>мп</w:t>
            </w:r>
            <w:proofErr w:type="spellEnd"/>
            <w:r w:rsidRPr="00D77239">
              <w:rPr>
                <w:lang w:val="ru-RU"/>
              </w:rPr>
              <w:t xml:space="preserve">), в земле на глубине 0,35 м (2,5 </w:t>
            </w:r>
            <w:proofErr w:type="spellStart"/>
            <w:r w:rsidRPr="00D77239">
              <w:rPr>
                <w:lang w:val="ru-RU"/>
              </w:rPr>
              <w:t>мп</w:t>
            </w:r>
            <w:proofErr w:type="spellEnd"/>
            <w:r w:rsidRPr="00D77239">
              <w:rPr>
                <w:lang w:val="ru-RU"/>
              </w:rPr>
              <w:t xml:space="preserve">) и по забору (4,5 </w:t>
            </w:r>
            <w:proofErr w:type="spellStart"/>
            <w:r w:rsidRPr="00D77239">
              <w:rPr>
                <w:lang w:val="ru-RU"/>
              </w:rPr>
              <w:t>мп</w:t>
            </w:r>
            <w:proofErr w:type="spellEnd"/>
            <w:r w:rsidRPr="00D77239">
              <w:rPr>
                <w:lang w:val="ru-RU"/>
              </w:rPr>
              <w:t>) с устройством ввода в здание.</w:t>
            </w:r>
          </w:p>
        </w:tc>
      </w:tr>
      <w:tr w:rsidR="00D77239" w:rsidRPr="00422635" w:rsidTr="00D77239">
        <w:trPr>
          <w:trHeight w:val="9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Монтаж кнопочного поста управления воротами.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На стене (снаружи и внутри), по 2 элемента (открыть/закрыть) с проходной возможностью управления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32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Замена зубчатой рейки приводного механизма ворот.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t>CAME</w:t>
            </w:r>
            <w:r w:rsidRPr="00D77239">
              <w:rPr>
                <w:lang w:val="ru-RU"/>
              </w:rPr>
              <w:t xml:space="preserve"> 009</w:t>
            </w:r>
            <w:r w:rsidRPr="00D77239">
              <w:t>CGZ</w:t>
            </w:r>
            <w:r w:rsidRPr="00D77239">
              <w:rPr>
                <w:lang w:val="ru-RU"/>
              </w:rPr>
              <w:t>6, длина 6780 мм, вес 5,5 кг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Пуско-наладочные работы на откатных воротах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r w:rsidRPr="00D77239">
              <w:t>к-т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t>CAME</w:t>
            </w:r>
            <w:r w:rsidRPr="00D77239">
              <w:rPr>
                <w:lang w:val="ru-RU"/>
              </w:rPr>
              <w:t xml:space="preserve"> </w:t>
            </w:r>
            <w:r w:rsidRPr="00D77239">
              <w:t>BK</w:t>
            </w:r>
            <w:r w:rsidRPr="00D77239">
              <w:rPr>
                <w:lang w:val="ru-RU"/>
              </w:rPr>
              <w:t xml:space="preserve"> 1800/</w:t>
            </w:r>
            <w:r w:rsidRPr="00D77239">
              <w:t>E</w:t>
            </w:r>
            <w:r w:rsidRPr="00D77239">
              <w:rPr>
                <w:lang w:val="ru-RU"/>
              </w:rPr>
              <w:t>, мощность 500 Вт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hideMark/>
          </w:tcPr>
          <w:p w:rsidR="00D77239" w:rsidRPr="00D77239" w:rsidRDefault="00D77239" w:rsidP="00D77239">
            <w:r w:rsidRPr="00D77239">
              <w:t>34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Устройство козырька для защиты от осадков над входной дверью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1500х1300 </w:t>
            </w:r>
            <w:proofErr w:type="spellStart"/>
            <w:r w:rsidRPr="00D77239">
              <w:t>мм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аналогичный</w:t>
            </w:r>
            <w:proofErr w:type="spellEnd"/>
            <w:r w:rsidRPr="00D77239">
              <w:t xml:space="preserve"> КПП №2</w:t>
            </w:r>
          </w:p>
        </w:tc>
      </w:tr>
      <w:tr w:rsidR="00D77239" w:rsidRPr="00D77239" w:rsidTr="00D77239">
        <w:trPr>
          <w:trHeight w:val="300"/>
        </w:trPr>
        <w:tc>
          <w:tcPr>
            <w:tcW w:w="10279" w:type="dxa"/>
            <w:gridSpan w:val="5"/>
            <w:hideMark/>
          </w:tcPr>
          <w:p w:rsidR="00D77239" w:rsidRPr="00D77239" w:rsidRDefault="00D77239" w:rsidP="00D77239">
            <w:pPr>
              <w:rPr>
                <w:b/>
                <w:bCs/>
              </w:rPr>
            </w:pPr>
            <w:r w:rsidRPr="00D77239">
              <w:rPr>
                <w:b/>
                <w:bCs/>
              </w:rPr>
              <w:t xml:space="preserve">3. </w:t>
            </w:r>
            <w:proofErr w:type="spellStart"/>
            <w:r w:rsidRPr="00D77239">
              <w:rPr>
                <w:b/>
                <w:bCs/>
              </w:rPr>
              <w:t>Ремонт</w:t>
            </w:r>
            <w:proofErr w:type="spellEnd"/>
            <w:r w:rsidRPr="00D77239">
              <w:rPr>
                <w:b/>
                <w:bCs/>
              </w:rPr>
              <w:t xml:space="preserve"> КПП №2</w:t>
            </w:r>
          </w:p>
        </w:tc>
      </w:tr>
      <w:tr w:rsidR="00D77239" w:rsidRPr="00422635" w:rsidTr="00D77239">
        <w:trPr>
          <w:trHeight w:val="18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roofErr w:type="spellStart"/>
            <w:r w:rsidRPr="00D77239">
              <w:t>Ремонт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входной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двери</w:t>
            </w:r>
            <w:proofErr w:type="spellEnd"/>
            <w:r w:rsidRPr="00D77239">
              <w:t>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Дверь ПВХ, одностворчатая, распашная, в нижней части заполнение - </w:t>
            </w:r>
            <w:proofErr w:type="spellStart"/>
            <w:r w:rsidRPr="00D77239">
              <w:rPr>
                <w:lang w:val="ru-RU"/>
              </w:rPr>
              <w:t>сендвич</w:t>
            </w:r>
            <w:proofErr w:type="spellEnd"/>
            <w:r w:rsidRPr="00D77239">
              <w:rPr>
                <w:lang w:val="ru-RU"/>
              </w:rPr>
              <w:t xml:space="preserve"> ПВХ, в верхней части - однокамерный стеклопакет (формула 4-16-4). Размер проема - 2050х850 мм, необходим ремонт коробки, полотна и запорного механизма (включая замок). </w:t>
            </w:r>
          </w:p>
        </w:tc>
      </w:tr>
      <w:tr w:rsidR="00D77239" w:rsidRPr="00422635" w:rsidTr="00D77239">
        <w:trPr>
          <w:trHeight w:val="24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Установка козырька над входной дверью для защиты от осадков.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Козырек - односкатный, на каркасе из профилированной трубы, основной материал - сотовый поликарбонат тип 2</w:t>
            </w:r>
            <w:r w:rsidRPr="00D77239">
              <w:t>R</w:t>
            </w:r>
            <w:r w:rsidRPr="00D77239">
              <w:rPr>
                <w:lang w:val="ru-RU"/>
              </w:rPr>
              <w:t xml:space="preserve"> 4</w:t>
            </w:r>
            <w:r w:rsidRPr="00D77239">
              <w:t>H</w:t>
            </w:r>
            <w:r w:rsidRPr="00D77239">
              <w:rPr>
                <w:lang w:val="ru-RU"/>
              </w:rPr>
              <w:t>/2. Размер козырька - 1485х788 мм. Каркас - 8992 мм (</w:t>
            </w:r>
            <w:proofErr w:type="spellStart"/>
            <w:proofErr w:type="gramStart"/>
            <w:r w:rsidRPr="00D77239">
              <w:rPr>
                <w:lang w:val="ru-RU"/>
              </w:rPr>
              <w:t>проф</w:t>
            </w:r>
            <w:proofErr w:type="spellEnd"/>
            <w:proofErr w:type="gramEnd"/>
            <w:r w:rsidRPr="00D77239">
              <w:rPr>
                <w:lang w:val="ru-RU"/>
              </w:rPr>
              <w:t xml:space="preserve"> труба 20х20х1,2), крашеный порошковой краской для наружных работ в цвет наружных стен. Угол ската козырька - 20 градусов. Крепление над входной дверью анкерными болтами (4 шт.)</w:t>
            </w:r>
          </w:p>
        </w:tc>
      </w:tr>
      <w:tr w:rsidR="00D77239" w:rsidRPr="00422635" w:rsidTr="00D77239">
        <w:trPr>
          <w:trHeight w:val="18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lastRenderedPageBreak/>
              <w:t>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Демонтаж дровяной кирпичной печи с дымоходом в помещении КПП – около 1 </w:t>
            </w:r>
            <w:proofErr w:type="spellStart"/>
            <w:r w:rsidRPr="00D77239">
              <w:rPr>
                <w:lang w:val="ru-RU"/>
              </w:rPr>
              <w:t>куб.м</w:t>
            </w:r>
            <w:proofErr w:type="spellEnd"/>
            <w:r w:rsidRPr="00D77239">
              <w:rPr>
                <w:lang w:val="ru-RU"/>
              </w:rPr>
              <w:t>. с заделкой отверстия в кровле.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Размеры отверстия - 350х750 мм, высота - 420 мм. Заделывать некрашеным оцинкованным кровельным металлом (площадь ремонта кровли - 0,95 </w:t>
            </w:r>
            <w:proofErr w:type="spellStart"/>
            <w:r w:rsidRPr="00D77239">
              <w:rPr>
                <w:lang w:val="ru-RU"/>
              </w:rPr>
              <w:t>кв.м</w:t>
            </w:r>
            <w:proofErr w:type="spellEnd"/>
            <w:r w:rsidRPr="00D77239">
              <w:rPr>
                <w:lang w:val="ru-RU"/>
              </w:rPr>
              <w:t>). Предусмотреть утепление кровли в месте ремонта (</w:t>
            </w:r>
            <w:proofErr w:type="spellStart"/>
            <w:r w:rsidRPr="00D77239">
              <w:rPr>
                <w:lang w:val="ru-RU"/>
              </w:rPr>
              <w:t>Роквул</w:t>
            </w:r>
            <w:proofErr w:type="spellEnd"/>
            <w:r w:rsidRPr="00D77239">
              <w:rPr>
                <w:lang w:val="ru-RU"/>
              </w:rPr>
              <w:t xml:space="preserve"> </w:t>
            </w:r>
            <w:proofErr w:type="spellStart"/>
            <w:r w:rsidRPr="00D77239">
              <w:rPr>
                <w:lang w:val="ru-RU"/>
              </w:rPr>
              <w:t>Лайт</w:t>
            </w:r>
            <w:proofErr w:type="spellEnd"/>
            <w:r w:rsidRPr="00D77239">
              <w:rPr>
                <w:lang w:val="ru-RU"/>
              </w:rPr>
              <w:t xml:space="preserve"> </w:t>
            </w:r>
            <w:proofErr w:type="spellStart"/>
            <w:r w:rsidRPr="00D77239">
              <w:rPr>
                <w:lang w:val="ru-RU"/>
              </w:rPr>
              <w:t>Баттс</w:t>
            </w:r>
            <w:proofErr w:type="spellEnd"/>
            <w:r w:rsidRPr="00D77239">
              <w:rPr>
                <w:lang w:val="ru-RU"/>
              </w:rPr>
              <w:t xml:space="preserve"> - по всей толщине вскрытия кровли).</w:t>
            </w:r>
          </w:p>
        </w:tc>
      </w:tr>
      <w:tr w:rsidR="00D77239" w:rsidRPr="00422635" w:rsidTr="00D77239">
        <w:trPr>
          <w:trHeight w:val="9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Заделка оконного проема между комнатами в КПП.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Заделать оконный проем кирпичной кладкой, толщина стены - 318 мм, размеры проема - 500х500 мм.</w:t>
            </w:r>
          </w:p>
        </w:tc>
      </w:tr>
      <w:tr w:rsidR="00D77239" w:rsidRPr="00422635" w:rsidTr="00D77239">
        <w:trPr>
          <w:trHeight w:val="69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pPr>
              <w:rPr>
                <w:lang w:val="ru-RU"/>
              </w:rPr>
            </w:pPr>
            <w:r w:rsidRPr="00D77239">
              <w:t> 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Ремонт оконных и дверных откосов.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5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Штукатурка, шпаклевка, окраска водоэмульсионной краской. Общая площадь ремонта - 5,197 </w:t>
            </w:r>
            <w:proofErr w:type="spellStart"/>
            <w:r w:rsidRPr="00D77239">
              <w:rPr>
                <w:lang w:val="ru-RU"/>
              </w:rPr>
              <w:t>кв</w:t>
            </w:r>
            <w:proofErr w:type="gramStart"/>
            <w:r w:rsidRPr="00D77239">
              <w:rPr>
                <w:lang w:val="ru-RU"/>
              </w:rPr>
              <w:t>.м</w:t>
            </w:r>
            <w:proofErr w:type="spellEnd"/>
            <w:proofErr w:type="gramEnd"/>
          </w:p>
        </w:tc>
      </w:tr>
      <w:tr w:rsidR="00D77239" w:rsidRPr="00422635" w:rsidTr="00D77239">
        <w:trPr>
          <w:trHeight w:val="27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5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Ремонт стен, пола, замена потолка.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r w:rsidRPr="00D77239">
              <w:t>к-т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Стены (29,25 </w:t>
            </w:r>
            <w:proofErr w:type="spellStart"/>
            <w:r w:rsidRPr="00D77239">
              <w:rPr>
                <w:lang w:val="ru-RU"/>
              </w:rPr>
              <w:t>кв</w:t>
            </w:r>
            <w:proofErr w:type="gramStart"/>
            <w:r w:rsidRPr="00D77239">
              <w:rPr>
                <w:lang w:val="ru-RU"/>
              </w:rPr>
              <w:t>.м</w:t>
            </w:r>
            <w:proofErr w:type="spellEnd"/>
            <w:proofErr w:type="gramEnd"/>
            <w:r w:rsidRPr="00D77239">
              <w:rPr>
                <w:lang w:val="ru-RU"/>
              </w:rPr>
              <w:t xml:space="preserve">): частичная штукатурка (20% от всего объема), шпаклевка и окраска стен </w:t>
            </w:r>
            <w:proofErr w:type="spellStart"/>
            <w:r w:rsidRPr="00D77239">
              <w:rPr>
                <w:lang w:val="ru-RU"/>
              </w:rPr>
              <w:t>водоимульсионной</w:t>
            </w:r>
            <w:proofErr w:type="spellEnd"/>
            <w:r w:rsidRPr="00D77239">
              <w:rPr>
                <w:lang w:val="ru-RU"/>
              </w:rPr>
              <w:t xml:space="preserve"> краской белого цвета. Потолок (8,75 </w:t>
            </w:r>
            <w:proofErr w:type="spellStart"/>
            <w:r w:rsidRPr="00D77239">
              <w:rPr>
                <w:lang w:val="ru-RU"/>
              </w:rPr>
              <w:t>кв</w:t>
            </w:r>
            <w:proofErr w:type="gramStart"/>
            <w:r w:rsidRPr="00D77239">
              <w:rPr>
                <w:lang w:val="ru-RU"/>
              </w:rPr>
              <w:t>.м</w:t>
            </w:r>
            <w:proofErr w:type="spellEnd"/>
            <w:proofErr w:type="gramEnd"/>
            <w:r w:rsidRPr="00D77239">
              <w:rPr>
                <w:lang w:val="ru-RU"/>
              </w:rPr>
              <w:t xml:space="preserve">): демонтаж существующего потолка, монтаж подвесного потолка типа </w:t>
            </w:r>
            <w:r w:rsidRPr="00D77239">
              <w:t>Armstrong</w:t>
            </w:r>
            <w:r w:rsidRPr="00D77239">
              <w:rPr>
                <w:lang w:val="ru-RU"/>
              </w:rPr>
              <w:t xml:space="preserve"> </w:t>
            </w:r>
            <w:r w:rsidRPr="00D77239">
              <w:t>c</w:t>
            </w:r>
            <w:r w:rsidRPr="00D77239">
              <w:rPr>
                <w:lang w:val="ru-RU"/>
              </w:rPr>
              <w:t xml:space="preserve"> сохранением существующей системы освещения. Пол (8,75 </w:t>
            </w:r>
            <w:proofErr w:type="spellStart"/>
            <w:r w:rsidRPr="00D77239">
              <w:rPr>
                <w:lang w:val="ru-RU"/>
              </w:rPr>
              <w:t>кв</w:t>
            </w:r>
            <w:proofErr w:type="gramStart"/>
            <w:r w:rsidRPr="00D77239">
              <w:rPr>
                <w:lang w:val="ru-RU"/>
              </w:rPr>
              <w:t>.м</w:t>
            </w:r>
            <w:proofErr w:type="spellEnd"/>
            <w:proofErr w:type="gramEnd"/>
            <w:r w:rsidRPr="00D77239">
              <w:rPr>
                <w:lang w:val="ru-RU"/>
              </w:rPr>
              <w:t>): демонтаж старого напольного покрытия, выравнивание уровня пола, укладка полукоммерческого линолеума 33 класса износостойкости.</w:t>
            </w:r>
          </w:p>
        </w:tc>
      </w:tr>
      <w:tr w:rsidR="00D77239" w:rsidRPr="00D77239" w:rsidTr="00D77239">
        <w:trPr>
          <w:trHeight w:val="9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6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Устройство защитных металлических решеток на наружных окнах  КПП.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rPr>
                <w:lang w:val="ru-RU"/>
              </w:rPr>
              <w:t xml:space="preserve">Размер решеток - 1500х1000, 1500х1100 мм. Размер ячейки - 300х100 мм. Материал - квадрат 12 мм (46,8 </w:t>
            </w:r>
            <w:proofErr w:type="spellStart"/>
            <w:r w:rsidRPr="00D77239">
              <w:rPr>
                <w:lang w:val="ru-RU"/>
              </w:rPr>
              <w:t>мп</w:t>
            </w:r>
            <w:proofErr w:type="spellEnd"/>
            <w:r w:rsidRPr="00D77239">
              <w:rPr>
                <w:lang w:val="ru-RU"/>
              </w:rPr>
              <w:t xml:space="preserve">, 52,884 кг). </w:t>
            </w:r>
            <w:proofErr w:type="spellStart"/>
            <w:r w:rsidRPr="00D77239">
              <w:t>Внешний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вид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согласовать</w:t>
            </w:r>
            <w:proofErr w:type="spellEnd"/>
            <w:r w:rsidRPr="00D77239">
              <w:t xml:space="preserve"> с </w:t>
            </w:r>
            <w:proofErr w:type="spellStart"/>
            <w:r w:rsidRPr="00D77239">
              <w:t>Заказчиком</w:t>
            </w:r>
            <w:proofErr w:type="spellEnd"/>
            <w:r w:rsidRPr="00D77239">
              <w:t>.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7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Оклейка наружных окон пленкой с односторонней видимостью.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2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roofErr w:type="spellStart"/>
            <w:r w:rsidRPr="00D77239">
              <w:t>Площадь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оклейки</w:t>
            </w:r>
            <w:proofErr w:type="spellEnd"/>
            <w:r w:rsidRPr="00D77239">
              <w:t xml:space="preserve"> 1,478 </w:t>
            </w:r>
            <w:proofErr w:type="spellStart"/>
            <w:r w:rsidRPr="00D77239">
              <w:t>кв.м</w:t>
            </w:r>
            <w:proofErr w:type="spellEnd"/>
            <w:r w:rsidRPr="00D77239">
              <w:t xml:space="preserve">. </w:t>
            </w:r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8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Замена зубчатой рейки приводного механизма ворот.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Came 262-30*8(264) - 6050 </w:t>
            </w:r>
            <w:proofErr w:type="spellStart"/>
            <w:r w:rsidRPr="00D77239">
              <w:t>мм</w:t>
            </w:r>
            <w:proofErr w:type="spellEnd"/>
            <w:r w:rsidRPr="00D77239">
              <w:t xml:space="preserve">, </w:t>
            </w:r>
            <w:proofErr w:type="spellStart"/>
            <w:r w:rsidRPr="00D77239">
              <w:t>вес</w:t>
            </w:r>
            <w:proofErr w:type="spellEnd"/>
            <w:r w:rsidRPr="00D77239">
              <w:t xml:space="preserve"> 2,5 </w:t>
            </w:r>
            <w:proofErr w:type="spellStart"/>
            <w:r w:rsidRPr="00D77239">
              <w:t>кг</w:t>
            </w:r>
            <w:proofErr w:type="spellEnd"/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9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Ремонт или замена </w:t>
            </w:r>
            <w:proofErr w:type="gramStart"/>
            <w:r w:rsidRPr="00D77239">
              <w:rPr>
                <w:lang w:val="ru-RU"/>
              </w:rPr>
              <w:t>мотор-редуктора</w:t>
            </w:r>
            <w:proofErr w:type="gramEnd"/>
            <w:r w:rsidRPr="00D77239">
              <w:rPr>
                <w:lang w:val="ru-RU"/>
              </w:rPr>
              <w:t xml:space="preserve"> привода ворот КПП.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proofErr w:type="spellStart"/>
            <w:r w:rsidRPr="00D77239">
              <w:t>шт</w:t>
            </w:r>
            <w:proofErr w:type="spellEnd"/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r w:rsidRPr="00D77239">
              <w:t xml:space="preserve">Expert (USA) Model Sity7-230V, </w:t>
            </w:r>
            <w:proofErr w:type="spellStart"/>
            <w:r w:rsidRPr="00D77239">
              <w:t>габариты</w:t>
            </w:r>
            <w:proofErr w:type="spellEnd"/>
            <w:r w:rsidRPr="00D77239">
              <w:t xml:space="preserve">: 355х420х347 </w:t>
            </w:r>
            <w:proofErr w:type="spellStart"/>
            <w:r w:rsidRPr="00D77239">
              <w:t>мм</w:t>
            </w:r>
            <w:proofErr w:type="spellEnd"/>
          </w:p>
        </w:tc>
      </w:tr>
      <w:tr w:rsidR="00D77239" w:rsidRPr="00D77239" w:rsidTr="00D77239">
        <w:trPr>
          <w:trHeight w:val="6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10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Пуско-наладочные работы по откатным воротам.</w:t>
            </w:r>
          </w:p>
        </w:tc>
        <w:tc>
          <w:tcPr>
            <w:tcW w:w="910" w:type="dxa"/>
            <w:hideMark/>
          </w:tcPr>
          <w:p w:rsidR="00D77239" w:rsidRPr="00D77239" w:rsidRDefault="00D77239" w:rsidP="00D77239">
            <w:r w:rsidRPr="00D77239">
              <w:t>к-т</w:t>
            </w:r>
          </w:p>
        </w:tc>
        <w:tc>
          <w:tcPr>
            <w:tcW w:w="878" w:type="dxa"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4301" w:type="dxa"/>
            <w:hideMark/>
          </w:tcPr>
          <w:p w:rsidR="00D77239" w:rsidRPr="00D77239" w:rsidRDefault="00D77239">
            <w:proofErr w:type="spellStart"/>
            <w:r w:rsidRPr="00D77239">
              <w:t>Мощность</w:t>
            </w:r>
            <w:proofErr w:type="spellEnd"/>
            <w:r w:rsidRPr="00D77239">
              <w:t xml:space="preserve"> 700 </w:t>
            </w:r>
            <w:proofErr w:type="spellStart"/>
            <w:r w:rsidRPr="00D77239">
              <w:t>Вт</w:t>
            </w:r>
            <w:proofErr w:type="spellEnd"/>
          </w:p>
        </w:tc>
      </w:tr>
      <w:tr w:rsidR="00D77239" w:rsidRPr="00422635" w:rsidTr="00D77239">
        <w:trPr>
          <w:trHeight w:val="585"/>
        </w:trPr>
        <w:tc>
          <w:tcPr>
            <w:tcW w:w="10279" w:type="dxa"/>
            <w:gridSpan w:val="5"/>
            <w:hideMark/>
          </w:tcPr>
          <w:p w:rsidR="00D77239" w:rsidRDefault="00D77239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</w:t>
            </w:r>
          </w:p>
          <w:p w:rsidR="00D77239" w:rsidRP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caps/>
                <w:lang w:val="ru-RU" w:eastAsia="ru-RU"/>
              </w:rPr>
              <w:t>Объемы и перечень работ указаны ориентировочно для целей подготовки Предложений Участниками и на этапе заключения Договора должны быть уточ</w:t>
            </w:r>
            <w:r>
              <w:rPr>
                <w:b/>
                <w:caps/>
                <w:lang w:val="ru-RU" w:eastAsia="ru-RU"/>
              </w:rPr>
              <w:t>нены и согласованы с Заказчиком:</w:t>
            </w:r>
          </w:p>
        </w:tc>
      </w:tr>
      <w:tr w:rsidR="00D77239" w:rsidRPr="00422635" w:rsidTr="00D77239">
        <w:trPr>
          <w:trHeight w:val="585"/>
        </w:trPr>
        <w:tc>
          <w:tcPr>
            <w:tcW w:w="10279" w:type="dxa"/>
            <w:gridSpan w:val="5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         При подаче заявки, Участник процедуры закупки предоставляет информацию о стоимости по каждому пункту приведенной выше таблицы и указывает общую стоимость ремонтных работ.</w:t>
            </w:r>
          </w:p>
        </w:tc>
      </w:tr>
      <w:tr w:rsidR="00D77239" w:rsidRPr="00422635" w:rsidTr="00D77239">
        <w:trPr>
          <w:trHeight w:val="1245"/>
        </w:trPr>
        <w:tc>
          <w:tcPr>
            <w:tcW w:w="10279" w:type="dxa"/>
            <w:gridSpan w:val="5"/>
            <w:hideMark/>
          </w:tcPr>
          <w:p w:rsidR="00D77239" w:rsidRP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caps/>
                <w:lang w:val="ru-RU" w:eastAsia="ru-RU"/>
              </w:rPr>
              <w:t xml:space="preserve"> 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      </w:r>
            <w:r w:rsidRPr="00D77239">
              <w:rPr>
                <w:lang w:val="ru-RU"/>
              </w:rPr>
              <w:t xml:space="preserve"> </w:t>
            </w:r>
          </w:p>
        </w:tc>
      </w:tr>
      <w:tr w:rsidR="00D77239" w:rsidRPr="00422635" w:rsidTr="00CE76B5">
        <w:trPr>
          <w:trHeight w:val="557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1</w:t>
            </w:r>
          </w:p>
        </w:tc>
        <w:tc>
          <w:tcPr>
            <w:tcW w:w="3657" w:type="dxa"/>
            <w:noWrap/>
            <w:hideMark/>
          </w:tcPr>
          <w:p w:rsidR="00D77239" w:rsidRPr="00D77239" w:rsidRDefault="00D77239">
            <w:proofErr w:type="spellStart"/>
            <w:r w:rsidRPr="00D77239">
              <w:t>Требования</w:t>
            </w:r>
            <w:proofErr w:type="spellEnd"/>
            <w:r w:rsidRPr="00D77239">
              <w:t xml:space="preserve"> к </w:t>
            </w:r>
            <w:proofErr w:type="spellStart"/>
            <w:r w:rsidRPr="00D77239">
              <w:t>цене</w:t>
            </w:r>
            <w:proofErr w:type="spellEnd"/>
            <w:r w:rsidRPr="00D77239">
              <w:t xml:space="preserve"> </w:t>
            </w:r>
            <w:proofErr w:type="spellStart"/>
            <w:r w:rsidRPr="00D77239">
              <w:t>работ</w:t>
            </w:r>
            <w:proofErr w:type="spellEnd"/>
          </w:p>
        </w:tc>
        <w:tc>
          <w:tcPr>
            <w:tcW w:w="6089" w:type="dxa"/>
            <w:gridSpan w:val="3"/>
            <w:hideMark/>
          </w:tcPr>
          <w:p w:rsidR="00CE76B5" w:rsidRDefault="00D77239" w:rsidP="00CE76B5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В цену </w:t>
            </w:r>
            <w:r w:rsidR="00CE76B5">
              <w:rPr>
                <w:lang w:val="ru-RU"/>
              </w:rPr>
              <w:t>Д</w:t>
            </w:r>
            <w:r w:rsidRPr="00D77239">
              <w:rPr>
                <w:lang w:val="ru-RU"/>
              </w:rPr>
              <w:t xml:space="preserve">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 </w:t>
            </w:r>
          </w:p>
          <w:p w:rsidR="00CE76B5" w:rsidRDefault="00D77239" w:rsidP="00CE76B5">
            <w:pPr>
              <w:rPr>
                <w:lang w:val="ru-RU"/>
              </w:rPr>
            </w:pPr>
            <w:r w:rsidRPr="00D77239">
              <w:rPr>
                <w:lang w:val="ru-RU"/>
              </w:rPr>
              <w:t>Расчёт стоимости работ выполнять в ФЕР-2001 с пересчётом в текущий уровень цен</w:t>
            </w:r>
            <w:r w:rsidR="00016E28">
              <w:rPr>
                <w:lang w:val="ru-RU"/>
              </w:rPr>
              <w:t xml:space="preserve"> (Нормативная база 2014г.)</w:t>
            </w:r>
            <w:r w:rsidRPr="00D77239">
              <w:rPr>
                <w:lang w:val="ru-RU"/>
              </w:rPr>
              <w:t xml:space="preserve">. 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 </w:t>
            </w:r>
          </w:p>
          <w:p w:rsidR="00D77239" w:rsidRPr="00D77239" w:rsidRDefault="00D77239" w:rsidP="00CE76B5">
            <w:pPr>
              <w:rPr>
                <w:lang w:val="ru-RU"/>
              </w:rPr>
            </w:pPr>
            <w:r>
              <w:rPr>
                <w:lang w:val="ru-RU"/>
              </w:rPr>
              <w:t>Указанные в настоящем ТЗ объемы</w:t>
            </w:r>
            <w:r w:rsidRPr="00D77239">
              <w:rPr>
                <w:lang w:val="ru-RU"/>
              </w:rPr>
              <w:t xml:space="preserve">, размеры и количества являются ориентировочными и должны быть уточнены Подрядчиком и </w:t>
            </w:r>
            <w:r w:rsidRPr="00D77239">
              <w:rPr>
                <w:lang w:val="ru-RU"/>
              </w:rPr>
              <w:lastRenderedPageBreak/>
              <w:t>согласованы с Заказчиком на стадии заключения Договора</w:t>
            </w:r>
          </w:p>
        </w:tc>
      </w:tr>
      <w:tr w:rsidR="00D77239" w:rsidRPr="00422635" w:rsidTr="00D77239">
        <w:trPr>
          <w:trHeight w:val="3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lastRenderedPageBreak/>
              <w:t>2</w:t>
            </w:r>
          </w:p>
        </w:tc>
        <w:tc>
          <w:tcPr>
            <w:tcW w:w="3657" w:type="dxa"/>
            <w:noWrap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Требование к качеству работ и материалов</w:t>
            </w:r>
          </w:p>
        </w:tc>
        <w:tc>
          <w:tcPr>
            <w:tcW w:w="6089" w:type="dxa"/>
            <w:gridSpan w:val="3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 Все материалы, применяемые Подрядчиком, должны быть сертифицированы (если это предусмотрено действующими нормативами).</w:t>
            </w:r>
          </w:p>
        </w:tc>
      </w:tr>
      <w:tr w:rsidR="00D77239" w:rsidRPr="00422635" w:rsidTr="00D77239">
        <w:trPr>
          <w:trHeight w:val="6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3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Требования к технической документации (рабочей и исполнительной документации)</w:t>
            </w:r>
          </w:p>
        </w:tc>
        <w:tc>
          <w:tcPr>
            <w:tcW w:w="6089" w:type="dxa"/>
            <w:gridSpan w:val="3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 xml:space="preserve">Перед началом работ выполнить и согласовать с Заказчиком планировочные и инженерные решения. По необходимости выполнить Рабочую документацию для согласования и подтверждения соответствия действующим ГОСТ, СНиП, ТУ, НПБ, ППБ, СанПиН, СП 12-95 и другим нормативным документам. Выполнить Исполнительную документацию в соответствии с требованиями СНиП 12-01-2004 «Организация строительства» в 2-х экземплярах в бумажном виде и в 1-м экземпляре в электронном виде (в формате </w:t>
            </w:r>
            <w:r w:rsidRPr="00D77239">
              <w:t>DWG</w:t>
            </w:r>
            <w:r w:rsidRPr="00D77239">
              <w:rPr>
                <w:lang w:val="ru-RU"/>
              </w:rPr>
              <w:t xml:space="preserve">, </w:t>
            </w:r>
            <w:r w:rsidRPr="00D77239">
              <w:t>DOC</w:t>
            </w:r>
            <w:r w:rsidRPr="00D77239">
              <w:rPr>
                <w:lang w:val="ru-RU"/>
              </w:rPr>
              <w:t xml:space="preserve">, </w:t>
            </w:r>
            <w:r w:rsidRPr="00D77239">
              <w:t>PDF</w:t>
            </w:r>
            <w:r w:rsidRPr="00D77239">
              <w:rPr>
                <w:lang w:val="ru-RU"/>
              </w:rPr>
              <w:t>).</w:t>
            </w:r>
          </w:p>
        </w:tc>
      </w:tr>
      <w:tr w:rsidR="00D77239" w:rsidRPr="00422635" w:rsidTr="00D77239">
        <w:trPr>
          <w:trHeight w:val="300"/>
        </w:trPr>
        <w:tc>
          <w:tcPr>
            <w:tcW w:w="533" w:type="dxa"/>
            <w:noWrap/>
            <w:hideMark/>
          </w:tcPr>
          <w:p w:rsidR="00D77239" w:rsidRPr="00D77239" w:rsidRDefault="00D77239" w:rsidP="00D77239">
            <w:r w:rsidRPr="00D77239">
              <w:t>4</w:t>
            </w:r>
          </w:p>
        </w:tc>
        <w:tc>
          <w:tcPr>
            <w:tcW w:w="3657" w:type="dxa"/>
            <w:hideMark/>
          </w:tcPr>
          <w:p w:rsidR="00D77239" w:rsidRPr="00D77239" w:rsidRDefault="00D77239">
            <w:pPr>
              <w:rPr>
                <w:lang w:val="ru-RU"/>
              </w:rPr>
            </w:pPr>
            <w:r w:rsidRPr="00D77239">
              <w:rPr>
                <w:lang w:val="ru-RU"/>
              </w:rPr>
              <w:t>Требования к условиям производства работ</w:t>
            </w:r>
          </w:p>
        </w:tc>
        <w:tc>
          <w:tcPr>
            <w:tcW w:w="6089" w:type="dxa"/>
            <w:gridSpan w:val="3"/>
            <w:hideMark/>
          </w:tcPr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 xml:space="preserve">Работы необходимо выполнить в строгом соответствии с действующими ГОСТ, СНиП, ТУ, НПБ, ППБ, СанПиН, СП 12-95 и другими нормативными документами. 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 xml:space="preserve">Подрядчику работы выполнять с учётом режима работы подразделений Заказчика и режима охраны объекта. 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 xml:space="preserve">Выполнять демонтажные работы без повреждения существующих несущих конструкций, эксплуатируемых </w:t>
            </w:r>
            <w:r>
              <w:rPr>
                <w:lang w:val="ru-RU"/>
              </w:rPr>
              <w:t>конструкций, инженерных систем.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>Оперативно производить уборку строительного мусора и складирование в организованных местах, с последующим вывозом и утилизацией.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 xml:space="preserve"> При выполнении работ Подрядчик несет ответственность за сохранность существующего и </w:t>
            </w:r>
            <w:proofErr w:type="spellStart"/>
            <w:r w:rsidRPr="00D77239">
              <w:rPr>
                <w:lang w:val="ru-RU"/>
              </w:rPr>
              <w:t>эксплуатирующегося</w:t>
            </w:r>
            <w:proofErr w:type="spellEnd"/>
            <w:r w:rsidRPr="00D77239">
              <w:rPr>
                <w:lang w:val="ru-RU"/>
              </w:rPr>
              <w:t xml:space="preserve"> оборудования Заказчика. При повреждении оборудования Заказчика, расходы на их восстановление принимает на себя Подрядчик. 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 </w:t>
            </w:r>
            <w:r w:rsidRPr="00D77239">
              <w:rPr>
                <w:lang w:val="ru-RU"/>
              </w:rPr>
              <w:t>Подрядчику необходимо принимать меры к нераспространению строительного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строительного мусора производится в контейнерах Подрядчика, с последующей утилизацией.</w:t>
            </w:r>
          </w:p>
          <w:p w:rsid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  <w:r w:rsidRPr="00D77239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 </w:t>
            </w:r>
            <w:r w:rsidRPr="00D77239">
              <w:rPr>
                <w:lang w:val="ru-RU"/>
              </w:rPr>
              <w:t xml:space="preserve">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</w:t>
            </w:r>
          </w:p>
          <w:p w:rsidR="00D77239" w:rsidRPr="00D77239" w:rsidRDefault="00D77239">
            <w:pPr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77239">
              <w:rPr>
                <w:lang w:val="ru-RU"/>
              </w:rPr>
              <w:t>Заказчик не предоставляет площади для размещения (проживания) сотрудников организации Подрядчика.</w:t>
            </w:r>
          </w:p>
        </w:tc>
      </w:tr>
      <w:tr w:rsidR="00D77239" w:rsidRPr="00422635" w:rsidTr="00D77239">
        <w:trPr>
          <w:trHeight w:val="1185"/>
        </w:trPr>
        <w:tc>
          <w:tcPr>
            <w:tcW w:w="10279" w:type="dxa"/>
            <w:gridSpan w:val="5"/>
            <w:hideMark/>
          </w:tcPr>
          <w:p w:rsid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bCs/>
                <w:lang w:val="ru-RU"/>
              </w:rPr>
              <w:t xml:space="preserve"> </w:t>
            </w:r>
            <w:r w:rsidRPr="00D77239">
              <w:rPr>
                <w:b/>
                <w:caps/>
                <w:lang w:val="ru-RU" w:eastAsia="ru-RU"/>
              </w:rPr>
              <w:t xml:space="preserve">Требования к сроку и/или объему </w:t>
            </w:r>
            <w:proofErr w:type="gramStart"/>
            <w:r w:rsidRPr="00D77239">
              <w:rPr>
                <w:b/>
                <w:caps/>
                <w:lang w:val="ru-RU" w:eastAsia="ru-RU"/>
              </w:rPr>
              <w:t>предоставления гарантий качества товара/ работ</w:t>
            </w:r>
            <w:proofErr w:type="gramEnd"/>
            <w:r w:rsidRPr="00D77239">
              <w:rPr>
                <w:b/>
                <w:caps/>
                <w:lang w:val="ru-RU" w:eastAsia="ru-RU"/>
              </w:rPr>
              <w:t>/ услуг, к обслуживанию товара, к расходам на эксплуатацию товара (при необходимости):</w:t>
            </w:r>
            <w:r w:rsidRPr="00D77239">
              <w:rPr>
                <w:b/>
                <w:bCs/>
                <w:lang w:val="ru-RU"/>
              </w:rPr>
              <w:t xml:space="preserve"> </w:t>
            </w:r>
          </w:p>
          <w:p w:rsidR="00D77239" w:rsidRP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lang w:val="ru-RU"/>
              </w:rPr>
              <w:t xml:space="preserve">Гарантия на выполненные работы сроком 2 (два) года; срок выполнения работ 40 календарных дней </w:t>
            </w:r>
            <w:proofErr w:type="gramStart"/>
            <w:r w:rsidRPr="00D77239">
              <w:rPr>
                <w:lang w:val="ru-RU"/>
              </w:rPr>
              <w:t>с даты заключения</w:t>
            </w:r>
            <w:proofErr w:type="gramEnd"/>
            <w:r w:rsidRPr="00D77239">
              <w:rPr>
                <w:lang w:val="ru-RU"/>
              </w:rPr>
              <w:t xml:space="preserve"> договора.</w:t>
            </w:r>
          </w:p>
        </w:tc>
      </w:tr>
      <w:tr w:rsidR="00D77239" w:rsidRPr="00422635" w:rsidTr="00D77239">
        <w:trPr>
          <w:trHeight w:val="1230"/>
        </w:trPr>
        <w:tc>
          <w:tcPr>
            <w:tcW w:w="10279" w:type="dxa"/>
            <w:gridSpan w:val="5"/>
            <w:hideMark/>
          </w:tcPr>
          <w:p w:rsidR="00D77239" w:rsidRDefault="00D77239">
            <w:pPr>
              <w:rPr>
                <w:b/>
                <w:bCs/>
                <w:lang w:val="ru-RU"/>
              </w:rPr>
            </w:pPr>
            <w:r w:rsidRPr="00D77239">
              <w:rPr>
                <w:b/>
                <w:caps/>
                <w:lang w:val="ru-RU" w:eastAsia="ru-RU"/>
              </w:rPr>
      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</w:t>
            </w:r>
            <w:proofErr w:type="gramStart"/>
            <w:r w:rsidRPr="00D77239">
              <w:rPr>
                <w:b/>
                <w:caps/>
                <w:lang w:val="ru-RU" w:eastAsia="ru-RU"/>
              </w:rPr>
              <w:t>СРО и</w:t>
            </w:r>
            <w:proofErr w:type="gramEnd"/>
            <w:r w:rsidRPr="00D77239">
              <w:rPr>
                <w:b/>
                <w:caps/>
                <w:lang w:val="ru-RU" w:eastAsia="ru-RU"/>
              </w:rPr>
              <w:t xml:space="preserve"> т.д.):</w:t>
            </w:r>
            <w:r w:rsidRPr="00D77239">
              <w:rPr>
                <w:b/>
                <w:bCs/>
                <w:lang w:val="ru-RU"/>
              </w:rPr>
              <w:t xml:space="preserve"> </w:t>
            </w:r>
          </w:p>
          <w:p w:rsidR="00D77239" w:rsidRPr="00D77239" w:rsidRDefault="00D77239">
            <w:pPr>
              <w:rPr>
                <w:b/>
                <w:bCs/>
                <w:lang w:val="ru-RU"/>
              </w:rPr>
            </w:pPr>
            <w:r>
              <w:rPr>
                <w:lang w:val="ru-RU"/>
              </w:rPr>
              <w:t>У</w:t>
            </w:r>
            <w:r w:rsidRPr="00D77239">
              <w:rPr>
                <w:lang w:val="ru-RU"/>
              </w:rPr>
              <w:t>частники процедуры закупки должны иметь необходимые лицензии на лицензируемые виды работ; наличие СРО обязательно.</w:t>
            </w:r>
            <w:bookmarkStart w:id="0" w:name="_GoBack"/>
            <w:bookmarkEnd w:id="0"/>
          </w:p>
        </w:tc>
      </w:tr>
    </w:tbl>
    <w:p w:rsidR="008D7C66" w:rsidRPr="00D77239" w:rsidRDefault="008D7C66">
      <w:pPr>
        <w:rPr>
          <w:lang w:val="ru-RU"/>
        </w:rPr>
      </w:pPr>
    </w:p>
    <w:sectPr w:rsidR="008D7C66" w:rsidRPr="00D7723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D81" w:rsidRDefault="00DA1D81" w:rsidP="00B02641">
      <w:r>
        <w:separator/>
      </w:r>
    </w:p>
  </w:endnote>
  <w:endnote w:type="continuationSeparator" w:id="0">
    <w:p w:rsidR="00DA1D81" w:rsidRDefault="00DA1D8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D81" w:rsidRDefault="00DA1D81" w:rsidP="00B02641">
      <w:r>
        <w:separator/>
      </w:r>
    </w:p>
  </w:footnote>
  <w:footnote w:type="continuationSeparator" w:id="0">
    <w:p w:rsidR="00DA1D81" w:rsidRDefault="00DA1D8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9F5EAA">
      <w:rPr>
        <w:b/>
        <w:i/>
        <w:sz w:val="24"/>
        <w:szCs w:val="24"/>
        <w:lang w:val="ru-RU"/>
      </w:rPr>
      <w:t>1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6E28"/>
    <w:rsid w:val="0004737D"/>
    <w:rsid w:val="00050DD1"/>
    <w:rsid w:val="00070C6F"/>
    <w:rsid w:val="00145B6D"/>
    <w:rsid w:val="0017219A"/>
    <w:rsid w:val="001D12FF"/>
    <w:rsid w:val="00221BCA"/>
    <w:rsid w:val="00277507"/>
    <w:rsid w:val="002A17BE"/>
    <w:rsid w:val="00422635"/>
    <w:rsid w:val="00465EE5"/>
    <w:rsid w:val="004A7142"/>
    <w:rsid w:val="004C4F64"/>
    <w:rsid w:val="00562939"/>
    <w:rsid w:val="00671548"/>
    <w:rsid w:val="008512A0"/>
    <w:rsid w:val="008D7C66"/>
    <w:rsid w:val="00947290"/>
    <w:rsid w:val="009F5EAA"/>
    <w:rsid w:val="00A3545E"/>
    <w:rsid w:val="00B02641"/>
    <w:rsid w:val="00B43DB8"/>
    <w:rsid w:val="00B55D88"/>
    <w:rsid w:val="00BD1E54"/>
    <w:rsid w:val="00CA4B1F"/>
    <w:rsid w:val="00CE76B5"/>
    <w:rsid w:val="00D15491"/>
    <w:rsid w:val="00D42CFF"/>
    <w:rsid w:val="00D77239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a9">
    <w:name w:val="Table Grid"/>
    <w:basedOn w:val="a1"/>
    <w:uiPriority w:val="59"/>
    <w:rsid w:val="00D77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a9">
    <w:name w:val="Table Grid"/>
    <w:basedOn w:val="a1"/>
    <w:uiPriority w:val="59"/>
    <w:rsid w:val="00D77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4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1663</Words>
  <Characters>9485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9</cp:revision>
  <dcterms:created xsi:type="dcterms:W3CDTF">2014-03-24T14:03:00Z</dcterms:created>
  <dcterms:modified xsi:type="dcterms:W3CDTF">2014-05-26T15:23:00Z</dcterms:modified>
</cp:coreProperties>
</file>