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4C5E8" w14:textId="77777777" w:rsidR="00576407" w:rsidRDefault="00576407" w:rsidP="000B7E32">
      <w:pPr>
        <w:rPr>
          <w:b/>
          <w:bCs/>
          <w:sz w:val="28"/>
          <w:szCs w:val="28"/>
          <w:lang w:val="ru-RU"/>
        </w:rPr>
      </w:pPr>
    </w:p>
    <w:p w14:paraId="43D4C5E9" w14:textId="77777777" w:rsidR="00C61527" w:rsidRDefault="00C61527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C61527">
        <w:rPr>
          <w:rFonts w:ascii="Times New Roman" w:hAnsi="Times New Roman" w:cs="Times New Roman"/>
          <w:sz w:val="28"/>
          <w:szCs w:val="28"/>
          <w:lang w:eastAsia="ru-RU"/>
        </w:rPr>
        <w:t>Техническое задание</w:t>
      </w:r>
    </w:p>
    <w:p w14:paraId="09C36777" w14:textId="77777777" w:rsidR="00985950" w:rsidRDefault="00985950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477B48F" w14:textId="77777777" w:rsidR="00985950" w:rsidRPr="00F752C7" w:rsidRDefault="00985950" w:rsidP="00985950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14:paraId="4BA3792A" w14:textId="77777777" w:rsidR="006C493C" w:rsidRDefault="006C493C" w:rsidP="00985950">
      <w:pPr>
        <w:ind w:right="-144"/>
        <w:rPr>
          <w:sz w:val="22"/>
          <w:szCs w:val="22"/>
          <w:lang w:val="ru-RU"/>
        </w:rPr>
      </w:pPr>
    </w:p>
    <w:p w14:paraId="2F56CFC1" w14:textId="596C2EED" w:rsidR="00985950" w:rsidRPr="00DD125E" w:rsidRDefault="006C493C" w:rsidP="00985950">
      <w:pPr>
        <w:ind w:right="-144"/>
        <w:rPr>
          <w:sz w:val="22"/>
          <w:szCs w:val="22"/>
          <w:lang w:val="ru-RU"/>
        </w:rPr>
      </w:pPr>
      <w:r w:rsidRPr="006C493C">
        <w:rPr>
          <w:sz w:val="22"/>
          <w:szCs w:val="22"/>
          <w:lang w:val="ru-RU"/>
        </w:rPr>
        <w:t>Разработка и реализация комплексной коммуникационной кампании в электронном СМИ, направленной на повышение осведомленности аудиторий об Инновационном центре «</w:t>
      </w:r>
      <w:proofErr w:type="spellStart"/>
      <w:r w:rsidRPr="006C493C">
        <w:rPr>
          <w:sz w:val="22"/>
          <w:szCs w:val="22"/>
          <w:lang w:val="ru-RU"/>
        </w:rPr>
        <w:t>Сколково</w:t>
      </w:r>
      <w:proofErr w:type="spellEnd"/>
      <w:r w:rsidRPr="006C493C">
        <w:rPr>
          <w:sz w:val="22"/>
          <w:szCs w:val="22"/>
          <w:lang w:val="ru-RU"/>
        </w:rPr>
        <w:t>» и позитивного восприятия этапов его формирования</w:t>
      </w:r>
      <w:r w:rsidR="00985950">
        <w:rPr>
          <w:sz w:val="22"/>
          <w:szCs w:val="22"/>
          <w:lang w:val="ru-RU"/>
        </w:rPr>
        <w:t>.</w:t>
      </w:r>
    </w:p>
    <w:p w14:paraId="306CF80E" w14:textId="77777777" w:rsidR="00985950" w:rsidRDefault="00985950" w:rsidP="00985950">
      <w:pPr>
        <w:jc w:val="both"/>
        <w:rPr>
          <w:sz w:val="24"/>
          <w:szCs w:val="24"/>
          <w:lang w:val="ru-RU" w:eastAsia="ru-RU"/>
        </w:rPr>
      </w:pPr>
      <w:bookmarkStart w:id="0" w:name="_Ref343763728"/>
      <w:bookmarkEnd w:id="0"/>
    </w:p>
    <w:p w14:paraId="5F74FBDD" w14:textId="19AC8051" w:rsidR="00985950" w:rsidRDefault="00985950" w:rsidP="00985950">
      <w:pPr>
        <w:ind w:right="-144"/>
        <w:rPr>
          <w:sz w:val="24"/>
          <w:szCs w:val="24"/>
          <w:lang w:val="ru-RU" w:eastAsia="ru-RU"/>
        </w:rPr>
      </w:pPr>
      <w:r w:rsidRPr="00DD125E">
        <w:rPr>
          <w:sz w:val="24"/>
          <w:szCs w:val="24"/>
          <w:lang w:val="ru-RU" w:eastAsia="ru-RU"/>
        </w:rPr>
        <w:t xml:space="preserve">Срок (период) </w:t>
      </w:r>
      <w:r>
        <w:rPr>
          <w:sz w:val="24"/>
          <w:szCs w:val="24"/>
          <w:lang w:val="ru-RU" w:eastAsia="ru-RU"/>
        </w:rPr>
        <w:t>оказания услуг</w:t>
      </w:r>
      <w:r w:rsidRPr="00DD125E">
        <w:rPr>
          <w:sz w:val="24"/>
          <w:szCs w:val="24"/>
          <w:lang w:val="ru-RU" w:eastAsia="ru-RU"/>
        </w:rPr>
        <w:t xml:space="preserve">: </w:t>
      </w:r>
      <w:r w:rsidRPr="00985950">
        <w:rPr>
          <w:sz w:val="24"/>
          <w:szCs w:val="24"/>
          <w:lang w:val="ru-RU" w:eastAsia="ru-RU"/>
        </w:rPr>
        <w:t xml:space="preserve">в течение 12 месяцев </w:t>
      </w:r>
      <w:proofErr w:type="gramStart"/>
      <w:r w:rsidRPr="00985950">
        <w:rPr>
          <w:sz w:val="24"/>
          <w:szCs w:val="24"/>
          <w:lang w:val="ru-RU" w:eastAsia="ru-RU"/>
        </w:rPr>
        <w:t>с даты заключения</w:t>
      </w:r>
      <w:proofErr w:type="gramEnd"/>
      <w:r w:rsidRPr="00985950">
        <w:rPr>
          <w:sz w:val="24"/>
          <w:szCs w:val="24"/>
          <w:lang w:val="ru-RU" w:eastAsia="ru-RU"/>
        </w:rPr>
        <w:t xml:space="preserve"> Договора</w:t>
      </w:r>
      <w:r>
        <w:rPr>
          <w:sz w:val="24"/>
          <w:szCs w:val="24"/>
          <w:lang w:val="ru-RU" w:eastAsia="ru-RU"/>
        </w:rPr>
        <w:t>.</w:t>
      </w:r>
    </w:p>
    <w:p w14:paraId="7A218EFF" w14:textId="77777777" w:rsidR="00985950" w:rsidRDefault="00985950" w:rsidP="004D42F4">
      <w:pPr>
        <w:pStyle w:val="af1"/>
        <w:ind w:left="79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27"/>
        <w:tblW w:w="10597" w:type="dxa"/>
        <w:tblLayout w:type="fixed"/>
        <w:tblLook w:val="04A0" w:firstRow="1" w:lastRow="0" w:firstColumn="1" w:lastColumn="0" w:noHBand="0" w:noVBand="1"/>
      </w:tblPr>
      <w:tblGrid>
        <w:gridCol w:w="675"/>
        <w:gridCol w:w="4819"/>
        <w:gridCol w:w="1559"/>
        <w:gridCol w:w="1559"/>
        <w:gridCol w:w="1985"/>
      </w:tblGrid>
      <w:tr w:rsidR="00C71E9F" w:rsidRPr="00C71E9F" w14:paraId="2096B806" w14:textId="77777777" w:rsidTr="00451505">
        <w:tc>
          <w:tcPr>
            <w:tcW w:w="675" w:type="dxa"/>
            <w:vAlign w:val="center"/>
          </w:tcPr>
          <w:p w14:paraId="054C1960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п</w:t>
            </w:r>
            <w:proofErr w:type="gramEnd"/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/п</w:t>
            </w:r>
          </w:p>
        </w:tc>
        <w:tc>
          <w:tcPr>
            <w:tcW w:w="4819" w:type="dxa"/>
            <w:vAlign w:val="center"/>
          </w:tcPr>
          <w:p w14:paraId="53762D26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559" w:type="dxa"/>
            <w:vAlign w:val="center"/>
          </w:tcPr>
          <w:p w14:paraId="77AEEA43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559" w:type="dxa"/>
            <w:vAlign w:val="center"/>
          </w:tcPr>
          <w:p w14:paraId="0C5DF5EB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Количество (не менее за период)</w:t>
            </w:r>
          </w:p>
        </w:tc>
        <w:tc>
          <w:tcPr>
            <w:tcW w:w="1985" w:type="dxa"/>
            <w:vAlign w:val="center"/>
          </w:tcPr>
          <w:p w14:paraId="711DB275" w14:textId="0D7B5ED8" w:rsidR="00820AF4" w:rsidRDefault="00C71E9F" w:rsidP="00451505">
            <w:pPr>
              <w:jc w:val="center"/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Показы</w:t>
            </w:r>
          </w:p>
          <w:p w14:paraId="0BAFE94E" w14:textId="1B54358E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b/>
                <w:bCs/>
                <w:iCs/>
                <w:sz w:val="24"/>
                <w:szCs w:val="24"/>
                <w:lang w:val="ru-RU"/>
              </w:rPr>
              <w:t>(не менее за период)</w:t>
            </w:r>
          </w:p>
        </w:tc>
      </w:tr>
      <w:tr w:rsidR="00C71E9F" w:rsidRPr="00C71E9F" w14:paraId="408CBAA6" w14:textId="77777777" w:rsidTr="00451505">
        <w:trPr>
          <w:trHeight w:val="381"/>
        </w:trPr>
        <w:tc>
          <w:tcPr>
            <w:tcW w:w="675" w:type="dxa"/>
            <w:vAlign w:val="center"/>
          </w:tcPr>
          <w:p w14:paraId="511E6F42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C71E9F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14:paraId="179F0FD8" w14:textId="37E256AC" w:rsidR="00C71E9F" w:rsidRPr="00C71E9F" w:rsidRDefault="00C71E9F" w:rsidP="006D7670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Производство специального блока анонсирования деятельности «Фонда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 на всех страницах  электронного СМИ (первый экран, левый верхний угол, размер блока 234*400мм)</w:t>
            </w:r>
          </w:p>
        </w:tc>
        <w:tc>
          <w:tcPr>
            <w:tcW w:w="1559" w:type="dxa"/>
            <w:vAlign w:val="center"/>
          </w:tcPr>
          <w:p w14:paraId="4C2F9547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587EAD64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  <w:vAlign w:val="center"/>
          </w:tcPr>
          <w:p w14:paraId="0ECEC50D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600 000</w:t>
            </w:r>
          </w:p>
        </w:tc>
      </w:tr>
      <w:tr w:rsidR="00C71E9F" w:rsidRPr="00C71E9F" w14:paraId="584DD01A" w14:textId="77777777" w:rsidTr="00451505">
        <w:trPr>
          <w:trHeight w:val="381"/>
        </w:trPr>
        <w:tc>
          <w:tcPr>
            <w:tcW w:w="675" w:type="dxa"/>
            <w:vAlign w:val="center"/>
          </w:tcPr>
          <w:p w14:paraId="71E1458C" w14:textId="0123CD78" w:rsidR="00C71E9F" w:rsidRPr="00C71E9F" w:rsidRDefault="006D7670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2</w:t>
            </w:r>
          </w:p>
        </w:tc>
        <w:tc>
          <w:tcPr>
            <w:tcW w:w="4819" w:type="dxa"/>
          </w:tcPr>
          <w:p w14:paraId="6A36047E" w14:textId="77777777" w:rsidR="00C71E9F" w:rsidRPr="00C71E9F" w:rsidRDefault="00C71E9F" w:rsidP="00C71E9F">
            <w:pPr>
              <w:rPr>
                <w:rFonts w:eastAsiaTheme="minorEastAsia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Размещение специального блока анонсирования деятельности «Фонда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 на всех страницах  электронного СМИ (первый экран, левый верхний угол, размер блока 234*400мм)</w:t>
            </w:r>
          </w:p>
        </w:tc>
        <w:tc>
          <w:tcPr>
            <w:tcW w:w="1559" w:type="dxa"/>
            <w:vAlign w:val="center"/>
          </w:tcPr>
          <w:p w14:paraId="3557408C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6F540E7A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  <w:vAlign w:val="center"/>
          </w:tcPr>
          <w:p w14:paraId="06BC5370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600 000</w:t>
            </w:r>
          </w:p>
        </w:tc>
      </w:tr>
      <w:tr w:rsidR="00C71E9F" w:rsidRPr="00C71E9F" w14:paraId="45E3C429" w14:textId="77777777" w:rsidTr="00451505">
        <w:tc>
          <w:tcPr>
            <w:tcW w:w="675" w:type="dxa"/>
            <w:vAlign w:val="center"/>
          </w:tcPr>
          <w:p w14:paraId="3C3548B1" w14:textId="492B51A5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3</w:t>
            </w:r>
          </w:p>
        </w:tc>
        <w:tc>
          <w:tcPr>
            <w:tcW w:w="4819" w:type="dxa"/>
          </w:tcPr>
          <w:p w14:paraId="63328092" w14:textId="6F7FE61E" w:rsidR="00C71E9F" w:rsidRPr="00C71E9F" w:rsidRDefault="006F00A6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 xml:space="preserve">Создание </w:t>
            </w:r>
            <w:r w:rsidR="00C71E9F"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специального раздела «Фонд </w:t>
            </w:r>
            <w:proofErr w:type="spellStart"/>
            <w:r w:rsidR="00C71E9F"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="00C71E9F" w:rsidRPr="00C71E9F">
              <w:rPr>
                <w:rFonts w:eastAsiaTheme="minorEastAsia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  <w:vAlign w:val="center"/>
          </w:tcPr>
          <w:p w14:paraId="237B4BD0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4C183E2F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  <w:vAlign w:val="center"/>
          </w:tcPr>
          <w:p w14:paraId="59165FD3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-</w:t>
            </w:r>
          </w:p>
        </w:tc>
      </w:tr>
      <w:tr w:rsidR="00C71E9F" w:rsidRPr="00C71E9F" w14:paraId="05950238" w14:textId="77777777" w:rsidTr="00451505">
        <w:tc>
          <w:tcPr>
            <w:tcW w:w="675" w:type="dxa"/>
            <w:vAlign w:val="center"/>
          </w:tcPr>
          <w:p w14:paraId="4DE93B20" w14:textId="1DE7F911" w:rsidR="00C71E9F" w:rsidRPr="00C71E9F" w:rsidRDefault="006D7670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4</w:t>
            </w:r>
          </w:p>
        </w:tc>
        <w:tc>
          <w:tcPr>
            <w:tcW w:w="4819" w:type="dxa"/>
          </w:tcPr>
          <w:p w14:paraId="078E197D" w14:textId="77777777" w:rsidR="00C71E9F" w:rsidRPr="00C71E9F" w:rsidRDefault="00C71E9F" w:rsidP="00C71E9F">
            <w:pPr>
              <w:rPr>
                <w:rFonts w:eastAsiaTheme="minorEastAsia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Технологическое сопровождение, актуальный и ситуационный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редизайн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, актуализация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промоконтента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(не менее 3 обновлений в неделю) специального раздела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  <w:vAlign w:val="center"/>
          </w:tcPr>
          <w:p w14:paraId="7174823C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Align w:val="center"/>
          </w:tcPr>
          <w:p w14:paraId="1DB52FFC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vAlign w:val="center"/>
          </w:tcPr>
          <w:p w14:paraId="4AFE9782" w14:textId="77777777" w:rsidR="00C71E9F" w:rsidRPr="00C71E9F" w:rsidRDefault="00C71E9F" w:rsidP="00451505">
            <w:pPr>
              <w:jc w:val="center"/>
              <w:rPr>
                <w:rFonts w:eastAsiaTheme="minorEastAsia"/>
                <w:sz w:val="24"/>
                <w:szCs w:val="24"/>
                <w:lang w:val="ru-RU"/>
              </w:rPr>
            </w:pPr>
          </w:p>
        </w:tc>
      </w:tr>
      <w:tr w:rsidR="00C71E9F" w:rsidRPr="00C71E9F" w14:paraId="0079DCB3" w14:textId="77777777" w:rsidTr="00451505">
        <w:tc>
          <w:tcPr>
            <w:tcW w:w="675" w:type="dxa"/>
            <w:vAlign w:val="center"/>
          </w:tcPr>
          <w:p w14:paraId="4082D604" w14:textId="3874372B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5</w:t>
            </w:r>
          </w:p>
        </w:tc>
        <w:tc>
          <w:tcPr>
            <w:tcW w:w="4819" w:type="dxa"/>
          </w:tcPr>
          <w:p w14:paraId="76592FB7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Публикация тематических информационных и аналитических материалов (статьи)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». Статьи предоставляются Заказчиком Объем не более 11 000 знаков</w:t>
            </w:r>
          </w:p>
        </w:tc>
        <w:tc>
          <w:tcPr>
            <w:tcW w:w="1559" w:type="dxa"/>
            <w:vAlign w:val="center"/>
          </w:tcPr>
          <w:p w14:paraId="56887EA2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4D6EF022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10</w:t>
            </w:r>
          </w:p>
        </w:tc>
        <w:tc>
          <w:tcPr>
            <w:tcW w:w="1985" w:type="dxa"/>
            <w:vAlign w:val="center"/>
          </w:tcPr>
          <w:p w14:paraId="33FF15AE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100 000</w:t>
            </w:r>
          </w:p>
        </w:tc>
      </w:tr>
      <w:tr w:rsidR="00C71E9F" w:rsidRPr="00C71E9F" w14:paraId="7D678822" w14:textId="77777777" w:rsidTr="00451505">
        <w:tc>
          <w:tcPr>
            <w:tcW w:w="675" w:type="dxa"/>
            <w:vAlign w:val="center"/>
          </w:tcPr>
          <w:p w14:paraId="5E147114" w14:textId="7556C2F8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6</w:t>
            </w:r>
          </w:p>
        </w:tc>
        <w:tc>
          <w:tcPr>
            <w:tcW w:w="4819" w:type="dxa"/>
          </w:tcPr>
          <w:p w14:paraId="5142F2FE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Публикация тематических информационных и аналитических материалов (статьи)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». Статьи пишутся Исполнителем и согласуются с Заказчиком. Объем не менее 6500 знаков</w:t>
            </w:r>
          </w:p>
        </w:tc>
        <w:tc>
          <w:tcPr>
            <w:tcW w:w="1559" w:type="dxa"/>
            <w:vAlign w:val="center"/>
          </w:tcPr>
          <w:p w14:paraId="1070E0B4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559" w:type="dxa"/>
            <w:vAlign w:val="center"/>
          </w:tcPr>
          <w:p w14:paraId="5569187B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42</w:t>
            </w:r>
          </w:p>
        </w:tc>
        <w:tc>
          <w:tcPr>
            <w:tcW w:w="1985" w:type="dxa"/>
            <w:vAlign w:val="center"/>
          </w:tcPr>
          <w:p w14:paraId="3BDCFE46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100 000</w:t>
            </w:r>
          </w:p>
        </w:tc>
      </w:tr>
      <w:tr w:rsidR="00C71E9F" w:rsidRPr="00C71E9F" w14:paraId="17B7315B" w14:textId="77777777" w:rsidTr="00451505">
        <w:tc>
          <w:tcPr>
            <w:tcW w:w="675" w:type="dxa"/>
            <w:vAlign w:val="center"/>
          </w:tcPr>
          <w:p w14:paraId="07DE6908" w14:textId="5AAC4BF1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7</w:t>
            </w:r>
          </w:p>
        </w:tc>
        <w:tc>
          <w:tcPr>
            <w:tcW w:w="4819" w:type="dxa"/>
          </w:tcPr>
          <w:p w14:paraId="7A7001F0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Публикация тематических информационных материалов (новости)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». Материалы предоставляются  Заказчиком</w:t>
            </w:r>
          </w:p>
        </w:tc>
        <w:tc>
          <w:tcPr>
            <w:tcW w:w="1559" w:type="dxa"/>
            <w:vAlign w:val="center"/>
          </w:tcPr>
          <w:p w14:paraId="36075092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51AAB898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30</w:t>
            </w:r>
          </w:p>
        </w:tc>
        <w:tc>
          <w:tcPr>
            <w:tcW w:w="1985" w:type="dxa"/>
            <w:vAlign w:val="center"/>
          </w:tcPr>
          <w:p w14:paraId="1D788AF8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320 000</w:t>
            </w:r>
          </w:p>
        </w:tc>
      </w:tr>
      <w:tr w:rsidR="00C71E9F" w:rsidRPr="00C71E9F" w14:paraId="3DEE4129" w14:textId="77777777" w:rsidTr="00451505">
        <w:tc>
          <w:tcPr>
            <w:tcW w:w="675" w:type="dxa"/>
            <w:vAlign w:val="center"/>
          </w:tcPr>
          <w:p w14:paraId="69ED3E35" w14:textId="1C09F6EC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8</w:t>
            </w:r>
          </w:p>
        </w:tc>
        <w:tc>
          <w:tcPr>
            <w:tcW w:w="4819" w:type="dxa"/>
          </w:tcPr>
          <w:p w14:paraId="4D786267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Публикация тематических информационных материалов (новости)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». Материалы  пишутся Исполнителем (на основании предоставленных Заказчиком информационных поводов) и согласуются с Заказчиком</w:t>
            </w:r>
          </w:p>
        </w:tc>
        <w:tc>
          <w:tcPr>
            <w:tcW w:w="1559" w:type="dxa"/>
            <w:vAlign w:val="center"/>
          </w:tcPr>
          <w:p w14:paraId="1E63D985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Align w:val="center"/>
          </w:tcPr>
          <w:p w14:paraId="779C7D75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120</w:t>
            </w:r>
          </w:p>
        </w:tc>
        <w:tc>
          <w:tcPr>
            <w:tcW w:w="1985" w:type="dxa"/>
            <w:vAlign w:val="center"/>
          </w:tcPr>
          <w:p w14:paraId="4985EFE8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320 000</w:t>
            </w:r>
          </w:p>
        </w:tc>
      </w:tr>
      <w:tr w:rsidR="00C71E9F" w:rsidRPr="00C71E9F" w14:paraId="1D0347D4" w14:textId="77777777" w:rsidTr="00451505">
        <w:tc>
          <w:tcPr>
            <w:tcW w:w="675" w:type="dxa"/>
            <w:vAlign w:val="center"/>
          </w:tcPr>
          <w:p w14:paraId="784695E3" w14:textId="09417C9C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4819" w:type="dxa"/>
          </w:tcPr>
          <w:p w14:paraId="46F1170E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Публикация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инфографических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и презентационных материалов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», разработанных Исполнителем на основании предоставленной Заказчиком информации. Объем менее4500 печатных знаков за материал или 8 страниц презентации формата </w:t>
            </w:r>
            <w:r w:rsidRPr="00C71E9F">
              <w:rPr>
                <w:rFonts w:eastAsiaTheme="minorEastAsia"/>
                <w:sz w:val="24"/>
                <w:szCs w:val="24"/>
              </w:rPr>
              <w:t>Power</w:t>
            </w: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</w:t>
            </w:r>
            <w:r w:rsidRPr="00C71E9F">
              <w:rPr>
                <w:rFonts w:eastAsiaTheme="minorEastAsia"/>
                <w:sz w:val="24"/>
                <w:szCs w:val="24"/>
              </w:rPr>
              <w:t>Point</w:t>
            </w: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или аналогичного ему (не менее 1500 знаком на страницу)</w:t>
            </w:r>
            <w:proofErr w:type="gram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Специальных технологических требований к материалам не предусматривается.</w:t>
            </w:r>
          </w:p>
        </w:tc>
        <w:tc>
          <w:tcPr>
            <w:tcW w:w="1559" w:type="dxa"/>
            <w:vAlign w:val="center"/>
          </w:tcPr>
          <w:p w14:paraId="2A0E5C03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proofErr w:type="gram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ш</w:t>
            </w:r>
            <w:proofErr w:type="gram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т.</w:t>
            </w:r>
          </w:p>
        </w:tc>
        <w:tc>
          <w:tcPr>
            <w:tcW w:w="1559" w:type="dxa"/>
            <w:vAlign w:val="center"/>
          </w:tcPr>
          <w:p w14:paraId="03ECB676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24</w:t>
            </w:r>
          </w:p>
        </w:tc>
        <w:tc>
          <w:tcPr>
            <w:tcW w:w="1985" w:type="dxa"/>
            <w:vAlign w:val="center"/>
          </w:tcPr>
          <w:p w14:paraId="2B207867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280 000</w:t>
            </w:r>
          </w:p>
        </w:tc>
      </w:tr>
      <w:tr w:rsidR="00C71E9F" w:rsidRPr="00C71E9F" w14:paraId="4661DFD5" w14:textId="77777777" w:rsidTr="00451505">
        <w:tc>
          <w:tcPr>
            <w:tcW w:w="675" w:type="dxa"/>
            <w:vAlign w:val="center"/>
          </w:tcPr>
          <w:p w14:paraId="21E7516E" w14:textId="4D0DF130" w:rsidR="00C71E9F" w:rsidRPr="00C71E9F" w:rsidRDefault="006D7670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>
              <w:rPr>
                <w:rFonts w:eastAsiaTheme="minorEastAsia"/>
                <w:sz w:val="24"/>
                <w:szCs w:val="24"/>
                <w:lang w:val="ru-RU"/>
              </w:rPr>
              <w:t>10</w:t>
            </w:r>
          </w:p>
        </w:tc>
        <w:tc>
          <w:tcPr>
            <w:tcW w:w="4819" w:type="dxa"/>
          </w:tcPr>
          <w:p w14:paraId="422BBDE4" w14:textId="77777777" w:rsidR="00C71E9F" w:rsidRPr="00C71E9F" w:rsidRDefault="00C71E9F" w:rsidP="00C71E9F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Подготовка (согласование со спикером времени проведения интервью, написание вопросов, сбор и обработка первичной информации, составление и утверждение брифа интервью, проведение встречи-беседы) и размещение материалов интервью на сайте СМИ с представителями Заказчика в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спецразделе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 xml:space="preserve"> «Фонд </w:t>
            </w:r>
            <w:proofErr w:type="spellStart"/>
            <w:r w:rsidRPr="00C71E9F">
              <w:rPr>
                <w:rFonts w:eastAsiaTheme="minorEastAsia"/>
                <w:sz w:val="24"/>
                <w:szCs w:val="24"/>
                <w:lang w:val="ru-RU"/>
              </w:rPr>
              <w:t>Сколково</w:t>
            </w:r>
            <w:proofErr w:type="spellEnd"/>
            <w:r w:rsidRPr="00C71E9F">
              <w:rPr>
                <w:rFonts w:eastAsiaTheme="minorEastAsia"/>
                <w:sz w:val="24"/>
                <w:szCs w:val="24"/>
                <w:lang w:val="ru-RU"/>
              </w:rPr>
              <w:t>»</w:t>
            </w:r>
          </w:p>
        </w:tc>
        <w:tc>
          <w:tcPr>
            <w:tcW w:w="1559" w:type="dxa"/>
            <w:vAlign w:val="center"/>
          </w:tcPr>
          <w:p w14:paraId="2320BC9E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шт.</w:t>
            </w:r>
          </w:p>
        </w:tc>
        <w:tc>
          <w:tcPr>
            <w:tcW w:w="1559" w:type="dxa"/>
            <w:vAlign w:val="center"/>
          </w:tcPr>
          <w:p w14:paraId="39F0C108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12</w:t>
            </w:r>
          </w:p>
        </w:tc>
        <w:tc>
          <w:tcPr>
            <w:tcW w:w="1985" w:type="dxa"/>
            <w:vAlign w:val="center"/>
          </w:tcPr>
          <w:p w14:paraId="642A1C42" w14:textId="77777777" w:rsidR="00C71E9F" w:rsidRPr="00C71E9F" w:rsidRDefault="00C71E9F" w:rsidP="00451505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C71E9F">
              <w:rPr>
                <w:rFonts w:eastAsiaTheme="minorEastAsia"/>
                <w:sz w:val="24"/>
                <w:szCs w:val="24"/>
                <w:lang w:val="ru-RU"/>
              </w:rPr>
              <w:t>30 000</w:t>
            </w:r>
          </w:p>
        </w:tc>
      </w:tr>
    </w:tbl>
    <w:p w14:paraId="01B52F8A" w14:textId="41580788" w:rsidR="00C71E9F" w:rsidRPr="00C71E9F" w:rsidRDefault="00C71E9F" w:rsidP="00C71E9F">
      <w:pPr>
        <w:keepNext/>
        <w:keepLines/>
        <w:autoSpaceDE w:val="0"/>
        <w:autoSpaceDN w:val="0"/>
        <w:adjustRightInd w:val="0"/>
        <w:spacing w:before="120" w:after="120"/>
        <w:ind w:left="1361"/>
        <w:jc w:val="both"/>
        <w:rPr>
          <w:rFonts w:eastAsiaTheme="minorEastAsia"/>
          <w:b/>
          <w:bCs/>
          <w:sz w:val="24"/>
          <w:szCs w:val="24"/>
          <w:u w:val="single"/>
          <w:lang w:val="ru-RU"/>
        </w:rPr>
      </w:pPr>
      <w:r w:rsidRPr="00C71E9F">
        <w:rPr>
          <w:rFonts w:eastAsiaTheme="minorEastAsia"/>
          <w:b/>
          <w:bCs/>
          <w:sz w:val="24"/>
          <w:szCs w:val="24"/>
          <w:u w:val="single"/>
          <w:lang w:val="ru-RU"/>
        </w:rPr>
        <w:t>Цели и задачи</w:t>
      </w:r>
    </w:p>
    <w:p w14:paraId="1EED78BB" w14:textId="77777777" w:rsidR="00C71E9F" w:rsidRPr="00C71E9F" w:rsidRDefault="00C71E9F" w:rsidP="00C71E9F">
      <w:pPr>
        <w:autoSpaceDE w:val="0"/>
        <w:autoSpaceDN w:val="0"/>
        <w:adjustRightInd w:val="0"/>
        <w:spacing w:before="120" w:after="120"/>
        <w:ind w:left="708"/>
        <w:jc w:val="both"/>
        <w:rPr>
          <w:rFonts w:eastAsiaTheme="minorEastAsia"/>
          <w:sz w:val="24"/>
          <w:szCs w:val="24"/>
          <w:lang w:val="ru-RU"/>
        </w:rPr>
      </w:pPr>
      <w:proofErr w:type="gramStart"/>
      <w:r w:rsidRPr="00C71E9F">
        <w:rPr>
          <w:rFonts w:eastAsiaTheme="minorEastAsia"/>
          <w:sz w:val="24"/>
          <w:szCs w:val="24"/>
          <w:lang w:val="ru-RU"/>
        </w:rPr>
        <w:t>ОСВЕЩЕНИЕ НАПРАВЛЕНИЙ ДЕЯТЕЛЬНОСТИ ИННОВАЦИОННОГО ЦЕНТРА «СКОЛКОВО» среди целевых аудиторий, включающих глобальное научное и бизнес-сообщество, представителей  прессы и органов власти, действительных и потенциальных  участников  и деловых партнеров проекта «</w:t>
      </w:r>
      <w:proofErr w:type="spellStart"/>
      <w:r w:rsidRPr="00C71E9F">
        <w:rPr>
          <w:rFonts w:eastAsiaTheme="minorEastAsia"/>
          <w:sz w:val="24"/>
          <w:szCs w:val="24"/>
          <w:lang w:val="ru-RU"/>
        </w:rPr>
        <w:t>Сколково</w:t>
      </w:r>
      <w:proofErr w:type="spellEnd"/>
      <w:r w:rsidRPr="00C71E9F">
        <w:rPr>
          <w:rFonts w:eastAsiaTheme="minorEastAsia"/>
          <w:sz w:val="24"/>
          <w:szCs w:val="24"/>
          <w:lang w:val="ru-RU"/>
        </w:rPr>
        <w:t>», отраслевых экспертов и лидеров общественного мнения, а также широкие слои населения:</w:t>
      </w:r>
      <w:proofErr w:type="gramEnd"/>
    </w:p>
    <w:p w14:paraId="173D6F3C" w14:textId="597F3A2D" w:rsidR="00C71E9F" w:rsidRPr="00C71E9F" w:rsidRDefault="00C71E9F" w:rsidP="00C71E9F">
      <w:pPr>
        <w:numPr>
          <w:ilvl w:val="0"/>
          <w:numId w:val="18"/>
        </w:numPr>
        <w:autoSpaceDE w:val="0"/>
        <w:autoSpaceDN w:val="0"/>
        <w:adjustRightInd w:val="0"/>
        <w:spacing w:before="120" w:after="120"/>
        <w:ind w:right="227"/>
        <w:jc w:val="both"/>
        <w:rPr>
          <w:rFonts w:eastAsiaTheme="minorEastAsia"/>
          <w:sz w:val="24"/>
          <w:szCs w:val="24"/>
          <w:lang w:val="ru-RU"/>
        </w:rPr>
      </w:pPr>
      <w:r w:rsidRPr="00C71E9F">
        <w:rPr>
          <w:rFonts w:eastAsiaTheme="minorEastAsia"/>
          <w:sz w:val="24"/>
          <w:szCs w:val="24"/>
          <w:lang w:val="ru-RU"/>
        </w:rPr>
        <w:t>широкомасштабное освещение публичной деятельности Фонда «</w:t>
      </w:r>
      <w:proofErr w:type="spellStart"/>
      <w:r w:rsidRPr="00C71E9F">
        <w:rPr>
          <w:rFonts w:eastAsiaTheme="minorEastAsia"/>
          <w:sz w:val="24"/>
          <w:szCs w:val="24"/>
          <w:lang w:val="ru-RU"/>
        </w:rPr>
        <w:t>Сколково</w:t>
      </w:r>
      <w:proofErr w:type="spellEnd"/>
      <w:r w:rsidRPr="00C71E9F">
        <w:rPr>
          <w:rFonts w:eastAsiaTheme="minorEastAsia"/>
          <w:sz w:val="24"/>
          <w:szCs w:val="24"/>
          <w:lang w:val="ru-RU"/>
        </w:rPr>
        <w:t>» на федеральном и региональн</w:t>
      </w:r>
      <w:r w:rsidR="006F00A6">
        <w:rPr>
          <w:rFonts w:eastAsiaTheme="minorEastAsia"/>
          <w:sz w:val="24"/>
          <w:szCs w:val="24"/>
          <w:lang w:val="ru-RU"/>
        </w:rPr>
        <w:t>ом</w:t>
      </w:r>
      <w:r w:rsidRPr="00C71E9F">
        <w:rPr>
          <w:rFonts w:eastAsiaTheme="minorEastAsia"/>
          <w:sz w:val="24"/>
          <w:szCs w:val="24"/>
          <w:lang w:val="ru-RU"/>
        </w:rPr>
        <w:t xml:space="preserve"> уровнях;</w:t>
      </w:r>
      <w:r w:rsidRPr="00C71E9F">
        <w:rPr>
          <w:rFonts w:eastAsiaTheme="minorEastAsia"/>
          <w:sz w:val="24"/>
          <w:szCs w:val="24"/>
          <w:lang w:val="ru-RU"/>
        </w:rPr>
        <w:tab/>
      </w:r>
      <w:r w:rsidRPr="00C71E9F">
        <w:rPr>
          <w:rFonts w:eastAsiaTheme="minorEastAsia"/>
          <w:sz w:val="24"/>
          <w:szCs w:val="24"/>
          <w:lang w:val="ru-RU"/>
        </w:rPr>
        <w:tab/>
      </w:r>
    </w:p>
    <w:p w14:paraId="2AE11E59" w14:textId="77777777" w:rsidR="00C71E9F" w:rsidRPr="00C71E9F" w:rsidRDefault="00C71E9F" w:rsidP="00C71E9F">
      <w:pPr>
        <w:numPr>
          <w:ilvl w:val="0"/>
          <w:numId w:val="18"/>
        </w:numPr>
        <w:autoSpaceDE w:val="0"/>
        <w:autoSpaceDN w:val="0"/>
        <w:adjustRightInd w:val="0"/>
        <w:spacing w:before="120" w:after="120"/>
        <w:ind w:right="227"/>
        <w:jc w:val="both"/>
        <w:rPr>
          <w:rFonts w:eastAsiaTheme="minorEastAsia"/>
          <w:sz w:val="24"/>
          <w:szCs w:val="24"/>
          <w:lang w:val="ru-RU"/>
        </w:rPr>
      </w:pPr>
      <w:r w:rsidRPr="00C71E9F">
        <w:rPr>
          <w:rFonts w:eastAsiaTheme="minorEastAsia"/>
          <w:sz w:val="24"/>
          <w:szCs w:val="24"/>
          <w:lang w:val="ru-RU"/>
        </w:rPr>
        <w:t>информирование широких слоев населения об этапах создания и развития инновационного города «</w:t>
      </w:r>
      <w:proofErr w:type="spellStart"/>
      <w:r w:rsidRPr="00C71E9F">
        <w:rPr>
          <w:rFonts w:eastAsiaTheme="minorEastAsia"/>
          <w:sz w:val="24"/>
          <w:szCs w:val="24"/>
          <w:lang w:val="ru-RU"/>
        </w:rPr>
        <w:t>Сколково</w:t>
      </w:r>
      <w:proofErr w:type="spellEnd"/>
      <w:r w:rsidRPr="00C71E9F">
        <w:rPr>
          <w:rFonts w:eastAsiaTheme="minorEastAsia"/>
          <w:sz w:val="24"/>
          <w:szCs w:val="24"/>
          <w:lang w:val="ru-RU"/>
        </w:rPr>
        <w:t>» – организация информационной кампании;</w:t>
      </w:r>
    </w:p>
    <w:p w14:paraId="6925BA41" w14:textId="77777777" w:rsidR="00C71E9F" w:rsidRDefault="00C71E9F" w:rsidP="00C71E9F">
      <w:pPr>
        <w:numPr>
          <w:ilvl w:val="0"/>
          <w:numId w:val="18"/>
        </w:numPr>
        <w:autoSpaceDE w:val="0"/>
        <w:autoSpaceDN w:val="0"/>
        <w:adjustRightInd w:val="0"/>
        <w:spacing w:before="120" w:after="120"/>
        <w:ind w:right="227"/>
        <w:jc w:val="both"/>
        <w:rPr>
          <w:rFonts w:eastAsiaTheme="minorEastAsia"/>
          <w:sz w:val="24"/>
          <w:szCs w:val="24"/>
          <w:lang w:val="ru-RU"/>
        </w:rPr>
      </w:pPr>
      <w:r w:rsidRPr="00C71E9F">
        <w:rPr>
          <w:rFonts w:eastAsiaTheme="minorEastAsia"/>
          <w:sz w:val="24"/>
          <w:szCs w:val="24"/>
          <w:lang w:val="ru-RU"/>
        </w:rPr>
        <w:t>поддержка развития образовательной среды «</w:t>
      </w:r>
      <w:proofErr w:type="spellStart"/>
      <w:r w:rsidRPr="00C71E9F">
        <w:rPr>
          <w:rFonts w:eastAsiaTheme="minorEastAsia"/>
          <w:sz w:val="24"/>
          <w:szCs w:val="24"/>
          <w:lang w:val="ru-RU"/>
        </w:rPr>
        <w:t>Сколково</w:t>
      </w:r>
      <w:proofErr w:type="spellEnd"/>
      <w:r w:rsidRPr="00C71E9F">
        <w:rPr>
          <w:rFonts w:eastAsiaTheme="minorEastAsia"/>
          <w:sz w:val="24"/>
          <w:szCs w:val="24"/>
          <w:lang w:val="ru-RU"/>
        </w:rPr>
        <w:t>», включающей Открытый университет, сотрудничество с российскими вузами и образовательными учреждениями;</w:t>
      </w:r>
    </w:p>
    <w:p w14:paraId="0B66058A" w14:textId="5874B5F4" w:rsidR="00B12C11" w:rsidRPr="00C71E9F" w:rsidRDefault="00C71E9F" w:rsidP="00C71E9F">
      <w:pPr>
        <w:numPr>
          <w:ilvl w:val="0"/>
          <w:numId w:val="18"/>
        </w:numPr>
        <w:autoSpaceDE w:val="0"/>
        <w:autoSpaceDN w:val="0"/>
        <w:adjustRightInd w:val="0"/>
        <w:spacing w:before="120" w:after="120"/>
        <w:ind w:right="227"/>
        <w:jc w:val="both"/>
        <w:rPr>
          <w:rFonts w:eastAsiaTheme="minorEastAsia"/>
          <w:sz w:val="24"/>
          <w:szCs w:val="24"/>
          <w:lang w:val="ru-RU"/>
        </w:rPr>
      </w:pPr>
      <w:r w:rsidRPr="00C71E9F">
        <w:rPr>
          <w:rFonts w:eastAsiaTheme="minorEastAsia"/>
          <w:sz w:val="24"/>
          <w:szCs w:val="24"/>
          <w:lang w:val="ru-RU"/>
        </w:rPr>
        <w:t>информационное освещение взаимодействия Фонда «</w:t>
      </w:r>
      <w:proofErr w:type="spellStart"/>
      <w:r w:rsidRPr="00C71E9F">
        <w:rPr>
          <w:rFonts w:eastAsiaTheme="minorEastAsia"/>
          <w:sz w:val="24"/>
          <w:szCs w:val="24"/>
          <w:lang w:val="ru-RU"/>
        </w:rPr>
        <w:t>Сколково</w:t>
      </w:r>
      <w:proofErr w:type="spellEnd"/>
      <w:r w:rsidRPr="00C71E9F">
        <w:rPr>
          <w:rFonts w:eastAsiaTheme="minorEastAsia"/>
          <w:sz w:val="24"/>
          <w:szCs w:val="24"/>
          <w:lang w:val="ru-RU"/>
        </w:rPr>
        <w:t>» со стратегическими партнерами на федеральном и региональном уровнях;</w:t>
      </w:r>
    </w:p>
    <w:p w14:paraId="02DD99F1" w14:textId="77777777" w:rsidR="00C71E9F" w:rsidRDefault="00C71E9F" w:rsidP="00B12C11">
      <w:pPr>
        <w:pStyle w:val="af1"/>
        <w:ind w:left="794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F7C9386" w14:textId="77777777" w:rsidR="00985950" w:rsidRPr="001F5318" w:rsidRDefault="00985950" w:rsidP="00985950">
      <w:pPr>
        <w:rPr>
          <w:b/>
          <w:sz w:val="24"/>
          <w:szCs w:val="24"/>
          <w:lang w:val="ru-RU" w:eastAsia="ru-RU"/>
        </w:rPr>
      </w:pPr>
      <w:r w:rsidRPr="001F5318">
        <w:rPr>
          <w:b/>
          <w:sz w:val="24"/>
          <w:szCs w:val="24"/>
          <w:lang w:val="ru-RU" w:eastAsia="ru-RU"/>
        </w:rPr>
        <w:t xml:space="preserve">2. </w:t>
      </w:r>
      <w:r>
        <w:rPr>
          <w:b/>
          <w:sz w:val="24"/>
          <w:szCs w:val="24"/>
          <w:lang w:val="ru-RU" w:eastAsia="ru-RU"/>
        </w:rPr>
        <w:t xml:space="preserve"> </w:t>
      </w:r>
      <w:r w:rsidRPr="001F5318">
        <w:rPr>
          <w:b/>
          <w:sz w:val="24"/>
          <w:szCs w:val="24"/>
          <w:lang w:val="ru-RU" w:eastAsia="ru-RU"/>
        </w:rPr>
        <w:t>Необходимая квалификация Участников Процедуры закупки:</w:t>
      </w:r>
    </w:p>
    <w:p w14:paraId="49347789" w14:textId="77777777" w:rsidR="00985950" w:rsidRDefault="00985950" w:rsidP="00985950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</w:p>
    <w:p w14:paraId="08975697" w14:textId="5BAD1DA1" w:rsidR="00820AF4" w:rsidRDefault="00985950" w:rsidP="00985950">
      <w:pPr>
        <w:ind w:left="720"/>
        <w:rPr>
          <w:sz w:val="22"/>
          <w:szCs w:val="22"/>
          <w:lang w:val="ru-RU"/>
        </w:rPr>
      </w:pPr>
      <w:r>
        <w:rPr>
          <w:sz w:val="22"/>
          <w:szCs w:val="22"/>
        </w:rPr>
        <w:t>a</w:t>
      </w:r>
      <w:r w:rsidRPr="001F5318">
        <w:rPr>
          <w:sz w:val="22"/>
          <w:szCs w:val="22"/>
          <w:lang w:val="ru-RU"/>
        </w:rPr>
        <w:t xml:space="preserve">) </w:t>
      </w:r>
      <w:r w:rsidR="00820AF4" w:rsidRPr="00820AF4">
        <w:rPr>
          <w:sz w:val="22"/>
          <w:szCs w:val="22"/>
          <w:lang w:val="ru-RU"/>
        </w:rPr>
        <w:t xml:space="preserve">Количество квалифицированного персонала в штате участника </w:t>
      </w:r>
      <w:r w:rsidR="006F00A6">
        <w:rPr>
          <w:sz w:val="22"/>
          <w:szCs w:val="22"/>
          <w:lang w:val="ru-RU"/>
        </w:rPr>
        <w:t>Процедуры закупки</w:t>
      </w:r>
      <w:r w:rsidR="00820AF4" w:rsidRPr="00820AF4">
        <w:rPr>
          <w:sz w:val="22"/>
          <w:szCs w:val="22"/>
          <w:lang w:val="ru-RU"/>
        </w:rPr>
        <w:t>: среднесписочное число штатных сотрудников за 201</w:t>
      </w:r>
      <w:r w:rsidR="00406AC0">
        <w:rPr>
          <w:sz w:val="22"/>
          <w:szCs w:val="22"/>
          <w:lang w:val="ru-RU"/>
        </w:rPr>
        <w:t>2</w:t>
      </w:r>
      <w:r w:rsidR="00820AF4" w:rsidRPr="00820AF4">
        <w:rPr>
          <w:sz w:val="22"/>
          <w:szCs w:val="22"/>
          <w:lang w:val="ru-RU"/>
        </w:rPr>
        <w:t xml:space="preserve"> – 201</w:t>
      </w:r>
      <w:r w:rsidR="00406AC0">
        <w:rPr>
          <w:sz w:val="22"/>
          <w:szCs w:val="22"/>
          <w:lang w:val="ru-RU"/>
        </w:rPr>
        <w:t>3</w:t>
      </w:r>
      <w:r w:rsidR="00820AF4" w:rsidRPr="00820AF4">
        <w:rPr>
          <w:sz w:val="22"/>
          <w:szCs w:val="22"/>
          <w:lang w:val="ru-RU"/>
        </w:rPr>
        <w:t xml:space="preserve"> гг. – не менее 35 человек, с предоставлением подтверждающих документов: справка о среднесписочном количестве сотрудников за 201</w:t>
      </w:r>
      <w:r w:rsidR="00406AC0">
        <w:rPr>
          <w:sz w:val="22"/>
          <w:szCs w:val="22"/>
          <w:lang w:val="ru-RU"/>
        </w:rPr>
        <w:t>2</w:t>
      </w:r>
      <w:r w:rsidR="00820AF4" w:rsidRPr="00820AF4">
        <w:rPr>
          <w:sz w:val="22"/>
          <w:szCs w:val="22"/>
          <w:lang w:val="ru-RU"/>
        </w:rPr>
        <w:t>-201</w:t>
      </w:r>
      <w:r w:rsidR="00406AC0">
        <w:rPr>
          <w:sz w:val="22"/>
          <w:szCs w:val="22"/>
          <w:lang w:val="ru-RU"/>
        </w:rPr>
        <w:t>3</w:t>
      </w:r>
      <w:bookmarkStart w:id="1" w:name="_GoBack"/>
      <w:bookmarkEnd w:id="1"/>
      <w:r w:rsidR="00820AF4" w:rsidRPr="00820AF4">
        <w:rPr>
          <w:sz w:val="22"/>
          <w:szCs w:val="22"/>
          <w:lang w:val="ru-RU"/>
        </w:rPr>
        <w:t xml:space="preserve"> гг. в штате компании</w:t>
      </w:r>
      <w:r w:rsidR="00820AF4">
        <w:rPr>
          <w:sz w:val="22"/>
          <w:szCs w:val="22"/>
          <w:lang w:val="ru-RU"/>
        </w:rPr>
        <w:t>;</w:t>
      </w:r>
    </w:p>
    <w:p w14:paraId="7FF3EBB3" w14:textId="3EBA1772" w:rsidR="00406AC0" w:rsidRDefault="00820AF4" w:rsidP="00985950">
      <w:pPr>
        <w:ind w:left="720"/>
        <w:rPr>
          <w:sz w:val="22"/>
          <w:szCs w:val="22"/>
          <w:lang w:val="ru-RU"/>
        </w:rPr>
      </w:pPr>
      <w:r w:rsidRPr="00820AF4">
        <w:rPr>
          <w:sz w:val="22"/>
          <w:szCs w:val="22"/>
          <w:lang w:val="ru-RU"/>
        </w:rPr>
        <w:t>b</w:t>
      </w:r>
      <w:r>
        <w:rPr>
          <w:sz w:val="22"/>
          <w:szCs w:val="22"/>
          <w:lang w:val="ru-RU"/>
        </w:rPr>
        <w:t xml:space="preserve">) </w:t>
      </w:r>
      <w:r w:rsidRPr="00820AF4">
        <w:rPr>
          <w:sz w:val="22"/>
          <w:szCs w:val="22"/>
          <w:lang w:val="ru-RU"/>
        </w:rPr>
        <w:t>Опыт работы c</w:t>
      </w:r>
      <w:r>
        <w:rPr>
          <w:sz w:val="22"/>
          <w:szCs w:val="22"/>
          <w:lang w:val="ru-RU"/>
        </w:rPr>
        <w:t xml:space="preserve"> </w:t>
      </w:r>
      <w:r w:rsidRPr="00820AF4">
        <w:rPr>
          <w:sz w:val="22"/>
          <w:szCs w:val="22"/>
          <w:lang w:val="ru-RU"/>
        </w:rPr>
        <w:t xml:space="preserve">организациями по следующим направлениям, соответствующим направлениям деятельности Заказчика: телекоммуникации и космос, биомедицина, информационные технологии, </w:t>
      </w:r>
      <w:proofErr w:type="spellStart"/>
      <w:r w:rsidRPr="00820AF4">
        <w:rPr>
          <w:sz w:val="22"/>
          <w:szCs w:val="22"/>
          <w:lang w:val="ru-RU"/>
        </w:rPr>
        <w:t>энергоэффективность</w:t>
      </w:r>
      <w:proofErr w:type="spellEnd"/>
      <w:r w:rsidR="00985950" w:rsidRPr="004A6BE6">
        <w:rPr>
          <w:sz w:val="22"/>
          <w:szCs w:val="22"/>
          <w:lang w:val="ru-RU"/>
        </w:rPr>
        <w:t xml:space="preserve"> (подтверждается </w:t>
      </w:r>
      <w:r w:rsidR="00985950">
        <w:rPr>
          <w:sz w:val="22"/>
          <w:szCs w:val="22"/>
          <w:lang w:val="ru-RU"/>
        </w:rPr>
        <w:t xml:space="preserve">копиями первой и последней страницами </w:t>
      </w:r>
      <w:r w:rsidR="00985950" w:rsidRPr="004A6BE6">
        <w:rPr>
          <w:sz w:val="22"/>
          <w:szCs w:val="22"/>
          <w:lang w:val="ru-RU"/>
        </w:rPr>
        <w:t>договор</w:t>
      </w:r>
      <w:r w:rsidR="00985950">
        <w:rPr>
          <w:sz w:val="22"/>
          <w:szCs w:val="22"/>
          <w:lang w:val="ru-RU"/>
        </w:rPr>
        <w:t>ов</w:t>
      </w:r>
      <w:r w:rsidR="00985950" w:rsidRPr="004A6BE6">
        <w:rPr>
          <w:sz w:val="22"/>
          <w:szCs w:val="22"/>
          <w:lang w:val="ru-RU"/>
        </w:rPr>
        <w:t xml:space="preserve"> на</w:t>
      </w:r>
      <w:r w:rsidR="00985950">
        <w:rPr>
          <w:sz w:val="22"/>
          <w:szCs w:val="22"/>
          <w:lang w:val="ru-RU"/>
        </w:rPr>
        <w:t xml:space="preserve"> оказание</w:t>
      </w:r>
      <w:r w:rsidR="00985950" w:rsidRPr="004A6BE6">
        <w:rPr>
          <w:sz w:val="22"/>
          <w:szCs w:val="22"/>
          <w:lang w:val="ru-RU"/>
        </w:rPr>
        <w:t xml:space="preserve"> аналогичны</w:t>
      </w:r>
      <w:r w:rsidR="00985950">
        <w:rPr>
          <w:sz w:val="22"/>
          <w:szCs w:val="22"/>
          <w:lang w:val="ru-RU"/>
        </w:rPr>
        <w:t>х</w:t>
      </w:r>
      <w:r>
        <w:rPr>
          <w:sz w:val="22"/>
          <w:szCs w:val="22"/>
          <w:lang w:val="ru-RU"/>
        </w:rPr>
        <w:t xml:space="preserve"> услуг)</w:t>
      </w:r>
      <w:r w:rsidR="00406AC0">
        <w:rPr>
          <w:sz w:val="22"/>
          <w:szCs w:val="22"/>
          <w:lang w:val="ru-RU"/>
        </w:rPr>
        <w:t>;</w:t>
      </w:r>
    </w:p>
    <w:p w14:paraId="7CDAA645" w14:textId="69D4E997" w:rsidR="00985950" w:rsidRPr="004A6BE6" w:rsidRDefault="00406AC0" w:rsidP="00985950">
      <w:pPr>
        <w:ind w:left="72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с) О</w:t>
      </w:r>
      <w:r w:rsidRPr="00406AC0">
        <w:rPr>
          <w:sz w:val="22"/>
          <w:szCs w:val="22"/>
          <w:lang w:val="ru-RU"/>
        </w:rPr>
        <w:t>пыт работы на российском рынке не менее 10лет</w:t>
      </w:r>
      <w:r>
        <w:rPr>
          <w:sz w:val="22"/>
          <w:szCs w:val="22"/>
          <w:lang w:val="ru-RU"/>
        </w:rPr>
        <w:t xml:space="preserve"> </w:t>
      </w:r>
      <w:r w:rsidRPr="00406AC0">
        <w:rPr>
          <w:sz w:val="22"/>
          <w:szCs w:val="22"/>
          <w:lang w:val="ru-RU"/>
        </w:rPr>
        <w:t>(подтверждается копией свидетельства о регистрации юридического лица)</w:t>
      </w:r>
      <w:r w:rsidR="00820AF4">
        <w:rPr>
          <w:sz w:val="22"/>
          <w:szCs w:val="22"/>
          <w:lang w:val="ru-RU"/>
        </w:rPr>
        <w:t>.</w:t>
      </w:r>
    </w:p>
    <w:p w14:paraId="1ED774C0" w14:textId="77777777" w:rsidR="00985950" w:rsidRPr="00F62288" w:rsidRDefault="00985950" w:rsidP="00985950">
      <w:pPr>
        <w:contextualSpacing/>
        <w:jc w:val="both"/>
        <w:rPr>
          <w:sz w:val="22"/>
          <w:szCs w:val="22"/>
          <w:lang w:val="ru-RU" w:eastAsia="ru-RU"/>
        </w:rPr>
      </w:pPr>
    </w:p>
    <w:sectPr w:rsidR="00985950" w:rsidRPr="00F62288" w:rsidSect="00C71E9F">
      <w:headerReference w:type="first" r:id="rId12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B470DB" w14:textId="77777777" w:rsidR="002C160A" w:rsidRDefault="002C160A" w:rsidP="001C1B8B">
      <w:r>
        <w:separator/>
      </w:r>
    </w:p>
  </w:endnote>
  <w:endnote w:type="continuationSeparator" w:id="0">
    <w:p w14:paraId="7A82BFF8" w14:textId="77777777" w:rsidR="002C160A" w:rsidRDefault="002C160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39C2" w14:textId="77777777" w:rsidR="002C160A" w:rsidRDefault="002C160A" w:rsidP="001C1B8B">
      <w:r>
        <w:separator/>
      </w:r>
    </w:p>
  </w:footnote>
  <w:footnote w:type="continuationSeparator" w:id="0">
    <w:p w14:paraId="55DFC0C9" w14:textId="77777777" w:rsidR="002C160A" w:rsidRDefault="002C160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D4C73B" w14:textId="1C1689E7" w:rsidR="00B24E3C" w:rsidRDefault="00B24E3C" w:rsidP="00240DCA">
    <w:pPr>
      <w:pStyle w:val="a4"/>
      <w:ind w:left="-567"/>
      <w:rPr>
        <w:lang w:val="ru-RU"/>
      </w:rPr>
    </w:pPr>
  </w:p>
  <w:p w14:paraId="197DE524" w14:textId="77777777" w:rsidR="008671F3" w:rsidRDefault="008671F3" w:rsidP="00240DCA">
    <w:pPr>
      <w:pStyle w:val="a4"/>
      <w:ind w:left="-567"/>
      <w:rPr>
        <w:lang w:val="ru-RU"/>
      </w:rPr>
    </w:pPr>
  </w:p>
  <w:p w14:paraId="0DCC5EFD" w14:textId="77777777" w:rsidR="008671F3" w:rsidRDefault="008671F3" w:rsidP="00240DCA">
    <w:pPr>
      <w:pStyle w:val="a4"/>
      <w:ind w:left="-567"/>
      <w:rPr>
        <w:lang w:val="ru-RU"/>
      </w:rPr>
    </w:pPr>
  </w:p>
  <w:p w14:paraId="44F79BC6" w14:textId="098232E8" w:rsidR="008671F3" w:rsidRPr="00E303D0" w:rsidRDefault="008671F3" w:rsidP="008671F3">
    <w:pPr>
      <w:tabs>
        <w:tab w:val="center" w:pos="4677"/>
        <w:tab w:val="right" w:pos="9355"/>
      </w:tabs>
      <w:jc w:val="right"/>
      <w:rPr>
        <w:sz w:val="24"/>
        <w:szCs w:val="24"/>
        <w:lang w:val="ru-RU" w:eastAsia="ru-RU"/>
      </w:rPr>
    </w:pPr>
    <w:r w:rsidRPr="00E303D0">
      <w:rPr>
        <w:sz w:val="24"/>
        <w:szCs w:val="24"/>
        <w:lang w:val="ru-RU" w:eastAsia="ru-RU"/>
      </w:rPr>
      <w:t xml:space="preserve">Приложение № 1 к Извещению №  </w:t>
    </w:r>
    <w:r w:rsidR="00C71E9F" w:rsidRPr="00C71E9F">
      <w:rPr>
        <w:sz w:val="24"/>
        <w:szCs w:val="24"/>
        <w:lang w:val="ru-RU" w:eastAsia="ru-RU"/>
      </w:rPr>
      <w:t>14-70400/01</w:t>
    </w:r>
  </w:p>
  <w:p w14:paraId="7464B945" w14:textId="77777777" w:rsidR="008671F3" w:rsidRPr="00240DCA" w:rsidRDefault="008671F3" w:rsidP="008671F3">
    <w:pPr>
      <w:pStyle w:val="a4"/>
      <w:ind w:left="-567"/>
      <w:jc w:val="right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5E72044B"/>
    <w:multiLevelType w:val="hybridMultilevel"/>
    <w:tmpl w:val="C4AC7954"/>
    <w:lvl w:ilvl="0" w:tplc="5650A0FE">
      <w:start w:val="1"/>
      <w:numFmt w:val="decimal"/>
      <w:lvlText w:val="%1."/>
      <w:lvlJc w:val="left"/>
      <w:pPr>
        <w:ind w:left="11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4" w:hanging="360"/>
      </w:pPr>
    </w:lvl>
    <w:lvl w:ilvl="2" w:tplc="0419001B" w:tentative="1">
      <w:start w:val="1"/>
      <w:numFmt w:val="lowerRoman"/>
      <w:lvlText w:val="%3."/>
      <w:lvlJc w:val="right"/>
      <w:pPr>
        <w:ind w:left="2594" w:hanging="180"/>
      </w:pPr>
    </w:lvl>
    <w:lvl w:ilvl="3" w:tplc="0419000F" w:tentative="1">
      <w:start w:val="1"/>
      <w:numFmt w:val="decimal"/>
      <w:lvlText w:val="%4."/>
      <w:lvlJc w:val="left"/>
      <w:pPr>
        <w:ind w:left="3314" w:hanging="360"/>
      </w:pPr>
    </w:lvl>
    <w:lvl w:ilvl="4" w:tplc="04190019" w:tentative="1">
      <w:start w:val="1"/>
      <w:numFmt w:val="lowerLetter"/>
      <w:lvlText w:val="%5."/>
      <w:lvlJc w:val="left"/>
      <w:pPr>
        <w:ind w:left="4034" w:hanging="360"/>
      </w:pPr>
    </w:lvl>
    <w:lvl w:ilvl="5" w:tplc="0419001B" w:tentative="1">
      <w:start w:val="1"/>
      <w:numFmt w:val="lowerRoman"/>
      <w:lvlText w:val="%6."/>
      <w:lvlJc w:val="right"/>
      <w:pPr>
        <w:ind w:left="4754" w:hanging="180"/>
      </w:pPr>
    </w:lvl>
    <w:lvl w:ilvl="6" w:tplc="0419000F" w:tentative="1">
      <w:start w:val="1"/>
      <w:numFmt w:val="decimal"/>
      <w:lvlText w:val="%7."/>
      <w:lvlJc w:val="left"/>
      <w:pPr>
        <w:ind w:left="5474" w:hanging="360"/>
      </w:pPr>
    </w:lvl>
    <w:lvl w:ilvl="7" w:tplc="04190019" w:tentative="1">
      <w:start w:val="1"/>
      <w:numFmt w:val="lowerLetter"/>
      <w:lvlText w:val="%8."/>
      <w:lvlJc w:val="left"/>
      <w:pPr>
        <w:ind w:left="6194" w:hanging="360"/>
      </w:pPr>
    </w:lvl>
    <w:lvl w:ilvl="8" w:tplc="0419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5">
    <w:nsid w:val="70FE1C10"/>
    <w:multiLevelType w:val="hybridMultilevel"/>
    <w:tmpl w:val="BDC0FE9C"/>
    <w:lvl w:ilvl="0" w:tplc="34DAEF32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7">
    <w:nsid w:val="7607401F"/>
    <w:multiLevelType w:val="multilevel"/>
    <w:tmpl w:val="F6E451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7"/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10"/>
  </w:num>
  <w:num w:numId="10">
    <w:abstractNumId w:val="7"/>
  </w:num>
  <w:num w:numId="11">
    <w:abstractNumId w:val="11"/>
  </w:num>
  <w:num w:numId="12">
    <w:abstractNumId w:val="16"/>
  </w:num>
  <w:num w:numId="13">
    <w:abstractNumId w:val="14"/>
  </w:num>
  <w:num w:numId="14">
    <w:abstractNumId w:val="4"/>
  </w:num>
  <w:num w:numId="15">
    <w:abstractNumId w:val="12"/>
  </w:num>
  <w:num w:numId="16">
    <w:abstractNumId w:val="13"/>
  </w:num>
  <w:num w:numId="17">
    <w:abstractNumId w:val="8"/>
  </w:num>
  <w:num w:numId="1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1054D"/>
    <w:rsid w:val="00012D2E"/>
    <w:rsid w:val="000173B2"/>
    <w:rsid w:val="000266EA"/>
    <w:rsid w:val="0005096F"/>
    <w:rsid w:val="0005657A"/>
    <w:rsid w:val="00056DA6"/>
    <w:rsid w:val="0006605B"/>
    <w:rsid w:val="000743F8"/>
    <w:rsid w:val="000900E2"/>
    <w:rsid w:val="00096524"/>
    <w:rsid w:val="00096B16"/>
    <w:rsid w:val="000A394F"/>
    <w:rsid w:val="000A70DD"/>
    <w:rsid w:val="000B5B52"/>
    <w:rsid w:val="000B7E32"/>
    <w:rsid w:val="000C1019"/>
    <w:rsid w:val="000C18E0"/>
    <w:rsid w:val="000D415A"/>
    <w:rsid w:val="000D56AA"/>
    <w:rsid w:val="000E2193"/>
    <w:rsid w:val="000F1A07"/>
    <w:rsid w:val="000F4EFD"/>
    <w:rsid w:val="00104808"/>
    <w:rsid w:val="001107F2"/>
    <w:rsid w:val="00111F50"/>
    <w:rsid w:val="001178AB"/>
    <w:rsid w:val="00117910"/>
    <w:rsid w:val="00124B49"/>
    <w:rsid w:val="00133A5B"/>
    <w:rsid w:val="00164E87"/>
    <w:rsid w:val="00166406"/>
    <w:rsid w:val="001809D2"/>
    <w:rsid w:val="001842D8"/>
    <w:rsid w:val="00187D9B"/>
    <w:rsid w:val="00192219"/>
    <w:rsid w:val="0019285D"/>
    <w:rsid w:val="001B2639"/>
    <w:rsid w:val="001B4126"/>
    <w:rsid w:val="001B772B"/>
    <w:rsid w:val="001C00EF"/>
    <w:rsid w:val="001C158F"/>
    <w:rsid w:val="001C1B8B"/>
    <w:rsid w:val="001C1FA5"/>
    <w:rsid w:val="001C62F2"/>
    <w:rsid w:val="001D147B"/>
    <w:rsid w:val="001D19B0"/>
    <w:rsid w:val="001F0E66"/>
    <w:rsid w:val="001F1161"/>
    <w:rsid w:val="001F28F1"/>
    <w:rsid w:val="001F56D4"/>
    <w:rsid w:val="001F6FAA"/>
    <w:rsid w:val="002002DA"/>
    <w:rsid w:val="00202658"/>
    <w:rsid w:val="0020364A"/>
    <w:rsid w:val="002134C0"/>
    <w:rsid w:val="00216961"/>
    <w:rsid w:val="00224D53"/>
    <w:rsid w:val="00240DCA"/>
    <w:rsid w:val="002514B7"/>
    <w:rsid w:val="00252629"/>
    <w:rsid w:val="00264CAC"/>
    <w:rsid w:val="0028102F"/>
    <w:rsid w:val="00285466"/>
    <w:rsid w:val="00291FAF"/>
    <w:rsid w:val="002A64A9"/>
    <w:rsid w:val="002C14A5"/>
    <w:rsid w:val="002C160A"/>
    <w:rsid w:val="002C5C3A"/>
    <w:rsid w:val="002C7691"/>
    <w:rsid w:val="002E71E9"/>
    <w:rsid w:val="002F29E3"/>
    <w:rsid w:val="002F2BF7"/>
    <w:rsid w:val="002F6B08"/>
    <w:rsid w:val="00311635"/>
    <w:rsid w:val="00346F01"/>
    <w:rsid w:val="00350412"/>
    <w:rsid w:val="00355056"/>
    <w:rsid w:val="00360678"/>
    <w:rsid w:val="0038491B"/>
    <w:rsid w:val="0039485C"/>
    <w:rsid w:val="003957ED"/>
    <w:rsid w:val="00397DF3"/>
    <w:rsid w:val="003A2B87"/>
    <w:rsid w:val="003D022D"/>
    <w:rsid w:val="003D3CD7"/>
    <w:rsid w:val="003E1F83"/>
    <w:rsid w:val="004043A2"/>
    <w:rsid w:val="00406AC0"/>
    <w:rsid w:val="00410FE1"/>
    <w:rsid w:val="00413614"/>
    <w:rsid w:val="00426C99"/>
    <w:rsid w:val="00431FB7"/>
    <w:rsid w:val="0043566A"/>
    <w:rsid w:val="0045000F"/>
    <w:rsid w:val="00451505"/>
    <w:rsid w:val="00451B51"/>
    <w:rsid w:val="00464209"/>
    <w:rsid w:val="004670BE"/>
    <w:rsid w:val="00477496"/>
    <w:rsid w:val="004925B6"/>
    <w:rsid w:val="004B1031"/>
    <w:rsid w:val="004B26AB"/>
    <w:rsid w:val="004B7A6E"/>
    <w:rsid w:val="004C0C21"/>
    <w:rsid w:val="004C4A65"/>
    <w:rsid w:val="004C5FBD"/>
    <w:rsid w:val="004D3570"/>
    <w:rsid w:val="004D42F4"/>
    <w:rsid w:val="004E6392"/>
    <w:rsid w:val="00514373"/>
    <w:rsid w:val="005155FF"/>
    <w:rsid w:val="00516DAA"/>
    <w:rsid w:val="00524957"/>
    <w:rsid w:val="00536D10"/>
    <w:rsid w:val="00545417"/>
    <w:rsid w:val="005504A6"/>
    <w:rsid w:val="00564618"/>
    <w:rsid w:val="00575127"/>
    <w:rsid w:val="00576407"/>
    <w:rsid w:val="00582F6C"/>
    <w:rsid w:val="0058590A"/>
    <w:rsid w:val="005A1656"/>
    <w:rsid w:val="005B37A3"/>
    <w:rsid w:val="005C116A"/>
    <w:rsid w:val="005C4028"/>
    <w:rsid w:val="005F356C"/>
    <w:rsid w:val="00600594"/>
    <w:rsid w:val="00616F9C"/>
    <w:rsid w:val="00621C3C"/>
    <w:rsid w:val="00626361"/>
    <w:rsid w:val="006277C3"/>
    <w:rsid w:val="00632246"/>
    <w:rsid w:val="00633BCF"/>
    <w:rsid w:val="006375F7"/>
    <w:rsid w:val="00637914"/>
    <w:rsid w:val="00641A46"/>
    <w:rsid w:val="006464E5"/>
    <w:rsid w:val="00654566"/>
    <w:rsid w:val="00654C1C"/>
    <w:rsid w:val="00655BAA"/>
    <w:rsid w:val="00664C24"/>
    <w:rsid w:val="00672B3C"/>
    <w:rsid w:val="00674E9E"/>
    <w:rsid w:val="00680487"/>
    <w:rsid w:val="00681012"/>
    <w:rsid w:val="00682507"/>
    <w:rsid w:val="006840BA"/>
    <w:rsid w:val="00694544"/>
    <w:rsid w:val="006B38B6"/>
    <w:rsid w:val="006B5A16"/>
    <w:rsid w:val="006B6416"/>
    <w:rsid w:val="006C133C"/>
    <w:rsid w:val="006C493C"/>
    <w:rsid w:val="006D3BAF"/>
    <w:rsid w:val="006D4E19"/>
    <w:rsid w:val="006D4EC2"/>
    <w:rsid w:val="006D7670"/>
    <w:rsid w:val="006E265F"/>
    <w:rsid w:val="006E31C2"/>
    <w:rsid w:val="006E3B4E"/>
    <w:rsid w:val="006E671E"/>
    <w:rsid w:val="006F00A6"/>
    <w:rsid w:val="006F17AE"/>
    <w:rsid w:val="006F3EB0"/>
    <w:rsid w:val="006F4A56"/>
    <w:rsid w:val="00704A3E"/>
    <w:rsid w:val="0071094F"/>
    <w:rsid w:val="0071525C"/>
    <w:rsid w:val="00716251"/>
    <w:rsid w:val="007166EB"/>
    <w:rsid w:val="00717A0E"/>
    <w:rsid w:val="007259D2"/>
    <w:rsid w:val="00730494"/>
    <w:rsid w:val="007332DC"/>
    <w:rsid w:val="007424CF"/>
    <w:rsid w:val="007565DE"/>
    <w:rsid w:val="00761DF1"/>
    <w:rsid w:val="007661C2"/>
    <w:rsid w:val="00767532"/>
    <w:rsid w:val="0078190F"/>
    <w:rsid w:val="007874D2"/>
    <w:rsid w:val="00792FEE"/>
    <w:rsid w:val="00793878"/>
    <w:rsid w:val="00795F9D"/>
    <w:rsid w:val="007A100F"/>
    <w:rsid w:val="007A45DD"/>
    <w:rsid w:val="007A4CA6"/>
    <w:rsid w:val="007A5816"/>
    <w:rsid w:val="007A7A5A"/>
    <w:rsid w:val="007B37BB"/>
    <w:rsid w:val="007B40F6"/>
    <w:rsid w:val="007B4860"/>
    <w:rsid w:val="007B495A"/>
    <w:rsid w:val="007D3713"/>
    <w:rsid w:val="007D4451"/>
    <w:rsid w:val="007D6A9D"/>
    <w:rsid w:val="007F06C4"/>
    <w:rsid w:val="007F31F4"/>
    <w:rsid w:val="007F75B7"/>
    <w:rsid w:val="008009B2"/>
    <w:rsid w:val="00812BD6"/>
    <w:rsid w:val="008132E1"/>
    <w:rsid w:val="00820AF4"/>
    <w:rsid w:val="00834CC6"/>
    <w:rsid w:val="00836439"/>
    <w:rsid w:val="0084259F"/>
    <w:rsid w:val="008555D7"/>
    <w:rsid w:val="008572B0"/>
    <w:rsid w:val="008671F3"/>
    <w:rsid w:val="008726A2"/>
    <w:rsid w:val="00873214"/>
    <w:rsid w:val="00893B23"/>
    <w:rsid w:val="008A0528"/>
    <w:rsid w:val="008A3E49"/>
    <w:rsid w:val="008A6D29"/>
    <w:rsid w:val="008B3BC5"/>
    <w:rsid w:val="008B7A27"/>
    <w:rsid w:val="008C0260"/>
    <w:rsid w:val="008C0978"/>
    <w:rsid w:val="008D0792"/>
    <w:rsid w:val="008D28FE"/>
    <w:rsid w:val="008D7594"/>
    <w:rsid w:val="008E3C7F"/>
    <w:rsid w:val="008F5689"/>
    <w:rsid w:val="008F6A0D"/>
    <w:rsid w:val="00906F31"/>
    <w:rsid w:val="0091039A"/>
    <w:rsid w:val="00925D9A"/>
    <w:rsid w:val="0093226A"/>
    <w:rsid w:val="00933A51"/>
    <w:rsid w:val="009351B0"/>
    <w:rsid w:val="00954719"/>
    <w:rsid w:val="00962865"/>
    <w:rsid w:val="009657D9"/>
    <w:rsid w:val="0098264A"/>
    <w:rsid w:val="00985950"/>
    <w:rsid w:val="00992A09"/>
    <w:rsid w:val="009A118C"/>
    <w:rsid w:val="009B380F"/>
    <w:rsid w:val="009B3B45"/>
    <w:rsid w:val="009B730C"/>
    <w:rsid w:val="009C002F"/>
    <w:rsid w:val="009D0908"/>
    <w:rsid w:val="009E427F"/>
    <w:rsid w:val="009E45DB"/>
    <w:rsid w:val="00A07CAF"/>
    <w:rsid w:val="00A119F1"/>
    <w:rsid w:val="00A235FF"/>
    <w:rsid w:val="00A30661"/>
    <w:rsid w:val="00A3181B"/>
    <w:rsid w:val="00A33710"/>
    <w:rsid w:val="00A3663A"/>
    <w:rsid w:val="00A40966"/>
    <w:rsid w:val="00A422B9"/>
    <w:rsid w:val="00A6500E"/>
    <w:rsid w:val="00A70385"/>
    <w:rsid w:val="00A71CC8"/>
    <w:rsid w:val="00A809C9"/>
    <w:rsid w:val="00A83E40"/>
    <w:rsid w:val="00A85AE3"/>
    <w:rsid w:val="00A93EFB"/>
    <w:rsid w:val="00AB11CD"/>
    <w:rsid w:val="00AB590E"/>
    <w:rsid w:val="00AB743D"/>
    <w:rsid w:val="00AD1963"/>
    <w:rsid w:val="00AD5D1E"/>
    <w:rsid w:val="00AE3E33"/>
    <w:rsid w:val="00AF2C0F"/>
    <w:rsid w:val="00AF3F9A"/>
    <w:rsid w:val="00AF4DCF"/>
    <w:rsid w:val="00B01678"/>
    <w:rsid w:val="00B06636"/>
    <w:rsid w:val="00B12C11"/>
    <w:rsid w:val="00B21489"/>
    <w:rsid w:val="00B220DC"/>
    <w:rsid w:val="00B24127"/>
    <w:rsid w:val="00B24E3C"/>
    <w:rsid w:val="00B27D0D"/>
    <w:rsid w:val="00B36B65"/>
    <w:rsid w:val="00B5568E"/>
    <w:rsid w:val="00B6755E"/>
    <w:rsid w:val="00B72F26"/>
    <w:rsid w:val="00B82D0D"/>
    <w:rsid w:val="00B851CC"/>
    <w:rsid w:val="00B87DDB"/>
    <w:rsid w:val="00B90315"/>
    <w:rsid w:val="00BA780E"/>
    <w:rsid w:val="00BB1511"/>
    <w:rsid w:val="00BB5E63"/>
    <w:rsid w:val="00BD0721"/>
    <w:rsid w:val="00BD0B35"/>
    <w:rsid w:val="00BD0C25"/>
    <w:rsid w:val="00BD11DE"/>
    <w:rsid w:val="00BD3C86"/>
    <w:rsid w:val="00BD6BE7"/>
    <w:rsid w:val="00BE16FD"/>
    <w:rsid w:val="00BF0F51"/>
    <w:rsid w:val="00BF4AFC"/>
    <w:rsid w:val="00BF6CDA"/>
    <w:rsid w:val="00BF7EE9"/>
    <w:rsid w:val="00C17FE0"/>
    <w:rsid w:val="00C24AEA"/>
    <w:rsid w:val="00C26806"/>
    <w:rsid w:val="00C4109D"/>
    <w:rsid w:val="00C422EB"/>
    <w:rsid w:val="00C46C53"/>
    <w:rsid w:val="00C520F1"/>
    <w:rsid w:val="00C61527"/>
    <w:rsid w:val="00C61BA6"/>
    <w:rsid w:val="00C6407F"/>
    <w:rsid w:val="00C71E9F"/>
    <w:rsid w:val="00C737DE"/>
    <w:rsid w:val="00C90EF0"/>
    <w:rsid w:val="00C92575"/>
    <w:rsid w:val="00C94E68"/>
    <w:rsid w:val="00CA16B3"/>
    <w:rsid w:val="00CB0B8A"/>
    <w:rsid w:val="00CB1AE6"/>
    <w:rsid w:val="00CB2279"/>
    <w:rsid w:val="00CB3F9F"/>
    <w:rsid w:val="00CB4A30"/>
    <w:rsid w:val="00CC06FC"/>
    <w:rsid w:val="00CC1B44"/>
    <w:rsid w:val="00CD22B2"/>
    <w:rsid w:val="00CE007B"/>
    <w:rsid w:val="00CE186D"/>
    <w:rsid w:val="00CE21BC"/>
    <w:rsid w:val="00CE4935"/>
    <w:rsid w:val="00CF47E0"/>
    <w:rsid w:val="00D266E0"/>
    <w:rsid w:val="00D27DDA"/>
    <w:rsid w:val="00D323D4"/>
    <w:rsid w:val="00D4204A"/>
    <w:rsid w:val="00D5223E"/>
    <w:rsid w:val="00D5258B"/>
    <w:rsid w:val="00D5387A"/>
    <w:rsid w:val="00D65E91"/>
    <w:rsid w:val="00D73F86"/>
    <w:rsid w:val="00D80418"/>
    <w:rsid w:val="00D94AFC"/>
    <w:rsid w:val="00D95725"/>
    <w:rsid w:val="00DA20E0"/>
    <w:rsid w:val="00DA5422"/>
    <w:rsid w:val="00DB3C29"/>
    <w:rsid w:val="00DB5B9A"/>
    <w:rsid w:val="00DC4927"/>
    <w:rsid w:val="00DC649C"/>
    <w:rsid w:val="00DE4CA4"/>
    <w:rsid w:val="00DE7718"/>
    <w:rsid w:val="00DF1CAE"/>
    <w:rsid w:val="00DF78D7"/>
    <w:rsid w:val="00E009D6"/>
    <w:rsid w:val="00E24BCE"/>
    <w:rsid w:val="00E303D0"/>
    <w:rsid w:val="00E3168A"/>
    <w:rsid w:val="00E4149A"/>
    <w:rsid w:val="00E43050"/>
    <w:rsid w:val="00E44246"/>
    <w:rsid w:val="00E46702"/>
    <w:rsid w:val="00E51291"/>
    <w:rsid w:val="00E52467"/>
    <w:rsid w:val="00E5511C"/>
    <w:rsid w:val="00E62B0F"/>
    <w:rsid w:val="00E66D4F"/>
    <w:rsid w:val="00E80A82"/>
    <w:rsid w:val="00E8341B"/>
    <w:rsid w:val="00E91319"/>
    <w:rsid w:val="00E94F60"/>
    <w:rsid w:val="00EA1E7F"/>
    <w:rsid w:val="00EA3F76"/>
    <w:rsid w:val="00EA5683"/>
    <w:rsid w:val="00EB2166"/>
    <w:rsid w:val="00EB472C"/>
    <w:rsid w:val="00EB55E7"/>
    <w:rsid w:val="00EC41D3"/>
    <w:rsid w:val="00ED3F01"/>
    <w:rsid w:val="00EE1418"/>
    <w:rsid w:val="00EE406F"/>
    <w:rsid w:val="00EF0B21"/>
    <w:rsid w:val="00EF23A5"/>
    <w:rsid w:val="00EF4FFA"/>
    <w:rsid w:val="00F030F4"/>
    <w:rsid w:val="00F0692E"/>
    <w:rsid w:val="00F25F5B"/>
    <w:rsid w:val="00F53E23"/>
    <w:rsid w:val="00F546BE"/>
    <w:rsid w:val="00F559CF"/>
    <w:rsid w:val="00F61CFF"/>
    <w:rsid w:val="00F643F8"/>
    <w:rsid w:val="00F6699D"/>
    <w:rsid w:val="00F71098"/>
    <w:rsid w:val="00F75FF7"/>
    <w:rsid w:val="00F773CD"/>
    <w:rsid w:val="00F8014D"/>
    <w:rsid w:val="00F82D46"/>
    <w:rsid w:val="00F915FE"/>
    <w:rsid w:val="00FA2528"/>
    <w:rsid w:val="00FB01FE"/>
    <w:rsid w:val="00FB024A"/>
    <w:rsid w:val="00FB7D53"/>
    <w:rsid w:val="00FC4EA1"/>
    <w:rsid w:val="00FE7B2E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3D4C5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  <w:style w:type="table" w:customStyle="1" w:styleId="27">
    <w:name w:val="Сетка таблицы2"/>
    <w:basedOn w:val="a2"/>
    <w:next w:val="af4"/>
    <w:uiPriority w:val="59"/>
    <w:rsid w:val="00C71E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pple-converted-space">
    <w:name w:val="apple-converted-space"/>
    <w:basedOn w:val="a1"/>
    <w:rsid w:val="00616F9C"/>
  </w:style>
  <w:style w:type="table" w:customStyle="1" w:styleId="27">
    <w:name w:val="Сетка таблицы2"/>
    <w:basedOn w:val="a2"/>
    <w:next w:val="af4"/>
    <w:uiPriority w:val="59"/>
    <w:rsid w:val="00C71E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7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439CE8-2055-4699-8135-1DC4BA625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74D50A0-17E7-424E-8819-D6F812110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Kornilieva Olga</cp:lastModifiedBy>
  <cp:revision>11</cp:revision>
  <cp:lastPrinted>2012-04-23T05:20:00Z</cp:lastPrinted>
  <dcterms:created xsi:type="dcterms:W3CDTF">2014-01-22T14:27:00Z</dcterms:created>
  <dcterms:modified xsi:type="dcterms:W3CDTF">2014-01-23T08:17:00Z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