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053172"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 xml:space="preserve">договора оказания услуг по </w:t>
      </w:r>
      <w:r w:rsidR="00053172" w:rsidRPr="00053172">
        <w:rPr>
          <w:b/>
          <w:sz w:val="28"/>
          <w:szCs w:val="28"/>
        </w:rPr>
        <w:t xml:space="preserve">поддержке решений на платформах </w:t>
      </w:r>
      <w:proofErr w:type="spellStart"/>
      <w:r w:rsidR="00053172" w:rsidRPr="00053172">
        <w:rPr>
          <w:b/>
          <w:sz w:val="28"/>
          <w:szCs w:val="28"/>
        </w:rPr>
        <w:t>OpenText</w:t>
      </w:r>
      <w:proofErr w:type="spellEnd"/>
      <w:r w:rsidR="00053172" w:rsidRPr="00053172">
        <w:rPr>
          <w:b/>
          <w:sz w:val="28"/>
          <w:szCs w:val="28"/>
        </w:rPr>
        <w:t xml:space="preserve"> ECM и SAP PI для нужд</w:t>
      </w:r>
      <w:r w:rsidRPr="009C7EBA">
        <w:rPr>
          <w:b/>
          <w:sz w:val="28"/>
          <w:szCs w:val="28"/>
        </w:rPr>
        <w:t xml:space="preserve"> Некоммерческой организации Фонд развития Центра разработки </w:t>
      </w:r>
    </w:p>
    <w:p w:rsidR="00E02330" w:rsidRPr="00B443C6" w:rsidRDefault="009C7EBA" w:rsidP="00C85606">
      <w:pPr>
        <w:tabs>
          <w:tab w:val="left" w:pos="5010"/>
        </w:tabs>
        <w:suppressAutoHyphens/>
        <w:ind w:right="639"/>
        <w:jc w:val="center"/>
        <w:rPr>
          <w:b/>
          <w:sz w:val="28"/>
          <w:szCs w:val="28"/>
        </w:rPr>
      </w:pPr>
      <w:r w:rsidRPr="009C7EBA">
        <w:rPr>
          <w:b/>
          <w:sz w:val="28"/>
          <w:szCs w:val="28"/>
        </w:rPr>
        <w:t>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53172" w:rsidRPr="00053172">
        <w:t>з-13-40102/204</w:t>
      </w:r>
      <w:r w:rsidRPr="00CE5219">
        <w:t xml:space="preserve"> </w:t>
      </w:r>
      <w:r w:rsidR="00DF3CD4">
        <w:t xml:space="preserve">от </w:t>
      </w:r>
      <w:r w:rsidR="00181D33" w:rsidRPr="00181D33">
        <w:t>«</w:t>
      </w:r>
      <w:r w:rsidR="00CD5CDA">
        <w:t>20</w:t>
      </w:r>
      <w:r w:rsidR="00181D33" w:rsidRPr="00181D33">
        <w:t xml:space="preserve">» </w:t>
      </w:r>
      <w:r w:rsidR="00CD5CDA">
        <w:t>дека</w:t>
      </w:r>
      <w:r w:rsidR="00CC771E">
        <w:t>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030702">
        <w:t>16</w:t>
      </w:r>
      <w:r w:rsidRPr="00257118">
        <w:t xml:space="preserve">» </w:t>
      </w:r>
      <w:r w:rsidR="00030702">
        <w:t>января</w:t>
      </w:r>
      <w:r w:rsidR="00B52BD5">
        <w:t xml:space="preserve"> </w:t>
      </w:r>
      <w:r w:rsidRPr="00CE5219">
        <w:t>20</w:t>
      </w:r>
      <w:r w:rsidR="00030702">
        <w:t>14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8A2BC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5657782" w:history="1">
        <w:r w:rsidR="008A2BCB" w:rsidRPr="00EC09CC">
          <w:rPr>
            <w:rStyle w:val="ae"/>
          </w:rPr>
          <w:t>1.</w:t>
        </w:r>
        <w:r w:rsidR="008A2BCB">
          <w:rPr>
            <w:rFonts w:asciiTheme="minorHAnsi" w:eastAsiaTheme="minorEastAsia" w:hAnsiTheme="minorHAnsi" w:cstheme="minorBidi"/>
            <w:bCs w:val="0"/>
            <w:caps w:val="0"/>
            <w:sz w:val="22"/>
            <w:szCs w:val="22"/>
          </w:rPr>
          <w:tab/>
        </w:r>
        <w:r w:rsidR="008A2BCB" w:rsidRPr="00EC09CC">
          <w:rPr>
            <w:rStyle w:val="ae"/>
          </w:rPr>
          <w:t>ОСНОВНЫЕ ТЕРМИНЫ, ИСПОЛЬЗУЕМЫЕ В ДОКУМЕНТАЦИИ ПРОЦЕДУРЫ  ЗАКУПОК</w:t>
        </w:r>
        <w:r w:rsidR="008A2BCB">
          <w:rPr>
            <w:webHidden/>
          </w:rPr>
          <w:tab/>
        </w:r>
        <w:r w:rsidR="008A2BCB">
          <w:rPr>
            <w:webHidden/>
          </w:rPr>
          <w:fldChar w:fldCharType="begin"/>
        </w:r>
        <w:r w:rsidR="008A2BCB">
          <w:rPr>
            <w:webHidden/>
          </w:rPr>
          <w:instrText xml:space="preserve"> PAGEREF _Toc375657782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783" w:history="1">
        <w:r w:rsidR="008A2BCB" w:rsidRPr="00EC09CC">
          <w:rPr>
            <w:rStyle w:val="ae"/>
          </w:rPr>
          <w:t>2.</w:t>
        </w:r>
        <w:r w:rsidR="008A2BCB">
          <w:rPr>
            <w:rFonts w:asciiTheme="minorHAnsi" w:eastAsiaTheme="minorEastAsia" w:hAnsiTheme="minorHAnsi" w:cstheme="minorBidi"/>
            <w:bCs w:val="0"/>
            <w:caps w:val="0"/>
            <w:sz w:val="22"/>
            <w:szCs w:val="22"/>
          </w:rPr>
          <w:tab/>
        </w:r>
        <w:r w:rsidR="008A2BCB" w:rsidRPr="00EC09CC">
          <w:rPr>
            <w:rStyle w:val="ae"/>
          </w:rPr>
          <w:t>ОБЩИЕ СВЕДЕНИЯ О ПРОЦЕДУРЕ ЗАКУПКИ</w:t>
        </w:r>
        <w:r w:rsidR="008A2BCB">
          <w:rPr>
            <w:webHidden/>
          </w:rPr>
          <w:tab/>
        </w:r>
        <w:r w:rsidR="008A2BCB">
          <w:rPr>
            <w:webHidden/>
          </w:rPr>
          <w:fldChar w:fldCharType="begin"/>
        </w:r>
        <w:r w:rsidR="008A2BCB">
          <w:rPr>
            <w:webHidden/>
          </w:rPr>
          <w:instrText xml:space="preserve"> PAGEREF _Toc375657783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84" w:history="1">
        <w:r w:rsidR="008A2BCB" w:rsidRPr="00EC09CC">
          <w:rPr>
            <w:rStyle w:val="ae"/>
          </w:rPr>
          <w:t>2.1.</w:t>
        </w:r>
        <w:r w:rsidR="008A2BCB">
          <w:rPr>
            <w:rFonts w:asciiTheme="minorHAnsi" w:eastAsiaTheme="minorEastAsia" w:hAnsiTheme="minorHAnsi" w:cstheme="minorBidi"/>
            <w:bCs w:val="0"/>
            <w:sz w:val="22"/>
            <w:szCs w:val="22"/>
          </w:rPr>
          <w:tab/>
        </w:r>
        <w:r w:rsidR="008A2BCB" w:rsidRPr="00EC09CC">
          <w:rPr>
            <w:rStyle w:val="ae"/>
          </w:rPr>
          <w:t>Наименование, способ и предмет Процедуры закупки</w:t>
        </w:r>
        <w:r w:rsidR="008A2BCB">
          <w:rPr>
            <w:webHidden/>
          </w:rPr>
          <w:tab/>
        </w:r>
        <w:r w:rsidR="008A2BCB">
          <w:rPr>
            <w:webHidden/>
          </w:rPr>
          <w:fldChar w:fldCharType="begin"/>
        </w:r>
        <w:r w:rsidR="008A2BCB">
          <w:rPr>
            <w:webHidden/>
          </w:rPr>
          <w:instrText xml:space="preserve"> PAGEREF _Toc375657784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85" w:history="1">
        <w:r w:rsidR="008A2BCB" w:rsidRPr="00EC09CC">
          <w:rPr>
            <w:rStyle w:val="ae"/>
          </w:rPr>
          <w:t>2.2.</w:t>
        </w:r>
        <w:r w:rsidR="008A2BCB">
          <w:rPr>
            <w:rFonts w:asciiTheme="minorHAnsi" w:eastAsiaTheme="minorEastAsia" w:hAnsiTheme="minorHAnsi" w:cstheme="minorBidi"/>
            <w:bCs w:val="0"/>
            <w:sz w:val="22"/>
            <w:szCs w:val="22"/>
          </w:rPr>
          <w:tab/>
        </w:r>
        <w:r w:rsidR="008A2BCB" w:rsidRPr="00EC09CC">
          <w:rPr>
            <w:rStyle w:val="ae"/>
          </w:rPr>
          <w:t>Отказ от проведения Процедуры закупки</w:t>
        </w:r>
        <w:r w:rsidR="008A2BCB">
          <w:rPr>
            <w:webHidden/>
          </w:rPr>
          <w:tab/>
        </w:r>
        <w:r w:rsidR="008A2BCB">
          <w:rPr>
            <w:webHidden/>
          </w:rPr>
          <w:fldChar w:fldCharType="begin"/>
        </w:r>
        <w:r w:rsidR="008A2BCB">
          <w:rPr>
            <w:webHidden/>
          </w:rPr>
          <w:instrText xml:space="preserve"> PAGEREF _Toc375657785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86" w:history="1">
        <w:r w:rsidR="008A2BCB" w:rsidRPr="00EC09CC">
          <w:rPr>
            <w:rStyle w:val="ae"/>
          </w:rPr>
          <w:t>2.3.</w:t>
        </w:r>
        <w:r w:rsidR="008A2BCB">
          <w:rPr>
            <w:rFonts w:asciiTheme="minorHAnsi" w:eastAsiaTheme="minorEastAsia" w:hAnsiTheme="minorHAnsi" w:cstheme="minorBidi"/>
            <w:bCs w:val="0"/>
            <w:sz w:val="22"/>
            <w:szCs w:val="22"/>
          </w:rPr>
          <w:tab/>
        </w:r>
        <w:r w:rsidR="008A2BCB" w:rsidRPr="00EC09CC">
          <w:rPr>
            <w:rStyle w:val="ae"/>
          </w:rPr>
          <w:t>Затраты на участие в Процедуре закупки</w:t>
        </w:r>
        <w:r w:rsidR="008A2BCB">
          <w:rPr>
            <w:webHidden/>
          </w:rPr>
          <w:tab/>
        </w:r>
        <w:r w:rsidR="008A2BCB">
          <w:rPr>
            <w:webHidden/>
          </w:rPr>
          <w:fldChar w:fldCharType="begin"/>
        </w:r>
        <w:r w:rsidR="008A2BCB">
          <w:rPr>
            <w:webHidden/>
          </w:rPr>
          <w:instrText xml:space="preserve"> PAGEREF _Toc375657786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787" w:history="1">
        <w:r w:rsidR="008A2BCB" w:rsidRPr="00EC09CC">
          <w:rPr>
            <w:rStyle w:val="ae"/>
          </w:rPr>
          <w:t>3.</w:t>
        </w:r>
        <w:r w:rsidR="008A2BCB">
          <w:rPr>
            <w:rFonts w:asciiTheme="minorHAnsi" w:eastAsiaTheme="minorEastAsia" w:hAnsiTheme="minorHAnsi" w:cstheme="minorBidi"/>
            <w:bCs w:val="0"/>
            <w:caps w:val="0"/>
            <w:sz w:val="22"/>
            <w:szCs w:val="22"/>
          </w:rPr>
          <w:tab/>
        </w:r>
        <w:r w:rsidR="008A2BCB" w:rsidRPr="00EC09CC">
          <w:rPr>
            <w:rStyle w:val="ae"/>
          </w:rPr>
          <w:t>ТРЕБОВАНИЯ К СОДЕРЖАНИЮ, ФОРМЕ И СОСТАВУ ЗАЯВКИ, ИНСТРУКЦИЯ ПО ЕЕ ЗАПОЛНЕНИЮ</w:t>
        </w:r>
        <w:r w:rsidR="008A2BCB">
          <w:rPr>
            <w:webHidden/>
          </w:rPr>
          <w:tab/>
        </w:r>
        <w:r w:rsidR="008A2BCB">
          <w:rPr>
            <w:webHidden/>
          </w:rPr>
          <w:fldChar w:fldCharType="begin"/>
        </w:r>
        <w:r w:rsidR="008A2BCB">
          <w:rPr>
            <w:webHidden/>
          </w:rPr>
          <w:instrText xml:space="preserve"> PAGEREF _Toc375657787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88" w:history="1">
        <w:r w:rsidR="008A2BCB" w:rsidRPr="00EC09CC">
          <w:rPr>
            <w:rStyle w:val="ae"/>
          </w:rPr>
          <w:t>3.1.</w:t>
        </w:r>
        <w:r w:rsidR="008A2BCB">
          <w:rPr>
            <w:rFonts w:asciiTheme="minorHAnsi" w:eastAsiaTheme="minorEastAsia" w:hAnsiTheme="minorHAnsi" w:cstheme="minorBidi"/>
            <w:bCs w:val="0"/>
            <w:sz w:val="22"/>
            <w:szCs w:val="22"/>
          </w:rPr>
          <w:tab/>
        </w:r>
        <w:r w:rsidR="008A2BCB" w:rsidRPr="00EC09CC">
          <w:rPr>
            <w:rStyle w:val="ae"/>
          </w:rPr>
          <w:t>Форма Заявки</w:t>
        </w:r>
        <w:r w:rsidR="008A2BCB">
          <w:rPr>
            <w:webHidden/>
          </w:rPr>
          <w:tab/>
        </w:r>
        <w:r w:rsidR="008A2BCB">
          <w:rPr>
            <w:webHidden/>
          </w:rPr>
          <w:fldChar w:fldCharType="begin"/>
        </w:r>
        <w:r w:rsidR="008A2BCB">
          <w:rPr>
            <w:webHidden/>
          </w:rPr>
          <w:instrText xml:space="preserve"> PAGEREF _Toc375657788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89" w:history="1">
        <w:r w:rsidR="008A2BCB" w:rsidRPr="00EC09CC">
          <w:rPr>
            <w:rStyle w:val="ae"/>
          </w:rPr>
          <w:t>3.2.</w:t>
        </w:r>
        <w:r w:rsidR="008A2BCB">
          <w:rPr>
            <w:rFonts w:asciiTheme="minorHAnsi" w:eastAsiaTheme="minorEastAsia" w:hAnsiTheme="minorHAnsi" w:cstheme="minorBidi"/>
            <w:bCs w:val="0"/>
            <w:sz w:val="22"/>
            <w:szCs w:val="22"/>
          </w:rPr>
          <w:tab/>
        </w:r>
        <w:r w:rsidR="008A2BCB" w:rsidRPr="00EC09CC">
          <w:rPr>
            <w:rStyle w:val="ae"/>
          </w:rPr>
          <w:t>Подготовка Заявки</w:t>
        </w:r>
        <w:r w:rsidR="008A2BCB">
          <w:rPr>
            <w:webHidden/>
          </w:rPr>
          <w:tab/>
        </w:r>
        <w:r w:rsidR="008A2BCB">
          <w:rPr>
            <w:webHidden/>
          </w:rPr>
          <w:fldChar w:fldCharType="begin"/>
        </w:r>
        <w:r w:rsidR="008A2BCB">
          <w:rPr>
            <w:webHidden/>
          </w:rPr>
          <w:instrText xml:space="preserve"> PAGEREF _Toc375657789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0" w:history="1">
        <w:r w:rsidR="008A2BCB" w:rsidRPr="00EC09CC">
          <w:rPr>
            <w:rStyle w:val="ae"/>
          </w:rPr>
          <w:t>3.3.</w:t>
        </w:r>
        <w:r w:rsidR="008A2BCB">
          <w:rPr>
            <w:rFonts w:asciiTheme="minorHAnsi" w:eastAsiaTheme="minorEastAsia" w:hAnsiTheme="minorHAnsi" w:cstheme="minorBidi"/>
            <w:bCs w:val="0"/>
            <w:sz w:val="22"/>
            <w:szCs w:val="22"/>
          </w:rPr>
          <w:tab/>
        </w:r>
        <w:r w:rsidR="008A2BCB" w:rsidRPr="00EC09CC">
          <w:rPr>
            <w:rStyle w:val="ae"/>
          </w:rPr>
          <w:t>Подготовка Предложения на поставку товаров, выполнение работ и оказание услуг</w:t>
        </w:r>
        <w:r w:rsidR="008A2BCB">
          <w:rPr>
            <w:webHidden/>
          </w:rPr>
          <w:tab/>
        </w:r>
        <w:r w:rsidR="008A2BCB">
          <w:rPr>
            <w:webHidden/>
          </w:rPr>
          <w:fldChar w:fldCharType="begin"/>
        </w:r>
        <w:r w:rsidR="008A2BCB">
          <w:rPr>
            <w:webHidden/>
          </w:rPr>
          <w:instrText xml:space="preserve"> PAGEREF _Toc375657790 \h </w:instrText>
        </w:r>
        <w:r w:rsidR="008A2BCB">
          <w:rPr>
            <w:webHidden/>
          </w:rPr>
        </w:r>
        <w:r w:rsidR="008A2BCB">
          <w:rPr>
            <w:webHidden/>
          </w:rPr>
          <w:fldChar w:fldCharType="separate"/>
        </w:r>
        <w:r w:rsidR="008A2BCB">
          <w:rPr>
            <w:webHidden/>
          </w:rPr>
          <w:t>7</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1" w:history="1">
        <w:r w:rsidR="008A2BCB" w:rsidRPr="00EC09CC">
          <w:rPr>
            <w:rStyle w:val="ae"/>
          </w:rPr>
          <w:t>3.4.</w:t>
        </w:r>
        <w:r w:rsidR="008A2BCB">
          <w:rPr>
            <w:rFonts w:asciiTheme="minorHAnsi" w:eastAsiaTheme="minorEastAsia" w:hAnsiTheme="minorHAnsi" w:cstheme="minorBidi"/>
            <w:bCs w:val="0"/>
            <w:sz w:val="22"/>
            <w:szCs w:val="22"/>
          </w:rPr>
          <w:tab/>
        </w:r>
        <w:r w:rsidR="008A2BCB" w:rsidRPr="00EC09CC">
          <w:rPr>
            <w:rStyle w:val="ae"/>
          </w:rPr>
          <w:t>Расчет цены Договора</w:t>
        </w:r>
        <w:r w:rsidR="008A2BCB">
          <w:rPr>
            <w:webHidden/>
          </w:rPr>
          <w:tab/>
        </w:r>
        <w:r w:rsidR="008A2BCB">
          <w:rPr>
            <w:webHidden/>
          </w:rPr>
          <w:fldChar w:fldCharType="begin"/>
        </w:r>
        <w:r w:rsidR="008A2BCB">
          <w:rPr>
            <w:webHidden/>
          </w:rPr>
          <w:instrText xml:space="preserve"> PAGEREF _Toc375657791 \h </w:instrText>
        </w:r>
        <w:r w:rsidR="008A2BCB">
          <w:rPr>
            <w:webHidden/>
          </w:rPr>
        </w:r>
        <w:r w:rsidR="008A2BCB">
          <w:rPr>
            <w:webHidden/>
          </w:rPr>
          <w:fldChar w:fldCharType="separate"/>
        </w:r>
        <w:r w:rsidR="008A2BCB">
          <w:rPr>
            <w:webHidden/>
          </w:rPr>
          <w:t>7</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2" w:history="1">
        <w:r w:rsidR="008A2BCB" w:rsidRPr="00EC09CC">
          <w:rPr>
            <w:rStyle w:val="ae"/>
          </w:rPr>
          <w:t>3.5.</w:t>
        </w:r>
        <w:r w:rsidR="008A2BCB">
          <w:rPr>
            <w:rFonts w:asciiTheme="minorHAnsi" w:eastAsiaTheme="minorEastAsia" w:hAnsiTheme="minorHAnsi" w:cstheme="minorBidi"/>
            <w:bCs w:val="0"/>
            <w:sz w:val="22"/>
            <w:szCs w:val="22"/>
          </w:rPr>
          <w:tab/>
        </w:r>
        <w:r w:rsidR="008A2BCB" w:rsidRPr="00EC09CC">
          <w:rPr>
            <w:rStyle w:val="ae"/>
          </w:rPr>
          <w:t>Оформление и подписание Заявки</w:t>
        </w:r>
        <w:r w:rsidR="008A2BCB">
          <w:rPr>
            <w:webHidden/>
          </w:rPr>
          <w:tab/>
        </w:r>
        <w:r w:rsidR="008A2BCB">
          <w:rPr>
            <w:webHidden/>
          </w:rPr>
          <w:fldChar w:fldCharType="begin"/>
        </w:r>
        <w:r w:rsidR="008A2BCB">
          <w:rPr>
            <w:webHidden/>
          </w:rPr>
          <w:instrText xml:space="preserve"> PAGEREF _Toc375657792 \h </w:instrText>
        </w:r>
        <w:r w:rsidR="008A2BCB">
          <w:rPr>
            <w:webHidden/>
          </w:rPr>
        </w:r>
        <w:r w:rsidR="008A2BCB">
          <w:rPr>
            <w:webHidden/>
          </w:rPr>
          <w:fldChar w:fldCharType="separate"/>
        </w:r>
        <w:r w:rsidR="008A2BCB">
          <w:rPr>
            <w:webHidden/>
          </w:rPr>
          <w:t>8</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3" w:history="1">
        <w:r w:rsidR="008A2BCB" w:rsidRPr="00EC09CC">
          <w:rPr>
            <w:rStyle w:val="ae"/>
          </w:rPr>
          <w:t>3.6.</w:t>
        </w:r>
        <w:r w:rsidR="008A2BCB">
          <w:rPr>
            <w:rFonts w:asciiTheme="minorHAnsi" w:eastAsiaTheme="minorEastAsia" w:hAnsiTheme="minorHAnsi" w:cstheme="minorBidi"/>
            <w:bCs w:val="0"/>
            <w:sz w:val="22"/>
            <w:szCs w:val="22"/>
          </w:rPr>
          <w:tab/>
        </w:r>
        <w:r w:rsidR="008A2BCB" w:rsidRPr="00EC09CC">
          <w:rPr>
            <w:rStyle w:val="ae"/>
          </w:rPr>
          <w:t>Опечатывание и маркировка конвертов с Заявками</w:t>
        </w:r>
        <w:r w:rsidR="008A2BCB">
          <w:rPr>
            <w:webHidden/>
          </w:rPr>
          <w:tab/>
        </w:r>
        <w:r w:rsidR="008A2BCB">
          <w:rPr>
            <w:webHidden/>
          </w:rPr>
          <w:fldChar w:fldCharType="begin"/>
        </w:r>
        <w:r w:rsidR="008A2BCB">
          <w:rPr>
            <w:webHidden/>
          </w:rPr>
          <w:instrText xml:space="preserve"> PAGEREF _Toc375657793 \h </w:instrText>
        </w:r>
        <w:r w:rsidR="008A2BCB">
          <w:rPr>
            <w:webHidden/>
          </w:rPr>
        </w:r>
        <w:r w:rsidR="008A2BCB">
          <w:rPr>
            <w:webHidden/>
          </w:rPr>
          <w:fldChar w:fldCharType="separate"/>
        </w:r>
        <w:r w:rsidR="008A2BCB">
          <w:rPr>
            <w:webHidden/>
          </w:rPr>
          <w:t>8</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4" w:history="1">
        <w:r w:rsidR="008A2BCB" w:rsidRPr="00EC09CC">
          <w:rPr>
            <w:rStyle w:val="ae"/>
          </w:rPr>
          <w:t>3.7.</w:t>
        </w:r>
        <w:r w:rsidR="008A2BCB">
          <w:rPr>
            <w:rFonts w:asciiTheme="minorHAnsi" w:eastAsiaTheme="minorEastAsia" w:hAnsiTheme="minorHAnsi" w:cstheme="minorBidi"/>
            <w:bCs w:val="0"/>
            <w:sz w:val="22"/>
            <w:szCs w:val="22"/>
          </w:rPr>
          <w:tab/>
        </w:r>
        <w:r w:rsidR="008A2BCB" w:rsidRPr="00EC09CC">
          <w:rPr>
            <w:rStyle w:val="ae"/>
          </w:rPr>
          <w:t>Возврат Заявок</w:t>
        </w:r>
        <w:r w:rsidR="008A2BCB">
          <w:rPr>
            <w:webHidden/>
          </w:rPr>
          <w:tab/>
        </w:r>
        <w:r w:rsidR="008A2BCB">
          <w:rPr>
            <w:webHidden/>
          </w:rPr>
          <w:fldChar w:fldCharType="begin"/>
        </w:r>
        <w:r w:rsidR="008A2BCB">
          <w:rPr>
            <w:webHidden/>
          </w:rPr>
          <w:instrText xml:space="preserve"> PAGEREF _Toc375657794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5" w:history="1">
        <w:r w:rsidR="008A2BCB" w:rsidRPr="00EC09CC">
          <w:rPr>
            <w:rStyle w:val="ae"/>
          </w:rPr>
          <w:t>3.8.</w:t>
        </w:r>
        <w:r w:rsidR="008A2BCB">
          <w:rPr>
            <w:rFonts w:asciiTheme="minorHAnsi" w:eastAsiaTheme="minorEastAsia" w:hAnsiTheme="minorHAnsi" w:cstheme="minorBidi"/>
            <w:bCs w:val="0"/>
            <w:sz w:val="22"/>
            <w:szCs w:val="22"/>
          </w:rPr>
          <w:tab/>
        </w:r>
        <w:r w:rsidR="008A2BCB" w:rsidRPr="00EC09CC">
          <w:rPr>
            <w:rStyle w:val="ae"/>
          </w:rPr>
          <w:t>Уточнение Заказчиком сведений Заявок</w:t>
        </w:r>
        <w:r w:rsidR="008A2BCB">
          <w:rPr>
            <w:webHidden/>
          </w:rPr>
          <w:tab/>
        </w:r>
        <w:r w:rsidR="008A2BCB">
          <w:rPr>
            <w:webHidden/>
          </w:rPr>
          <w:fldChar w:fldCharType="begin"/>
        </w:r>
        <w:r w:rsidR="008A2BCB">
          <w:rPr>
            <w:webHidden/>
          </w:rPr>
          <w:instrText xml:space="preserve"> PAGEREF _Toc375657795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796" w:history="1">
        <w:r w:rsidR="008A2BCB" w:rsidRPr="00EC09CC">
          <w:rPr>
            <w:rStyle w:val="ae"/>
          </w:rPr>
          <w:t>4.</w:t>
        </w:r>
        <w:r w:rsidR="008A2BCB">
          <w:rPr>
            <w:rFonts w:asciiTheme="minorHAnsi" w:eastAsiaTheme="minorEastAsia" w:hAnsiTheme="minorHAnsi" w:cstheme="minorBidi"/>
            <w:bCs w:val="0"/>
            <w:caps w:val="0"/>
            <w:sz w:val="22"/>
            <w:szCs w:val="22"/>
          </w:rPr>
          <w:tab/>
        </w:r>
        <w:r w:rsidR="008A2BCB" w:rsidRPr="00EC09CC">
          <w:rPr>
            <w:rStyle w:val="ae"/>
          </w:rPr>
          <w:t>ТРЕБОВАНИЯ К УЧАСТНИКАМ ПРОЦЕДУРЫ ЗАКУПКИ</w:t>
        </w:r>
        <w:r w:rsidR="008A2BCB">
          <w:rPr>
            <w:webHidden/>
          </w:rPr>
          <w:tab/>
        </w:r>
        <w:r w:rsidR="008A2BCB">
          <w:rPr>
            <w:webHidden/>
          </w:rPr>
          <w:fldChar w:fldCharType="begin"/>
        </w:r>
        <w:r w:rsidR="008A2BCB">
          <w:rPr>
            <w:webHidden/>
          </w:rPr>
          <w:instrText xml:space="preserve"> PAGEREF _Toc375657796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7" w:history="1">
        <w:r w:rsidR="008A2BCB" w:rsidRPr="00EC09CC">
          <w:rPr>
            <w:rStyle w:val="ae"/>
          </w:rPr>
          <w:t>4.1.</w:t>
        </w:r>
        <w:r w:rsidR="008A2BCB">
          <w:rPr>
            <w:rFonts w:asciiTheme="minorHAnsi" w:eastAsiaTheme="minorEastAsia" w:hAnsiTheme="minorHAnsi" w:cstheme="minorBidi"/>
            <w:bCs w:val="0"/>
            <w:sz w:val="22"/>
            <w:szCs w:val="22"/>
          </w:rPr>
          <w:tab/>
        </w:r>
        <w:r w:rsidR="008A2BCB" w:rsidRPr="00EC09CC">
          <w:rPr>
            <w:rStyle w:val="ae"/>
          </w:rPr>
          <w:t>Обязательные требования к Участникам Процедуры закупки</w:t>
        </w:r>
        <w:r w:rsidR="008A2BCB">
          <w:rPr>
            <w:webHidden/>
          </w:rPr>
          <w:tab/>
        </w:r>
        <w:r w:rsidR="008A2BCB">
          <w:rPr>
            <w:webHidden/>
          </w:rPr>
          <w:fldChar w:fldCharType="begin"/>
        </w:r>
        <w:r w:rsidR="008A2BCB">
          <w:rPr>
            <w:webHidden/>
          </w:rPr>
          <w:instrText xml:space="preserve"> PAGEREF _Toc375657797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798" w:history="1">
        <w:r w:rsidR="008A2BCB" w:rsidRPr="00EC09CC">
          <w:rPr>
            <w:rStyle w:val="ae"/>
          </w:rPr>
          <w:t>5.</w:t>
        </w:r>
        <w:r w:rsidR="008A2BCB">
          <w:rPr>
            <w:rFonts w:asciiTheme="minorHAnsi" w:eastAsiaTheme="minorEastAsia" w:hAnsiTheme="minorHAnsi" w:cstheme="minorBidi"/>
            <w:bCs w:val="0"/>
            <w:caps w:val="0"/>
            <w:sz w:val="22"/>
            <w:szCs w:val="22"/>
          </w:rPr>
          <w:tab/>
        </w:r>
        <w:r w:rsidR="008A2BCB" w:rsidRPr="00EC09CC">
          <w:rPr>
            <w:rStyle w:val="ae"/>
          </w:rPr>
          <w:t>ПОРЯДОК ПРЕДОСТАВЛЕНИЯ ОБЕСПЕЧЕНИЯ ЗАЯВКИ, ОБЕСПЕЧЕНИЯ ИСПОЛНЕНИЯ ДОГОВОРА И ОБЕСПЕЧЕНИЯ ВОЗВРАТА АВАНСА</w:t>
        </w:r>
        <w:r w:rsidR="008A2BCB">
          <w:rPr>
            <w:webHidden/>
          </w:rPr>
          <w:tab/>
        </w:r>
        <w:r w:rsidR="008A2BCB">
          <w:rPr>
            <w:webHidden/>
          </w:rPr>
          <w:fldChar w:fldCharType="begin"/>
        </w:r>
        <w:r w:rsidR="008A2BCB">
          <w:rPr>
            <w:webHidden/>
          </w:rPr>
          <w:instrText xml:space="preserve"> PAGEREF _Toc375657798 \h </w:instrText>
        </w:r>
        <w:r w:rsidR="008A2BCB">
          <w:rPr>
            <w:webHidden/>
          </w:rPr>
        </w:r>
        <w:r w:rsidR="008A2BCB">
          <w:rPr>
            <w:webHidden/>
          </w:rPr>
          <w:fldChar w:fldCharType="separate"/>
        </w:r>
        <w:r w:rsidR="008A2BCB">
          <w:rPr>
            <w:webHidden/>
          </w:rPr>
          <w:t>10</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799" w:history="1">
        <w:r w:rsidR="008A2BCB" w:rsidRPr="00EC09CC">
          <w:rPr>
            <w:rStyle w:val="ae"/>
          </w:rPr>
          <w:t>5.1.</w:t>
        </w:r>
        <w:r w:rsidR="008A2BCB">
          <w:rPr>
            <w:rFonts w:asciiTheme="minorHAnsi" w:eastAsiaTheme="minorEastAsia" w:hAnsiTheme="minorHAnsi" w:cstheme="minorBidi"/>
            <w:bCs w:val="0"/>
            <w:sz w:val="22"/>
            <w:szCs w:val="22"/>
          </w:rPr>
          <w:tab/>
        </w:r>
        <w:r w:rsidR="008A2BCB" w:rsidRPr="00EC09CC">
          <w:rPr>
            <w:rStyle w:val="ae"/>
          </w:rPr>
          <w:t>Обеспечение Заявки</w:t>
        </w:r>
        <w:r w:rsidR="008A2BCB">
          <w:rPr>
            <w:webHidden/>
          </w:rPr>
          <w:tab/>
        </w:r>
        <w:r w:rsidR="008A2BCB">
          <w:rPr>
            <w:webHidden/>
          </w:rPr>
          <w:fldChar w:fldCharType="begin"/>
        </w:r>
        <w:r w:rsidR="008A2BCB">
          <w:rPr>
            <w:webHidden/>
          </w:rPr>
          <w:instrText xml:space="preserve"> PAGEREF _Toc375657799 \h </w:instrText>
        </w:r>
        <w:r w:rsidR="008A2BCB">
          <w:rPr>
            <w:webHidden/>
          </w:rPr>
        </w:r>
        <w:r w:rsidR="008A2BCB">
          <w:rPr>
            <w:webHidden/>
          </w:rPr>
          <w:fldChar w:fldCharType="separate"/>
        </w:r>
        <w:r w:rsidR="008A2BCB">
          <w:rPr>
            <w:webHidden/>
          </w:rPr>
          <w:t>10</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800" w:history="1">
        <w:r w:rsidR="008A2BCB" w:rsidRPr="00EC09CC">
          <w:rPr>
            <w:rStyle w:val="ae"/>
          </w:rPr>
          <w:t>6.</w:t>
        </w:r>
        <w:r w:rsidR="008A2BCB">
          <w:rPr>
            <w:rFonts w:asciiTheme="minorHAnsi" w:eastAsiaTheme="minorEastAsia" w:hAnsiTheme="minorHAnsi" w:cstheme="minorBidi"/>
            <w:bCs w:val="0"/>
            <w:caps w:val="0"/>
            <w:sz w:val="22"/>
            <w:szCs w:val="22"/>
          </w:rPr>
          <w:tab/>
        </w:r>
        <w:r w:rsidR="008A2BCB" w:rsidRPr="00EC09CC">
          <w:rPr>
            <w:rStyle w:val="ae"/>
          </w:rPr>
          <w:t>ОПИСАНИЕ ПРОЦЕДУРЫ ОЗНАКОМЛЕНИЯ УЧАСТНИКОВ ПРОЦЕДУРЫ ЗАКУПКИ С МЕСТОМ ПОСТАВКИ ТОВАРОВ, ВЫПОЛНЕНИЯ РАБОТ ИЛИ ОКАЗАНИЯ УСЛУГ.</w:t>
        </w:r>
        <w:r w:rsidR="008A2BCB">
          <w:rPr>
            <w:webHidden/>
          </w:rPr>
          <w:tab/>
        </w:r>
        <w:r w:rsidR="008A2BCB">
          <w:rPr>
            <w:webHidden/>
          </w:rPr>
          <w:fldChar w:fldCharType="begin"/>
        </w:r>
        <w:r w:rsidR="008A2BCB">
          <w:rPr>
            <w:webHidden/>
          </w:rPr>
          <w:instrText xml:space="preserve"> PAGEREF _Toc375657800 \h </w:instrText>
        </w:r>
        <w:r w:rsidR="008A2BCB">
          <w:rPr>
            <w:webHidden/>
          </w:rPr>
        </w:r>
        <w:r w:rsidR="008A2BCB">
          <w:rPr>
            <w:webHidden/>
          </w:rPr>
          <w:fldChar w:fldCharType="separate"/>
        </w:r>
        <w:r w:rsidR="008A2BCB">
          <w:rPr>
            <w:webHidden/>
          </w:rPr>
          <w:t>16</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801" w:history="1">
        <w:r w:rsidR="008A2BCB" w:rsidRPr="00EC09CC">
          <w:rPr>
            <w:rStyle w:val="ae"/>
          </w:rPr>
          <w:t>7.</w:t>
        </w:r>
        <w:r w:rsidR="008A2BCB">
          <w:rPr>
            <w:rFonts w:asciiTheme="minorHAnsi" w:eastAsiaTheme="minorEastAsia" w:hAnsiTheme="minorHAnsi" w:cstheme="minorBidi"/>
            <w:bCs w:val="0"/>
            <w:caps w:val="0"/>
            <w:sz w:val="22"/>
            <w:szCs w:val="22"/>
          </w:rPr>
          <w:tab/>
        </w:r>
        <w:r w:rsidR="008A2BCB" w:rsidRPr="00EC09CC">
          <w:rPr>
            <w:rStyle w:val="ae"/>
          </w:rPr>
          <w:t>ПОРЯДОК ПРОВЕДЕНИЯ ПРОЦЕДУРЫ ЗАКУПКИ И ЗАКЛЮЧЕНИЯ ДОГОВОРА</w:t>
        </w:r>
        <w:r w:rsidR="008A2BCB">
          <w:rPr>
            <w:webHidden/>
          </w:rPr>
          <w:tab/>
        </w:r>
        <w:r w:rsidR="008A2BCB">
          <w:rPr>
            <w:webHidden/>
          </w:rPr>
          <w:fldChar w:fldCharType="begin"/>
        </w:r>
        <w:r w:rsidR="008A2BCB">
          <w:rPr>
            <w:webHidden/>
          </w:rPr>
          <w:instrText xml:space="preserve"> PAGEREF _Toc375657801 \h </w:instrText>
        </w:r>
        <w:r w:rsidR="008A2BCB">
          <w:rPr>
            <w:webHidden/>
          </w:rPr>
        </w:r>
        <w:r w:rsidR="008A2BCB">
          <w:rPr>
            <w:webHidden/>
          </w:rPr>
          <w:fldChar w:fldCharType="separate"/>
        </w:r>
        <w:r w:rsidR="008A2BCB">
          <w:rPr>
            <w:webHidden/>
          </w:rPr>
          <w:t>16</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2" w:history="1">
        <w:r w:rsidR="008A2BCB" w:rsidRPr="00EC09CC">
          <w:rPr>
            <w:rStyle w:val="ae"/>
          </w:rPr>
          <w:t>7.1.</w:t>
        </w:r>
        <w:r w:rsidR="008A2BCB">
          <w:rPr>
            <w:rFonts w:asciiTheme="minorHAnsi" w:eastAsiaTheme="minorEastAsia" w:hAnsiTheme="minorHAnsi" w:cstheme="minorBidi"/>
            <w:bCs w:val="0"/>
            <w:sz w:val="22"/>
            <w:szCs w:val="22"/>
          </w:rPr>
          <w:tab/>
        </w:r>
        <w:r w:rsidR="008A2BCB" w:rsidRPr="00EC09CC">
          <w:rPr>
            <w:rStyle w:val="ae"/>
          </w:rPr>
          <w:t>Получение Документации процедуры закупки</w:t>
        </w:r>
        <w:r w:rsidR="008A2BCB">
          <w:rPr>
            <w:webHidden/>
          </w:rPr>
          <w:tab/>
        </w:r>
        <w:r w:rsidR="008A2BCB">
          <w:rPr>
            <w:webHidden/>
          </w:rPr>
          <w:fldChar w:fldCharType="begin"/>
        </w:r>
        <w:r w:rsidR="008A2BCB">
          <w:rPr>
            <w:webHidden/>
          </w:rPr>
          <w:instrText xml:space="preserve"> PAGEREF _Toc375657802 \h </w:instrText>
        </w:r>
        <w:r w:rsidR="008A2BCB">
          <w:rPr>
            <w:webHidden/>
          </w:rPr>
        </w:r>
        <w:r w:rsidR="008A2BCB">
          <w:rPr>
            <w:webHidden/>
          </w:rPr>
          <w:fldChar w:fldCharType="separate"/>
        </w:r>
        <w:r w:rsidR="008A2BCB">
          <w:rPr>
            <w:webHidden/>
          </w:rPr>
          <w:t>16</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3" w:history="1">
        <w:r w:rsidR="008A2BCB" w:rsidRPr="00EC09CC">
          <w:rPr>
            <w:rStyle w:val="ae"/>
          </w:rPr>
          <w:t>7.2.</w:t>
        </w:r>
        <w:r w:rsidR="008A2BCB">
          <w:rPr>
            <w:rFonts w:asciiTheme="minorHAnsi" w:eastAsiaTheme="minorEastAsia" w:hAnsiTheme="minorHAnsi" w:cstheme="minorBidi"/>
            <w:bCs w:val="0"/>
            <w:sz w:val="22"/>
            <w:szCs w:val="22"/>
          </w:rPr>
          <w:tab/>
        </w:r>
        <w:r w:rsidR="008A2BCB" w:rsidRPr="00EC09CC">
          <w:rPr>
            <w:rStyle w:val="ae"/>
          </w:rPr>
          <w:t>Разъяснение положений  Документации Процедуры закупки</w:t>
        </w:r>
        <w:r w:rsidR="008A2BCB">
          <w:rPr>
            <w:webHidden/>
          </w:rPr>
          <w:tab/>
        </w:r>
        <w:r w:rsidR="008A2BCB">
          <w:rPr>
            <w:webHidden/>
          </w:rPr>
          <w:fldChar w:fldCharType="begin"/>
        </w:r>
        <w:r w:rsidR="008A2BCB">
          <w:rPr>
            <w:webHidden/>
          </w:rPr>
          <w:instrText xml:space="preserve"> PAGEREF _Toc375657803 \h </w:instrText>
        </w:r>
        <w:r w:rsidR="008A2BCB">
          <w:rPr>
            <w:webHidden/>
          </w:rPr>
        </w:r>
        <w:r w:rsidR="008A2BCB">
          <w:rPr>
            <w:webHidden/>
          </w:rPr>
          <w:fldChar w:fldCharType="separate"/>
        </w:r>
        <w:r w:rsidR="008A2BCB">
          <w:rPr>
            <w:webHidden/>
          </w:rPr>
          <w:t>17</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4" w:history="1">
        <w:r w:rsidR="008A2BCB" w:rsidRPr="00EC09CC">
          <w:rPr>
            <w:rStyle w:val="ae"/>
          </w:rPr>
          <w:t>7.3.</w:t>
        </w:r>
        <w:r w:rsidR="008A2BCB">
          <w:rPr>
            <w:rFonts w:asciiTheme="minorHAnsi" w:eastAsiaTheme="minorEastAsia" w:hAnsiTheme="minorHAnsi" w:cstheme="minorBidi"/>
            <w:bCs w:val="0"/>
            <w:sz w:val="22"/>
            <w:szCs w:val="22"/>
          </w:rPr>
          <w:tab/>
        </w:r>
        <w:r w:rsidR="008A2BCB" w:rsidRPr="00EC09CC">
          <w:rPr>
            <w:rStyle w:val="ae"/>
          </w:rPr>
          <w:t>Внесение изменений в Документацию процедуры закупки</w:t>
        </w:r>
        <w:r w:rsidR="008A2BCB">
          <w:rPr>
            <w:webHidden/>
          </w:rPr>
          <w:tab/>
        </w:r>
        <w:r w:rsidR="008A2BCB">
          <w:rPr>
            <w:webHidden/>
          </w:rPr>
          <w:fldChar w:fldCharType="begin"/>
        </w:r>
        <w:r w:rsidR="008A2BCB">
          <w:rPr>
            <w:webHidden/>
          </w:rPr>
          <w:instrText xml:space="preserve"> PAGEREF _Toc375657804 \h </w:instrText>
        </w:r>
        <w:r w:rsidR="008A2BCB">
          <w:rPr>
            <w:webHidden/>
          </w:rPr>
        </w:r>
        <w:r w:rsidR="008A2BCB">
          <w:rPr>
            <w:webHidden/>
          </w:rPr>
          <w:fldChar w:fldCharType="separate"/>
        </w:r>
        <w:r w:rsidR="008A2BCB">
          <w:rPr>
            <w:webHidden/>
          </w:rPr>
          <w:t>17</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5" w:history="1">
        <w:r w:rsidR="008A2BCB" w:rsidRPr="00EC09CC">
          <w:rPr>
            <w:rStyle w:val="ae"/>
          </w:rPr>
          <w:t>7.4.</w:t>
        </w:r>
        <w:r w:rsidR="008A2BCB">
          <w:rPr>
            <w:rFonts w:asciiTheme="minorHAnsi" w:eastAsiaTheme="minorEastAsia" w:hAnsiTheme="minorHAnsi" w:cstheme="minorBidi"/>
            <w:bCs w:val="0"/>
            <w:sz w:val="22"/>
            <w:szCs w:val="22"/>
          </w:rPr>
          <w:tab/>
        </w:r>
        <w:r w:rsidR="008A2BCB" w:rsidRPr="00EC09CC">
          <w:rPr>
            <w:rStyle w:val="ae"/>
          </w:rPr>
          <w:t>Официальный язык Процедуры закупки</w:t>
        </w:r>
        <w:r w:rsidR="008A2BCB">
          <w:rPr>
            <w:webHidden/>
          </w:rPr>
          <w:tab/>
        </w:r>
        <w:r w:rsidR="008A2BCB">
          <w:rPr>
            <w:webHidden/>
          </w:rPr>
          <w:fldChar w:fldCharType="begin"/>
        </w:r>
        <w:r w:rsidR="008A2BCB">
          <w:rPr>
            <w:webHidden/>
          </w:rPr>
          <w:instrText xml:space="preserve"> PAGEREF _Toc375657805 \h </w:instrText>
        </w:r>
        <w:r w:rsidR="008A2BCB">
          <w:rPr>
            <w:webHidden/>
          </w:rPr>
        </w:r>
        <w:r w:rsidR="008A2BCB">
          <w:rPr>
            <w:webHidden/>
          </w:rPr>
          <w:fldChar w:fldCharType="separate"/>
        </w:r>
        <w:r w:rsidR="008A2BCB">
          <w:rPr>
            <w:webHidden/>
          </w:rPr>
          <w:t>17</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6" w:history="1">
        <w:r w:rsidR="008A2BCB" w:rsidRPr="00EC09CC">
          <w:rPr>
            <w:rStyle w:val="ae"/>
          </w:rPr>
          <w:t>7.5.</w:t>
        </w:r>
        <w:r w:rsidR="008A2BCB">
          <w:rPr>
            <w:rFonts w:asciiTheme="minorHAnsi" w:eastAsiaTheme="minorEastAsia" w:hAnsiTheme="minorHAnsi" w:cstheme="minorBidi"/>
            <w:bCs w:val="0"/>
            <w:sz w:val="22"/>
            <w:szCs w:val="22"/>
          </w:rPr>
          <w:tab/>
        </w:r>
        <w:r w:rsidR="008A2BCB" w:rsidRPr="00EC09CC">
          <w:rPr>
            <w:rStyle w:val="ae"/>
          </w:rPr>
          <w:t>Валюта Процедуры закупки</w:t>
        </w:r>
        <w:r w:rsidR="008A2BCB">
          <w:rPr>
            <w:webHidden/>
          </w:rPr>
          <w:tab/>
        </w:r>
        <w:r w:rsidR="008A2BCB">
          <w:rPr>
            <w:webHidden/>
          </w:rPr>
          <w:fldChar w:fldCharType="begin"/>
        </w:r>
        <w:r w:rsidR="008A2BCB">
          <w:rPr>
            <w:webHidden/>
          </w:rPr>
          <w:instrText xml:space="preserve"> PAGEREF _Toc375657806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7" w:history="1">
        <w:r w:rsidR="008A2BCB" w:rsidRPr="00EC09CC">
          <w:rPr>
            <w:rStyle w:val="ae"/>
          </w:rPr>
          <w:t>7.6.</w:t>
        </w:r>
        <w:r w:rsidR="008A2BCB">
          <w:rPr>
            <w:rFonts w:asciiTheme="minorHAnsi" w:eastAsiaTheme="minorEastAsia" w:hAnsiTheme="minorHAnsi" w:cstheme="minorBidi"/>
            <w:bCs w:val="0"/>
            <w:sz w:val="22"/>
            <w:szCs w:val="22"/>
          </w:rPr>
          <w:tab/>
        </w:r>
        <w:r w:rsidR="008A2BCB" w:rsidRPr="00EC09CC">
          <w:rPr>
            <w:rStyle w:val="ae"/>
          </w:rPr>
          <w:t>Подача и прием конвертов с Заявками</w:t>
        </w:r>
        <w:r w:rsidR="008A2BCB">
          <w:rPr>
            <w:webHidden/>
          </w:rPr>
          <w:tab/>
        </w:r>
        <w:r w:rsidR="008A2BCB">
          <w:rPr>
            <w:webHidden/>
          </w:rPr>
          <w:fldChar w:fldCharType="begin"/>
        </w:r>
        <w:r w:rsidR="008A2BCB">
          <w:rPr>
            <w:webHidden/>
          </w:rPr>
          <w:instrText xml:space="preserve"> PAGEREF _Toc375657807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8" w:history="1">
        <w:r w:rsidR="008A2BCB" w:rsidRPr="00EC09CC">
          <w:rPr>
            <w:rStyle w:val="ae"/>
          </w:rPr>
          <w:t>7.7.</w:t>
        </w:r>
        <w:r w:rsidR="008A2BCB">
          <w:rPr>
            <w:rFonts w:asciiTheme="minorHAnsi" w:eastAsiaTheme="minorEastAsia" w:hAnsiTheme="minorHAnsi" w:cstheme="minorBidi"/>
            <w:bCs w:val="0"/>
            <w:sz w:val="22"/>
            <w:szCs w:val="22"/>
          </w:rPr>
          <w:tab/>
        </w:r>
        <w:r w:rsidR="008A2BCB" w:rsidRPr="00EC09CC">
          <w:rPr>
            <w:rStyle w:val="ae"/>
          </w:rPr>
          <w:t>Опоздавшие Заявки</w:t>
        </w:r>
        <w:r w:rsidR="008A2BCB">
          <w:rPr>
            <w:webHidden/>
          </w:rPr>
          <w:tab/>
        </w:r>
        <w:r w:rsidR="008A2BCB">
          <w:rPr>
            <w:webHidden/>
          </w:rPr>
          <w:fldChar w:fldCharType="begin"/>
        </w:r>
        <w:r w:rsidR="008A2BCB">
          <w:rPr>
            <w:webHidden/>
          </w:rPr>
          <w:instrText xml:space="preserve"> PAGEREF _Toc375657808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09" w:history="1">
        <w:r w:rsidR="008A2BCB" w:rsidRPr="00EC09CC">
          <w:rPr>
            <w:rStyle w:val="ae"/>
          </w:rPr>
          <w:t>7.8.</w:t>
        </w:r>
        <w:r w:rsidR="008A2BCB">
          <w:rPr>
            <w:rFonts w:asciiTheme="minorHAnsi" w:eastAsiaTheme="minorEastAsia" w:hAnsiTheme="minorHAnsi" w:cstheme="minorBidi"/>
            <w:bCs w:val="0"/>
            <w:sz w:val="22"/>
            <w:szCs w:val="22"/>
          </w:rPr>
          <w:tab/>
        </w:r>
        <w:r w:rsidR="008A2BCB" w:rsidRPr="00EC09CC">
          <w:rPr>
            <w:rStyle w:val="ae"/>
          </w:rPr>
          <w:t>Изменение Заявок и их отзыв</w:t>
        </w:r>
        <w:r w:rsidR="008A2BCB">
          <w:rPr>
            <w:webHidden/>
          </w:rPr>
          <w:tab/>
        </w:r>
        <w:r w:rsidR="008A2BCB">
          <w:rPr>
            <w:webHidden/>
          </w:rPr>
          <w:fldChar w:fldCharType="begin"/>
        </w:r>
        <w:r w:rsidR="008A2BCB">
          <w:rPr>
            <w:webHidden/>
          </w:rPr>
          <w:instrText xml:space="preserve"> PAGEREF _Toc375657809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0" w:history="1">
        <w:r w:rsidR="008A2BCB" w:rsidRPr="00EC09CC">
          <w:rPr>
            <w:rStyle w:val="ae"/>
          </w:rPr>
          <w:t>7.9.</w:t>
        </w:r>
        <w:r w:rsidR="008A2BCB">
          <w:rPr>
            <w:rFonts w:asciiTheme="minorHAnsi" w:eastAsiaTheme="minorEastAsia" w:hAnsiTheme="minorHAnsi" w:cstheme="minorBidi"/>
            <w:bCs w:val="0"/>
            <w:sz w:val="22"/>
            <w:szCs w:val="22"/>
          </w:rPr>
          <w:tab/>
        </w:r>
        <w:r w:rsidR="008A2BCB" w:rsidRPr="00EC09CC">
          <w:rPr>
            <w:rStyle w:val="ae"/>
          </w:rPr>
          <w:t>Вскрытие, рассмотрение и оценка Заявок.</w:t>
        </w:r>
        <w:r w:rsidR="008A2BCB">
          <w:rPr>
            <w:webHidden/>
          </w:rPr>
          <w:tab/>
        </w:r>
        <w:r w:rsidR="008A2BCB">
          <w:rPr>
            <w:webHidden/>
          </w:rPr>
          <w:fldChar w:fldCharType="begin"/>
        </w:r>
        <w:r w:rsidR="008A2BCB">
          <w:rPr>
            <w:webHidden/>
          </w:rPr>
          <w:instrText xml:space="preserve"> PAGEREF _Toc375657810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1" w:history="1">
        <w:r w:rsidR="008A2BCB" w:rsidRPr="00EC09CC">
          <w:rPr>
            <w:rStyle w:val="ae"/>
          </w:rPr>
          <w:t>7.10.</w:t>
        </w:r>
        <w:r w:rsidR="008A2BCB">
          <w:rPr>
            <w:rFonts w:asciiTheme="minorHAnsi" w:eastAsiaTheme="minorEastAsia" w:hAnsiTheme="minorHAnsi" w:cstheme="minorBidi"/>
            <w:bCs w:val="0"/>
            <w:sz w:val="22"/>
            <w:szCs w:val="22"/>
          </w:rPr>
          <w:tab/>
        </w:r>
        <w:r w:rsidR="008A2BCB" w:rsidRPr="00EC09CC">
          <w:rPr>
            <w:rStyle w:val="ae"/>
          </w:rPr>
          <w:t>Переговоры с Участниками Процедуры закупки</w:t>
        </w:r>
        <w:r w:rsidR="008A2BCB">
          <w:rPr>
            <w:webHidden/>
          </w:rPr>
          <w:tab/>
        </w:r>
        <w:r w:rsidR="008A2BCB">
          <w:rPr>
            <w:webHidden/>
          </w:rPr>
          <w:fldChar w:fldCharType="begin"/>
        </w:r>
        <w:r w:rsidR="008A2BCB">
          <w:rPr>
            <w:webHidden/>
          </w:rPr>
          <w:instrText xml:space="preserve"> PAGEREF _Toc375657811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2" w:history="1">
        <w:r w:rsidR="008A2BCB" w:rsidRPr="00EC09CC">
          <w:rPr>
            <w:rStyle w:val="ae"/>
          </w:rPr>
          <w:t>7.10.1.</w:t>
        </w:r>
        <w:r w:rsidR="008A2BCB">
          <w:rPr>
            <w:rFonts w:asciiTheme="minorHAnsi" w:eastAsiaTheme="minorEastAsia" w:hAnsiTheme="minorHAnsi" w:cstheme="minorBidi"/>
            <w:bCs w:val="0"/>
            <w:sz w:val="22"/>
            <w:szCs w:val="22"/>
          </w:rPr>
          <w:tab/>
        </w:r>
        <w:r w:rsidR="008A2BCB" w:rsidRPr="00EC09CC">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8A2BCB">
          <w:rPr>
            <w:webHidden/>
          </w:rPr>
          <w:tab/>
        </w:r>
        <w:r w:rsidR="008A2BCB">
          <w:rPr>
            <w:webHidden/>
          </w:rPr>
          <w:fldChar w:fldCharType="begin"/>
        </w:r>
        <w:r w:rsidR="008A2BCB">
          <w:rPr>
            <w:webHidden/>
          </w:rPr>
          <w:instrText xml:space="preserve"> PAGEREF _Toc375657812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3" w:history="1">
        <w:r w:rsidR="008A2BCB" w:rsidRPr="00EC09CC">
          <w:rPr>
            <w:rStyle w:val="ae"/>
          </w:rPr>
          <w:t>7.11.</w:t>
        </w:r>
        <w:r w:rsidR="008A2BCB">
          <w:rPr>
            <w:rFonts w:asciiTheme="minorHAnsi" w:eastAsiaTheme="minorEastAsia" w:hAnsiTheme="minorHAnsi" w:cstheme="minorBidi"/>
            <w:bCs w:val="0"/>
            <w:sz w:val="22"/>
            <w:szCs w:val="22"/>
          </w:rPr>
          <w:tab/>
        </w:r>
        <w:r w:rsidR="008A2BCB" w:rsidRPr="00EC09CC">
          <w:rPr>
            <w:rStyle w:val="ae"/>
          </w:rPr>
          <w:t>Рассмотрение и оценка Заявок</w:t>
        </w:r>
        <w:r w:rsidR="008A2BCB">
          <w:rPr>
            <w:webHidden/>
          </w:rPr>
          <w:tab/>
        </w:r>
        <w:r w:rsidR="008A2BCB">
          <w:rPr>
            <w:webHidden/>
          </w:rPr>
          <w:fldChar w:fldCharType="begin"/>
        </w:r>
        <w:r w:rsidR="008A2BCB">
          <w:rPr>
            <w:webHidden/>
          </w:rPr>
          <w:instrText xml:space="preserve"> PAGEREF _Toc375657813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4" w:history="1">
        <w:r w:rsidR="008A2BCB" w:rsidRPr="00EC09CC">
          <w:rPr>
            <w:rStyle w:val="ae"/>
          </w:rPr>
          <w:t>7.12.</w:t>
        </w:r>
        <w:r w:rsidR="008A2BCB">
          <w:rPr>
            <w:rFonts w:asciiTheme="minorHAnsi" w:eastAsiaTheme="minorEastAsia" w:hAnsiTheme="minorHAnsi" w:cstheme="minorBidi"/>
            <w:bCs w:val="0"/>
            <w:sz w:val="22"/>
            <w:szCs w:val="22"/>
          </w:rPr>
          <w:tab/>
        </w:r>
        <w:r w:rsidR="008A2BCB" w:rsidRPr="00EC09CC">
          <w:rPr>
            <w:rStyle w:val="ae"/>
          </w:rPr>
          <w:t>Определение Победителя Процедуры закупки</w:t>
        </w:r>
        <w:r w:rsidR="008A2BCB">
          <w:rPr>
            <w:webHidden/>
          </w:rPr>
          <w:tab/>
        </w:r>
        <w:r w:rsidR="008A2BCB">
          <w:rPr>
            <w:webHidden/>
          </w:rPr>
          <w:fldChar w:fldCharType="begin"/>
        </w:r>
        <w:r w:rsidR="008A2BCB">
          <w:rPr>
            <w:webHidden/>
          </w:rPr>
          <w:instrText xml:space="preserve"> PAGEREF _Toc375657814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5" w:history="1">
        <w:r w:rsidR="008A2BCB" w:rsidRPr="00EC09CC">
          <w:rPr>
            <w:rStyle w:val="ae"/>
          </w:rPr>
          <w:t>7.13.</w:t>
        </w:r>
        <w:r w:rsidR="008A2BCB">
          <w:rPr>
            <w:rFonts w:asciiTheme="minorHAnsi" w:eastAsiaTheme="minorEastAsia" w:hAnsiTheme="minorHAnsi" w:cstheme="minorBidi"/>
            <w:bCs w:val="0"/>
            <w:sz w:val="22"/>
            <w:szCs w:val="22"/>
          </w:rPr>
          <w:tab/>
        </w:r>
        <w:r w:rsidR="008A2BCB" w:rsidRPr="00EC09CC">
          <w:rPr>
            <w:rStyle w:val="ae"/>
          </w:rPr>
          <w:t>Порядок заключения Договора</w:t>
        </w:r>
        <w:r w:rsidR="008A2BCB">
          <w:rPr>
            <w:webHidden/>
          </w:rPr>
          <w:tab/>
        </w:r>
        <w:r w:rsidR="008A2BCB">
          <w:rPr>
            <w:webHidden/>
          </w:rPr>
          <w:fldChar w:fldCharType="begin"/>
        </w:r>
        <w:r w:rsidR="008A2BCB">
          <w:rPr>
            <w:webHidden/>
          </w:rPr>
          <w:instrText xml:space="preserve"> PAGEREF _Toc375657815 \h </w:instrText>
        </w:r>
        <w:r w:rsidR="008A2BCB">
          <w:rPr>
            <w:webHidden/>
          </w:rPr>
        </w:r>
        <w:r w:rsidR="008A2BCB">
          <w:rPr>
            <w:webHidden/>
          </w:rPr>
          <w:fldChar w:fldCharType="separate"/>
        </w:r>
        <w:r w:rsidR="008A2BCB">
          <w:rPr>
            <w:webHidden/>
          </w:rPr>
          <w:t>20</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6" w:history="1">
        <w:r w:rsidR="008A2BCB" w:rsidRPr="00EC09CC">
          <w:rPr>
            <w:rStyle w:val="ae"/>
          </w:rPr>
          <w:t>7.14.</w:t>
        </w:r>
        <w:r w:rsidR="008A2BCB">
          <w:rPr>
            <w:rFonts w:asciiTheme="minorHAnsi" w:eastAsiaTheme="minorEastAsia" w:hAnsiTheme="minorHAnsi" w:cstheme="minorBidi"/>
            <w:bCs w:val="0"/>
            <w:sz w:val="22"/>
            <w:szCs w:val="22"/>
          </w:rPr>
          <w:tab/>
        </w:r>
        <w:r w:rsidR="008A2BCB" w:rsidRPr="00EC09CC">
          <w:rPr>
            <w:rStyle w:val="ae"/>
          </w:rPr>
          <w:t>Режим обмена информацией.</w:t>
        </w:r>
        <w:r w:rsidR="008A2BCB">
          <w:rPr>
            <w:webHidden/>
          </w:rPr>
          <w:tab/>
        </w:r>
        <w:r w:rsidR="008A2BCB">
          <w:rPr>
            <w:webHidden/>
          </w:rPr>
          <w:fldChar w:fldCharType="begin"/>
        </w:r>
        <w:r w:rsidR="008A2BCB">
          <w:rPr>
            <w:webHidden/>
          </w:rPr>
          <w:instrText xml:space="preserve"> PAGEREF _Toc375657816 \h </w:instrText>
        </w:r>
        <w:r w:rsidR="008A2BCB">
          <w:rPr>
            <w:webHidden/>
          </w:rPr>
        </w:r>
        <w:r w:rsidR="008A2BCB">
          <w:rPr>
            <w:webHidden/>
          </w:rPr>
          <w:fldChar w:fldCharType="separate"/>
        </w:r>
        <w:r w:rsidR="008A2BCB">
          <w:rPr>
            <w:webHidden/>
          </w:rPr>
          <w:t>21</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7" w:history="1">
        <w:r w:rsidR="008A2BCB" w:rsidRPr="00EC09CC">
          <w:rPr>
            <w:rStyle w:val="ae"/>
          </w:rPr>
          <w:t>7.15.</w:t>
        </w:r>
        <w:r w:rsidR="008A2BCB">
          <w:rPr>
            <w:rFonts w:asciiTheme="minorHAnsi" w:eastAsiaTheme="minorEastAsia" w:hAnsiTheme="minorHAnsi" w:cstheme="minorBidi"/>
            <w:bCs w:val="0"/>
            <w:sz w:val="22"/>
            <w:szCs w:val="22"/>
          </w:rPr>
          <w:tab/>
        </w:r>
        <w:r w:rsidR="008A2BCB" w:rsidRPr="00EC09CC">
          <w:rPr>
            <w:rStyle w:val="ae"/>
          </w:rPr>
          <w:t>Переторжка</w:t>
        </w:r>
        <w:r w:rsidR="008A2BCB">
          <w:rPr>
            <w:webHidden/>
          </w:rPr>
          <w:tab/>
        </w:r>
        <w:r w:rsidR="008A2BCB">
          <w:rPr>
            <w:webHidden/>
          </w:rPr>
          <w:fldChar w:fldCharType="begin"/>
        </w:r>
        <w:r w:rsidR="008A2BCB">
          <w:rPr>
            <w:webHidden/>
          </w:rPr>
          <w:instrText xml:space="preserve"> PAGEREF _Toc375657817 \h </w:instrText>
        </w:r>
        <w:r w:rsidR="008A2BCB">
          <w:rPr>
            <w:webHidden/>
          </w:rPr>
        </w:r>
        <w:r w:rsidR="008A2BCB">
          <w:rPr>
            <w:webHidden/>
          </w:rPr>
          <w:fldChar w:fldCharType="separate"/>
        </w:r>
        <w:r w:rsidR="008A2BCB">
          <w:rPr>
            <w:webHidden/>
          </w:rPr>
          <w:t>21</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18" w:history="1">
        <w:r w:rsidR="008A2BCB" w:rsidRPr="00EC09CC">
          <w:rPr>
            <w:rStyle w:val="ae"/>
          </w:rPr>
          <w:t>7.16.</w:t>
        </w:r>
        <w:r w:rsidR="008A2BCB">
          <w:rPr>
            <w:rFonts w:asciiTheme="minorHAnsi" w:eastAsiaTheme="minorEastAsia" w:hAnsiTheme="minorHAnsi" w:cstheme="minorBidi"/>
            <w:bCs w:val="0"/>
            <w:sz w:val="22"/>
            <w:szCs w:val="22"/>
          </w:rPr>
          <w:tab/>
        </w:r>
        <w:r w:rsidR="008A2BCB" w:rsidRPr="00EC09CC">
          <w:rPr>
            <w:rStyle w:val="ae"/>
          </w:rPr>
          <w:t>Разделение объема закупки между Участниками Процедур закупок</w:t>
        </w:r>
        <w:r w:rsidR="008A2BCB">
          <w:rPr>
            <w:webHidden/>
          </w:rPr>
          <w:tab/>
        </w:r>
        <w:r w:rsidR="008A2BCB">
          <w:rPr>
            <w:webHidden/>
          </w:rPr>
          <w:fldChar w:fldCharType="begin"/>
        </w:r>
        <w:r w:rsidR="008A2BCB">
          <w:rPr>
            <w:webHidden/>
          </w:rPr>
          <w:instrText xml:space="preserve"> PAGEREF _Toc375657818 \h </w:instrText>
        </w:r>
        <w:r w:rsidR="008A2BCB">
          <w:rPr>
            <w:webHidden/>
          </w:rPr>
        </w:r>
        <w:r w:rsidR="008A2BCB">
          <w:rPr>
            <w:webHidden/>
          </w:rPr>
          <w:fldChar w:fldCharType="separate"/>
        </w:r>
        <w:r w:rsidR="008A2BCB">
          <w:rPr>
            <w:webHidden/>
          </w:rPr>
          <w:t>22</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819" w:history="1">
        <w:r w:rsidR="008A2BCB" w:rsidRPr="00EC09CC">
          <w:rPr>
            <w:rStyle w:val="ae"/>
          </w:rPr>
          <w:t>8.</w:t>
        </w:r>
        <w:r w:rsidR="008A2BCB">
          <w:rPr>
            <w:rFonts w:asciiTheme="minorHAnsi" w:eastAsiaTheme="minorEastAsia" w:hAnsiTheme="minorHAnsi" w:cstheme="minorBidi"/>
            <w:bCs w:val="0"/>
            <w:caps w:val="0"/>
            <w:sz w:val="22"/>
            <w:szCs w:val="22"/>
          </w:rPr>
          <w:tab/>
        </w:r>
        <w:r w:rsidR="008A2BCB" w:rsidRPr="00EC09CC">
          <w:rPr>
            <w:rStyle w:val="ae"/>
          </w:rPr>
          <w:t>ИНФОРМАЦИОННАЯ КАРТА</w:t>
        </w:r>
        <w:r w:rsidR="008A2BCB">
          <w:rPr>
            <w:webHidden/>
          </w:rPr>
          <w:tab/>
        </w:r>
        <w:r w:rsidR="008A2BCB">
          <w:rPr>
            <w:webHidden/>
          </w:rPr>
          <w:fldChar w:fldCharType="begin"/>
        </w:r>
        <w:r w:rsidR="008A2BCB">
          <w:rPr>
            <w:webHidden/>
          </w:rPr>
          <w:instrText xml:space="preserve"> PAGEREF _Toc375657819 \h </w:instrText>
        </w:r>
        <w:r w:rsidR="008A2BCB">
          <w:rPr>
            <w:webHidden/>
          </w:rPr>
        </w:r>
        <w:r w:rsidR="008A2BCB">
          <w:rPr>
            <w:webHidden/>
          </w:rPr>
          <w:fldChar w:fldCharType="separate"/>
        </w:r>
        <w:r w:rsidR="008A2BCB">
          <w:rPr>
            <w:webHidden/>
          </w:rPr>
          <w:t>23</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820" w:history="1">
        <w:r w:rsidR="008A2BCB" w:rsidRPr="00EC09CC">
          <w:rPr>
            <w:rStyle w:val="ae"/>
          </w:rPr>
          <w:t>9.</w:t>
        </w:r>
        <w:r w:rsidR="008A2BCB">
          <w:rPr>
            <w:rFonts w:asciiTheme="minorHAnsi" w:eastAsiaTheme="minorEastAsia" w:hAnsiTheme="minorHAnsi" w:cstheme="minorBidi"/>
            <w:bCs w:val="0"/>
            <w:caps w:val="0"/>
            <w:sz w:val="22"/>
            <w:szCs w:val="22"/>
          </w:rPr>
          <w:tab/>
        </w:r>
        <w:r w:rsidR="008A2BCB" w:rsidRPr="00EC09CC">
          <w:rPr>
            <w:rStyle w:val="ae"/>
          </w:rPr>
          <w:t>ОБРАЗЦЫ ФОРМ И ДОКУМЕНТОВ ДЛЯ ЗАПОЛНЕНИЯ УЧАСТНИКАМИ ПРОЦЕДУРЫ ЗАКУПКИ</w:t>
        </w:r>
        <w:r w:rsidR="008A2BCB">
          <w:rPr>
            <w:webHidden/>
          </w:rPr>
          <w:tab/>
        </w:r>
        <w:r w:rsidR="008A2BCB">
          <w:rPr>
            <w:webHidden/>
          </w:rPr>
          <w:fldChar w:fldCharType="begin"/>
        </w:r>
        <w:r w:rsidR="008A2BCB">
          <w:rPr>
            <w:webHidden/>
          </w:rPr>
          <w:instrText xml:space="preserve"> PAGEREF _Toc375657820 \h </w:instrText>
        </w:r>
        <w:r w:rsidR="008A2BCB">
          <w:rPr>
            <w:webHidden/>
          </w:rPr>
        </w:r>
        <w:r w:rsidR="008A2BCB">
          <w:rPr>
            <w:webHidden/>
          </w:rPr>
          <w:fldChar w:fldCharType="separate"/>
        </w:r>
        <w:r w:rsidR="008A2BCB">
          <w:rPr>
            <w:webHidden/>
          </w:rPr>
          <w:t>27</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21" w:history="1">
        <w:r w:rsidR="008A2BCB" w:rsidRPr="00EC09CC">
          <w:rPr>
            <w:rStyle w:val="ae"/>
          </w:rPr>
          <w:t>9.1.</w:t>
        </w:r>
        <w:r w:rsidR="008A2BCB">
          <w:rPr>
            <w:rFonts w:asciiTheme="minorHAnsi" w:eastAsiaTheme="minorEastAsia" w:hAnsiTheme="minorHAnsi" w:cstheme="minorBidi"/>
            <w:bCs w:val="0"/>
            <w:sz w:val="22"/>
            <w:szCs w:val="22"/>
          </w:rPr>
          <w:tab/>
        </w:r>
        <w:r w:rsidR="008A2BCB" w:rsidRPr="00EC09CC">
          <w:rPr>
            <w:rStyle w:val="ae"/>
          </w:rPr>
          <w:t>ФОРМА ОПИСИ ДОКУМЕНТОВ, ПРЕДСТАВЛЯЕМЫХ В СОСТАВЕ ЗАЯВКИ</w:t>
        </w:r>
        <w:r w:rsidR="008A2BCB">
          <w:rPr>
            <w:webHidden/>
          </w:rPr>
          <w:tab/>
        </w:r>
        <w:r w:rsidR="008A2BCB">
          <w:rPr>
            <w:webHidden/>
          </w:rPr>
          <w:fldChar w:fldCharType="begin"/>
        </w:r>
        <w:r w:rsidR="008A2BCB">
          <w:rPr>
            <w:webHidden/>
          </w:rPr>
          <w:instrText xml:space="preserve"> PAGEREF _Toc375657821 \h </w:instrText>
        </w:r>
        <w:r w:rsidR="008A2BCB">
          <w:rPr>
            <w:webHidden/>
          </w:rPr>
        </w:r>
        <w:r w:rsidR="008A2BCB">
          <w:rPr>
            <w:webHidden/>
          </w:rPr>
          <w:fldChar w:fldCharType="separate"/>
        </w:r>
        <w:r w:rsidR="008A2BCB">
          <w:rPr>
            <w:webHidden/>
          </w:rPr>
          <w:t>27</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22" w:history="1">
        <w:r w:rsidR="008A2BCB" w:rsidRPr="00EC09CC">
          <w:rPr>
            <w:rStyle w:val="ae"/>
          </w:rPr>
          <w:t>М.П.</w:t>
        </w:r>
        <w:r w:rsidR="008A2BCB">
          <w:rPr>
            <w:webHidden/>
          </w:rPr>
          <w:tab/>
        </w:r>
        <w:r w:rsidR="008A2BCB">
          <w:rPr>
            <w:webHidden/>
          </w:rPr>
          <w:fldChar w:fldCharType="begin"/>
        </w:r>
        <w:r w:rsidR="008A2BCB">
          <w:rPr>
            <w:webHidden/>
          </w:rPr>
          <w:instrText xml:space="preserve"> PAGEREF _Toc375657822 \h </w:instrText>
        </w:r>
        <w:r w:rsidR="008A2BCB">
          <w:rPr>
            <w:webHidden/>
          </w:rPr>
        </w:r>
        <w:r w:rsidR="008A2BCB">
          <w:rPr>
            <w:webHidden/>
          </w:rPr>
          <w:fldChar w:fldCharType="separate"/>
        </w:r>
        <w:r w:rsidR="008A2BCB">
          <w:rPr>
            <w:webHidden/>
          </w:rPr>
          <w:t>29</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23" w:history="1">
        <w:r w:rsidR="008A2BCB" w:rsidRPr="00EC09CC">
          <w:rPr>
            <w:rStyle w:val="ae"/>
          </w:rPr>
          <w:t>9.2.</w:t>
        </w:r>
        <w:r w:rsidR="008A2BCB">
          <w:rPr>
            <w:rFonts w:asciiTheme="minorHAnsi" w:eastAsiaTheme="minorEastAsia" w:hAnsiTheme="minorHAnsi" w:cstheme="minorBidi"/>
            <w:bCs w:val="0"/>
            <w:sz w:val="22"/>
            <w:szCs w:val="22"/>
          </w:rPr>
          <w:tab/>
        </w:r>
        <w:r w:rsidR="008A2BCB" w:rsidRPr="00EC09CC">
          <w:rPr>
            <w:rStyle w:val="ae"/>
          </w:rPr>
          <w:t>ФОРМА ЗАЯВКИ</w:t>
        </w:r>
        <w:r w:rsidR="008A2BCB">
          <w:rPr>
            <w:webHidden/>
          </w:rPr>
          <w:tab/>
        </w:r>
        <w:r w:rsidR="008A2BCB">
          <w:rPr>
            <w:webHidden/>
          </w:rPr>
          <w:fldChar w:fldCharType="begin"/>
        </w:r>
        <w:r w:rsidR="008A2BCB">
          <w:rPr>
            <w:webHidden/>
          </w:rPr>
          <w:instrText xml:space="preserve"> PAGEREF _Toc375657823 \h </w:instrText>
        </w:r>
        <w:r w:rsidR="008A2BCB">
          <w:rPr>
            <w:webHidden/>
          </w:rPr>
        </w:r>
        <w:r w:rsidR="008A2BCB">
          <w:rPr>
            <w:webHidden/>
          </w:rPr>
          <w:fldChar w:fldCharType="separate"/>
        </w:r>
        <w:r w:rsidR="008A2BCB">
          <w:rPr>
            <w:webHidden/>
          </w:rPr>
          <w:t>30</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24" w:history="1">
        <w:r w:rsidR="008A2BCB" w:rsidRPr="00EC09CC">
          <w:rPr>
            <w:rStyle w:val="ae"/>
          </w:rPr>
          <w:t>9.2.1.</w:t>
        </w:r>
        <w:r w:rsidR="008A2BCB">
          <w:rPr>
            <w:rFonts w:asciiTheme="minorHAnsi" w:eastAsiaTheme="minorEastAsia" w:hAnsiTheme="minorHAnsi" w:cstheme="minorBidi"/>
            <w:bCs w:val="0"/>
            <w:sz w:val="22"/>
            <w:szCs w:val="22"/>
          </w:rPr>
          <w:tab/>
        </w:r>
        <w:r w:rsidR="008A2BCB" w:rsidRPr="00EC09CC">
          <w:rPr>
            <w:rStyle w:val="ae"/>
          </w:rPr>
          <w:t>ФОРМА «ПРЕДЛОЖЕНИЕ О ЦЕНЕ ДОГОВОРОВ»</w:t>
        </w:r>
        <w:r w:rsidR="008A2BCB">
          <w:rPr>
            <w:webHidden/>
          </w:rPr>
          <w:tab/>
        </w:r>
        <w:r w:rsidR="008A2BCB">
          <w:rPr>
            <w:webHidden/>
          </w:rPr>
          <w:fldChar w:fldCharType="begin"/>
        </w:r>
        <w:r w:rsidR="008A2BCB">
          <w:rPr>
            <w:webHidden/>
          </w:rPr>
          <w:instrText xml:space="preserve"> PAGEREF _Toc375657824 \h </w:instrText>
        </w:r>
        <w:r w:rsidR="008A2BCB">
          <w:rPr>
            <w:webHidden/>
          </w:rPr>
        </w:r>
        <w:r w:rsidR="008A2BCB">
          <w:rPr>
            <w:webHidden/>
          </w:rPr>
          <w:fldChar w:fldCharType="separate"/>
        </w:r>
        <w:r w:rsidR="008A2BCB">
          <w:rPr>
            <w:webHidden/>
          </w:rPr>
          <w:t>33</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25" w:history="1">
        <w:r w:rsidR="008A2BCB" w:rsidRPr="00EC09CC">
          <w:rPr>
            <w:rStyle w:val="ae"/>
          </w:rPr>
          <w:t>9.2.2.</w:t>
        </w:r>
        <w:r w:rsidR="008A2BCB">
          <w:rPr>
            <w:rFonts w:asciiTheme="minorHAnsi" w:eastAsiaTheme="minorEastAsia" w:hAnsiTheme="minorHAnsi" w:cstheme="minorBidi"/>
            <w:bCs w:val="0"/>
            <w:sz w:val="22"/>
            <w:szCs w:val="22"/>
          </w:rPr>
          <w:tab/>
        </w:r>
        <w:r w:rsidR="008A2BCB" w:rsidRPr="00EC09CC">
          <w:rPr>
            <w:rStyle w:val="ae"/>
          </w:rPr>
          <w:t>ФОРМА ПРЕДЛОЖЕНИЯ О ФУНКЦИОНАЛЬНЫХ, КОЛИЧЕСТВЕННЫХ И КАЧЕСТВЕННЫХ ХАРАКТЕРИСТИКАХ ТОВАРОВ, КАЧЕСТВЕ РАБОТ, УСЛУГ</w:t>
        </w:r>
        <w:r w:rsidR="008A2BCB">
          <w:rPr>
            <w:webHidden/>
          </w:rPr>
          <w:tab/>
        </w:r>
        <w:r w:rsidR="008A2BCB">
          <w:rPr>
            <w:webHidden/>
          </w:rPr>
          <w:fldChar w:fldCharType="begin"/>
        </w:r>
        <w:r w:rsidR="008A2BCB">
          <w:rPr>
            <w:webHidden/>
          </w:rPr>
          <w:instrText xml:space="preserve"> PAGEREF _Toc375657825 \h </w:instrText>
        </w:r>
        <w:r w:rsidR="008A2BCB">
          <w:rPr>
            <w:webHidden/>
          </w:rPr>
        </w:r>
        <w:r w:rsidR="008A2BCB">
          <w:rPr>
            <w:webHidden/>
          </w:rPr>
          <w:fldChar w:fldCharType="separate"/>
        </w:r>
        <w:r w:rsidR="008A2BCB">
          <w:rPr>
            <w:webHidden/>
          </w:rPr>
          <w:t>34</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26" w:history="1">
        <w:r w:rsidR="008A2BCB" w:rsidRPr="00EC09CC">
          <w:rPr>
            <w:rStyle w:val="ae"/>
          </w:rPr>
          <w:t>9.3.</w:t>
        </w:r>
        <w:r w:rsidR="008A2BCB">
          <w:rPr>
            <w:rFonts w:asciiTheme="minorHAnsi" w:eastAsiaTheme="minorEastAsia" w:hAnsiTheme="minorHAnsi" w:cstheme="minorBidi"/>
            <w:bCs w:val="0"/>
            <w:sz w:val="22"/>
            <w:szCs w:val="22"/>
          </w:rPr>
          <w:tab/>
        </w:r>
        <w:r w:rsidR="008A2BCB" w:rsidRPr="00EC09CC">
          <w:rPr>
            <w:rStyle w:val="ae"/>
          </w:rPr>
          <w:t>ФОРМА АНКЕТЫ УЧАСТНИКА ПРОЦЕДУРЫ ЗАКУПКИ</w:t>
        </w:r>
        <w:r w:rsidR="008A2BCB">
          <w:rPr>
            <w:webHidden/>
          </w:rPr>
          <w:tab/>
        </w:r>
        <w:r w:rsidR="008A2BCB">
          <w:rPr>
            <w:webHidden/>
          </w:rPr>
          <w:fldChar w:fldCharType="begin"/>
        </w:r>
        <w:r w:rsidR="008A2BCB">
          <w:rPr>
            <w:webHidden/>
          </w:rPr>
          <w:instrText xml:space="preserve"> PAGEREF _Toc375657826 \h </w:instrText>
        </w:r>
        <w:r w:rsidR="008A2BCB">
          <w:rPr>
            <w:webHidden/>
          </w:rPr>
        </w:r>
        <w:r w:rsidR="008A2BCB">
          <w:rPr>
            <w:webHidden/>
          </w:rPr>
          <w:fldChar w:fldCharType="separate"/>
        </w:r>
        <w:r w:rsidR="008A2BCB">
          <w:rPr>
            <w:webHidden/>
          </w:rPr>
          <w:t>36</w:t>
        </w:r>
        <w:r w:rsidR="008A2BCB">
          <w:rPr>
            <w:webHidden/>
          </w:rPr>
          <w:fldChar w:fldCharType="end"/>
        </w:r>
      </w:hyperlink>
    </w:p>
    <w:p w:rsidR="008A2BCB" w:rsidRDefault="008140E7">
      <w:pPr>
        <w:pStyle w:val="22"/>
        <w:rPr>
          <w:rFonts w:asciiTheme="minorHAnsi" w:eastAsiaTheme="minorEastAsia" w:hAnsiTheme="minorHAnsi" w:cstheme="minorBidi"/>
          <w:bCs w:val="0"/>
          <w:sz w:val="22"/>
          <w:szCs w:val="22"/>
        </w:rPr>
      </w:pPr>
      <w:hyperlink w:anchor="_Toc375657827" w:history="1">
        <w:r w:rsidR="008A2BCB" w:rsidRPr="00EC09CC">
          <w:rPr>
            <w:rStyle w:val="ae"/>
          </w:rPr>
          <w:t>9.4.</w:t>
        </w:r>
        <w:r w:rsidR="008A2BCB">
          <w:rPr>
            <w:rFonts w:asciiTheme="minorHAnsi" w:eastAsiaTheme="minorEastAsia" w:hAnsiTheme="minorHAnsi" w:cstheme="minorBidi"/>
            <w:bCs w:val="0"/>
            <w:sz w:val="22"/>
            <w:szCs w:val="22"/>
          </w:rPr>
          <w:tab/>
        </w:r>
        <w:r w:rsidR="008A2BCB" w:rsidRPr="00EC09CC">
          <w:rPr>
            <w:rStyle w:val="ae"/>
          </w:rPr>
          <w:t>ФОРМА ДОВЕРЕННОСТИ НА УПОЛНОМОЧЕННОЕ ЛИЦО, ИМЕЮЩЕЕ ПРАВО ПОДПИСИ ДОКУМЕНТОВ ОРГАНИЗАЦИИ – УЧАСТНИКА ПРОЦЕДУРЫ ЗАКУПКИ</w:t>
        </w:r>
        <w:r w:rsidR="008A2BCB">
          <w:rPr>
            <w:webHidden/>
          </w:rPr>
          <w:tab/>
        </w:r>
        <w:r w:rsidR="008A2BCB">
          <w:rPr>
            <w:webHidden/>
          </w:rPr>
          <w:fldChar w:fldCharType="begin"/>
        </w:r>
        <w:r w:rsidR="008A2BCB">
          <w:rPr>
            <w:webHidden/>
          </w:rPr>
          <w:instrText xml:space="preserve"> PAGEREF _Toc375657827 \h </w:instrText>
        </w:r>
        <w:r w:rsidR="008A2BCB">
          <w:rPr>
            <w:webHidden/>
          </w:rPr>
        </w:r>
        <w:r w:rsidR="008A2BCB">
          <w:rPr>
            <w:webHidden/>
          </w:rPr>
          <w:fldChar w:fldCharType="separate"/>
        </w:r>
        <w:r w:rsidR="008A2BCB">
          <w:rPr>
            <w:webHidden/>
          </w:rPr>
          <w:t>38</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828" w:history="1">
        <w:r w:rsidR="008A2BCB" w:rsidRPr="00EC09CC">
          <w:rPr>
            <w:rStyle w:val="ae"/>
          </w:rPr>
          <w:t>10.</w:t>
        </w:r>
        <w:r w:rsidR="008A2BCB">
          <w:rPr>
            <w:rFonts w:asciiTheme="minorHAnsi" w:eastAsiaTheme="minorEastAsia" w:hAnsiTheme="minorHAnsi" w:cstheme="minorBidi"/>
            <w:bCs w:val="0"/>
            <w:caps w:val="0"/>
            <w:sz w:val="22"/>
            <w:szCs w:val="22"/>
          </w:rPr>
          <w:tab/>
        </w:r>
        <w:r w:rsidR="008A2BCB" w:rsidRPr="00EC09CC">
          <w:rPr>
            <w:rStyle w:val="ae"/>
          </w:rPr>
          <w:t>ПРОЕКТ ДОГОВОРА ИЛИ УСЛОВИЯ, НА КОТОРЫХ ДОГОВОР ДОЛЖЕН БЫТЬ ЗАКЛЮЧЕН</w:t>
        </w:r>
        <w:r w:rsidR="008A2BCB">
          <w:rPr>
            <w:webHidden/>
          </w:rPr>
          <w:tab/>
        </w:r>
        <w:r w:rsidR="008A2BCB">
          <w:rPr>
            <w:webHidden/>
          </w:rPr>
          <w:fldChar w:fldCharType="begin"/>
        </w:r>
        <w:r w:rsidR="008A2BCB">
          <w:rPr>
            <w:webHidden/>
          </w:rPr>
          <w:instrText xml:space="preserve"> PAGEREF _Toc375657828 \h </w:instrText>
        </w:r>
        <w:r w:rsidR="008A2BCB">
          <w:rPr>
            <w:webHidden/>
          </w:rPr>
        </w:r>
        <w:r w:rsidR="008A2BCB">
          <w:rPr>
            <w:webHidden/>
          </w:rPr>
          <w:fldChar w:fldCharType="separate"/>
        </w:r>
        <w:r w:rsidR="008A2BCB">
          <w:rPr>
            <w:webHidden/>
          </w:rPr>
          <w:t>39</w:t>
        </w:r>
        <w:r w:rsidR="008A2BCB">
          <w:rPr>
            <w:webHidden/>
          </w:rPr>
          <w:fldChar w:fldCharType="end"/>
        </w:r>
      </w:hyperlink>
    </w:p>
    <w:p w:rsidR="008A2BCB" w:rsidRDefault="008140E7">
      <w:pPr>
        <w:pStyle w:val="14"/>
        <w:rPr>
          <w:rFonts w:asciiTheme="minorHAnsi" w:eastAsiaTheme="minorEastAsia" w:hAnsiTheme="minorHAnsi" w:cstheme="minorBidi"/>
          <w:bCs w:val="0"/>
          <w:caps w:val="0"/>
          <w:sz w:val="22"/>
          <w:szCs w:val="22"/>
        </w:rPr>
      </w:pPr>
      <w:hyperlink w:anchor="_Toc375657829" w:history="1">
        <w:r w:rsidR="008A2BCB" w:rsidRPr="00EC09CC">
          <w:rPr>
            <w:rStyle w:val="ae"/>
          </w:rPr>
          <w:t>11.</w:t>
        </w:r>
        <w:r w:rsidR="008A2BCB">
          <w:rPr>
            <w:rFonts w:asciiTheme="minorHAnsi" w:eastAsiaTheme="minorEastAsia" w:hAnsiTheme="minorHAnsi" w:cstheme="minorBidi"/>
            <w:bCs w:val="0"/>
            <w:caps w:val="0"/>
            <w:sz w:val="22"/>
            <w:szCs w:val="22"/>
          </w:rPr>
          <w:tab/>
        </w:r>
        <w:r w:rsidR="008A2BCB" w:rsidRPr="00EC09CC">
          <w:rPr>
            <w:rStyle w:val="ae"/>
          </w:rPr>
          <w:t>ТЕХНИЧЕСКАЯ ЧАСТЬ</w:t>
        </w:r>
        <w:r w:rsidR="008A2BCB">
          <w:rPr>
            <w:webHidden/>
          </w:rPr>
          <w:tab/>
        </w:r>
        <w:r w:rsidR="008A2BCB">
          <w:rPr>
            <w:webHidden/>
          </w:rPr>
          <w:fldChar w:fldCharType="begin"/>
        </w:r>
        <w:r w:rsidR="008A2BCB">
          <w:rPr>
            <w:webHidden/>
          </w:rPr>
          <w:instrText xml:space="preserve"> PAGEREF _Toc375657829 \h </w:instrText>
        </w:r>
        <w:r w:rsidR="008A2BCB">
          <w:rPr>
            <w:webHidden/>
          </w:rPr>
        </w:r>
        <w:r w:rsidR="008A2BCB">
          <w:rPr>
            <w:webHidden/>
          </w:rPr>
          <w:fldChar w:fldCharType="separate"/>
        </w:r>
        <w:r w:rsidR="008A2BCB">
          <w:rPr>
            <w:webHidden/>
          </w:rPr>
          <w:t>40</w:t>
        </w:r>
        <w:r w:rsidR="008A2BCB">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75657782"/>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75657783"/>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75657784"/>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75657785"/>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75657786"/>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75657787"/>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75657788"/>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75657789"/>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820271">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820271">
      <w:pPr>
        <w:pStyle w:val="4"/>
        <w:numPr>
          <w:ilvl w:val="1"/>
          <w:numId w:val="14"/>
        </w:numPr>
        <w:spacing w:before="120" w:after="0"/>
        <w:jc w:val="both"/>
      </w:pPr>
      <w:bookmarkStart w:id="13" w:name="_Toc375657790"/>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75657791"/>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75657792"/>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75657793"/>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75657794"/>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75657795"/>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75657796"/>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75657797"/>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75657798"/>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75657799"/>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030702"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75657800"/>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75657801"/>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75657802"/>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75657803"/>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75657804"/>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75657805"/>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75657806"/>
      <w:r w:rsidRPr="002440E8">
        <w:lastRenderedPageBreak/>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75657807"/>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75657808"/>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75657809"/>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75657810"/>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75657811"/>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75657812"/>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75657813"/>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75657814"/>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75657815"/>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820271">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75657816"/>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75657817"/>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75657818"/>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5" w:name="_Toc375657819"/>
      <w:r w:rsidRPr="002440E8">
        <w:t>ИНФОРМАЦИОННАЯ КАРТА</w:t>
      </w:r>
      <w:bookmarkEnd w:id="45"/>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«Сколково»,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3318D8">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9E3AF3" w:rsidRPr="009E3AF3">
              <w:rPr>
                <w:sz w:val="20"/>
                <w:szCs w:val="20"/>
              </w:rPr>
              <w:t xml:space="preserve">договора оказания услуг по </w:t>
            </w:r>
            <w:r w:rsidR="00ED5A41" w:rsidRPr="00ED5A41">
              <w:rPr>
                <w:sz w:val="20"/>
                <w:szCs w:val="20"/>
              </w:rPr>
              <w:t xml:space="preserve">поддержке решений на платформах </w:t>
            </w:r>
            <w:proofErr w:type="spellStart"/>
            <w:r w:rsidR="00ED5A41" w:rsidRPr="00ED5A41">
              <w:rPr>
                <w:sz w:val="20"/>
                <w:szCs w:val="20"/>
              </w:rPr>
              <w:t>OpenText</w:t>
            </w:r>
            <w:proofErr w:type="spellEnd"/>
            <w:r w:rsidR="00ED5A41" w:rsidRPr="00ED5A41">
              <w:rPr>
                <w:sz w:val="20"/>
                <w:szCs w:val="20"/>
              </w:rPr>
              <w:t xml:space="preserve"> ECM и SAP PI для нужд</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970A4D">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970A4D">
              <w:rPr>
                <w:sz w:val="20"/>
                <w:szCs w:val="20"/>
              </w:rPr>
              <w:t>17</w:t>
            </w:r>
            <w:r w:rsidRPr="00C150B9">
              <w:rPr>
                <w:sz w:val="20"/>
                <w:szCs w:val="20"/>
              </w:rPr>
              <w:t xml:space="preserve">» </w:t>
            </w:r>
            <w:r w:rsidR="00970A4D">
              <w:rPr>
                <w:sz w:val="20"/>
                <w:szCs w:val="20"/>
              </w:rPr>
              <w:t>января</w:t>
            </w:r>
            <w:r w:rsidRPr="00C150B9">
              <w:rPr>
                <w:sz w:val="20"/>
                <w:szCs w:val="20"/>
              </w:rPr>
              <w:t xml:space="preserve">  20</w:t>
            </w:r>
            <w:r w:rsidR="00970A4D">
              <w:rPr>
                <w:sz w:val="20"/>
                <w:szCs w:val="20"/>
              </w:rPr>
              <w:t>14</w:t>
            </w:r>
            <w:r w:rsidRPr="00C150B9">
              <w:rPr>
                <w:sz w:val="20"/>
                <w:szCs w:val="20"/>
              </w:rPr>
              <w:t xml:space="preserve"> года по </w:t>
            </w:r>
            <w:r w:rsidR="006E5E9D">
              <w:rPr>
                <w:sz w:val="20"/>
                <w:szCs w:val="20"/>
              </w:rPr>
              <w:t xml:space="preserve">  </w:t>
            </w:r>
            <w:r w:rsidRPr="00C150B9">
              <w:rPr>
                <w:sz w:val="20"/>
                <w:szCs w:val="20"/>
              </w:rPr>
              <w:t>«</w:t>
            </w:r>
            <w:r w:rsidR="00970A4D">
              <w:rPr>
                <w:sz w:val="20"/>
                <w:szCs w:val="20"/>
              </w:rPr>
              <w:t>24</w:t>
            </w:r>
            <w:r w:rsidRPr="00C150B9">
              <w:rPr>
                <w:sz w:val="20"/>
                <w:szCs w:val="20"/>
              </w:rPr>
              <w:t xml:space="preserve">» </w:t>
            </w:r>
            <w:r w:rsidR="00970A4D">
              <w:rPr>
                <w:sz w:val="20"/>
                <w:szCs w:val="20"/>
              </w:rPr>
              <w:t>января</w:t>
            </w:r>
            <w:r w:rsidR="00ED3F8B">
              <w:rPr>
                <w:sz w:val="20"/>
                <w:szCs w:val="20"/>
              </w:rPr>
              <w:t xml:space="preserve"> </w:t>
            </w:r>
            <w:r w:rsidRPr="00C150B9">
              <w:rPr>
                <w:sz w:val="20"/>
                <w:szCs w:val="20"/>
              </w:rPr>
              <w:t>20</w:t>
            </w:r>
            <w:r w:rsidR="00970A4D">
              <w:rPr>
                <w:sz w:val="20"/>
                <w:szCs w:val="20"/>
              </w:rPr>
              <w:t>14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Default="00DE6375" w:rsidP="001F0B70">
            <w:pPr>
              <w:pStyle w:val="afd"/>
              <w:rPr>
                <w:rFonts w:eastAsia="Calibri"/>
                <w:sz w:val="20"/>
                <w:szCs w:val="20"/>
              </w:rPr>
            </w:pPr>
            <w:r w:rsidRPr="00DE6375">
              <w:rPr>
                <w:rFonts w:eastAsia="Calibri"/>
                <w:sz w:val="20"/>
                <w:szCs w:val="20"/>
              </w:rPr>
              <w:t>19 572 000,00 руб. (Девятнадцать миллионов пятьсот семьдесят две тысячи руб. 00 коп.)</w:t>
            </w:r>
            <w:r w:rsidR="00EA1ABB" w:rsidRPr="00EA1ABB">
              <w:rPr>
                <w:rFonts w:eastAsia="Calibri"/>
                <w:sz w:val="20"/>
                <w:szCs w:val="20"/>
              </w:rPr>
              <w:t xml:space="preserve"> в том числе НДС</w:t>
            </w:r>
            <w:r w:rsidR="00EA1ABB">
              <w:rPr>
                <w:rFonts w:eastAsia="Calibri"/>
                <w:sz w:val="20"/>
                <w:szCs w:val="20"/>
              </w:rPr>
              <w:t>.</w:t>
            </w:r>
            <w:r w:rsidR="00260A12">
              <w:rPr>
                <w:rFonts w:eastAsia="Calibri"/>
                <w:sz w:val="20"/>
                <w:szCs w:val="20"/>
              </w:rPr>
              <w:t xml:space="preserve"> </w:t>
            </w:r>
          </w:p>
          <w:p w:rsidR="008D2EC6" w:rsidRPr="00C150B9" w:rsidRDefault="008D2EC6" w:rsidP="00DE6375">
            <w:pPr>
              <w:pStyle w:val="afd"/>
              <w:rPr>
                <w:sz w:val="20"/>
                <w:szCs w:val="20"/>
              </w:rPr>
            </w:pPr>
            <w:r w:rsidRPr="008D2EC6">
              <w:rPr>
                <w:sz w:val="20"/>
                <w:szCs w:val="20"/>
              </w:rPr>
              <w:t xml:space="preserve">Оплата за оказанные услуги осуществляется </w:t>
            </w:r>
            <w:r w:rsidR="00DE6375">
              <w:rPr>
                <w:sz w:val="20"/>
                <w:szCs w:val="20"/>
              </w:rPr>
              <w:t>еже</w:t>
            </w:r>
            <w:r w:rsidR="003318D8">
              <w:rPr>
                <w:sz w:val="20"/>
                <w:szCs w:val="20"/>
              </w:rPr>
              <w:t>месячно</w:t>
            </w:r>
            <w:r w:rsidR="00DE6375">
              <w:rPr>
                <w:sz w:val="20"/>
                <w:szCs w:val="20"/>
              </w:rPr>
              <w:t xml:space="preserve">, </w:t>
            </w:r>
            <w:r w:rsidRPr="008D2EC6">
              <w:rPr>
                <w:sz w:val="20"/>
                <w:szCs w:val="20"/>
              </w:rPr>
              <w:t xml:space="preserve">по </w:t>
            </w:r>
            <w:r w:rsidR="00DE6375">
              <w:rPr>
                <w:sz w:val="20"/>
                <w:szCs w:val="20"/>
              </w:rPr>
              <w:t>факту оказания услуг,</w:t>
            </w:r>
            <w:r w:rsidRPr="008D2EC6">
              <w:rPr>
                <w:sz w:val="20"/>
                <w:szCs w:val="20"/>
              </w:rPr>
              <w:t xml:space="preserve"> в течение 10 рабочих дней после подписания Сторонами соответствующего акта/(</w:t>
            </w:r>
            <w:proofErr w:type="spellStart"/>
            <w:r w:rsidRPr="008D2EC6">
              <w:rPr>
                <w:sz w:val="20"/>
                <w:szCs w:val="20"/>
              </w:rPr>
              <w:t>ов</w:t>
            </w:r>
            <w:proofErr w:type="spellEnd"/>
            <w:r w:rsidRPr="008D2EC6">
              <w:rPr>
                <w:sz w:val="20"/>
                <w:szCs w:val="20"/>
              </w:rPr>
              <w:t xml:space="preserve">) на основании счета Исполнителя.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A0D77" w:rsidP="00B22A81">
            <w:pPr>
              <w:rPr>
                <w:strike/>
                <w:sz w:val="20"/>
                <w:szCs w:val="20"/>
              </w:rPr>
            </w:pPr>
            <w:r w:rsidRPr="00BA0D77">
              <w:rPr>
                <w:sz w:val="20"/>
                <w:szCs w:val="20"/>
              </w:rPr>
              <w:t>В соответствии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lastRenderedPageBreak/>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1F0B70" w:rsidRDefault="008A2264" w:rsidP="00B22A81">
            <w:pPr>
              <w:rPr>
                <w:sz w:val="20"/>
                <w:szCs w:val="20"/>
              </w:rPr>
            </w:pPr>
            <w:r w:rsidRPr="001F0B70">
              <w:rPr>
                <w:sz w:val="20"/>
                <w:szCs w:val="20"/>
              </w:rPr>
              <w:t xml:space="preserve">Критерии оценки Заявок и порядок оценки: </w:t>
            </w:r>
          </w:p>
          <w:p w:rsidR="00F11E44" w:rsidRPr="00F11E44" w:rsidRDefault="00F11E44" w:rsidP="00F11E44">
            <w:pPr>
              <w:pStyle w:val="ac"/>
              <w:numPr>
                <w:ilvl w:val="0"/>
                <w:numId w:val="24"/>
              </w:numPr>
              <w:jc w:val="both"/>
              <w:rPr>
                <w:rFonts w:eastAsia="Calibri"/>
                <w:b/>
                <w:sz w:val="20"/>
                <w:szCs w:val="20"/>
              </w:rPr>
            </w:pPr>
            <w:r w:rsidRPr="00F11E44">
              <w:rPr>
                <w:rFonts w:eastAsia="Calibri"/>
                <w:b/>
                <w:sz w:val="20"/>
                <w:szCs w:val="20"/>
              </w:rPr>
              <w:t xml:space="preserve">цена </w:t>
            </w:r>
            <w:r w:rsidR="003318D8">
              <w:rPr>
                <w:rFonts w:eastAsia="Calibri"/>
                <w:b/>
                <w:sz w:val="20"/>
                <w:szCs w:val="20"/>
              </w:rPr>
              <w:t>Договора</w:t>
            </w:r>
            <w:r w:rsidRPr="00F11E44">
              <w:rPr>
                <w:rFonts w:eastAsia="Calibri"/>
                <w:b/>
                <w:sz w:val="20"/>
                <w:szCs w:val="20"/>
              </w:rPr>
              <w:t xml:space="preserve"> </w:t>
            </w:r>
            <w:r w:rsidRPr="00F11E44">
              <w:rPr>
                <w:rFonts w:eastAsia="Calibri"/>
                <w:sz w:val="20"/>
                <w:szCs w:val="20"/>
              </w:rPr>
              <w:t>(вес критерия - 60 %);</w:t>
            </w:r>
          </w:p>
          <w:p w:rsidR="00F11E44" w:rsidRPr="00F11E44" w:rsidRDefault="00F11E44" w:rsidP="00F11E44">
            <w:pPr>
              <w:pStyle w:val="ac"/>
              <w:numPr>
                <w:ilvl w:val="0"/>
                <w:numId w:val="24"/>
              </w:numPr>
              <w:jc w:val="both"/>
              <w:rPr>
                <w:rFonts w:eastAsia="Calibri"/>
                <w:sz w:val="20"/>
                <w:szCs w:val="20"/>
              </w:rPr>
            </w:pPr>
            <w:r w:rsidRPr="00F11E44">
              <w:rPr>
                <w:rFonts w:eastAsia="Calibri"/>
                <w:b/>
                <w:sz w:val="20"/>
                <w:szCs w:val="20"/>
              </w:rPr>
              <w:t xml:space="preserve">качество технического предложения Участника Процедуры закупки </w:t>
            </w:r>
            <w:r w:rsidRPr="00F11E44">
              <w:rPr>
                <w:rFonts w:eastAsia="Calibri"/>
                <w:sz w:val="20"/>
                <w:szCs w:val="20"/>
              </w:rPr>
              <w:t>(вес критерия − 20 %), оценивается максимально в 100 баллов:</w:t>
            </w:r>
          </w:p>
          <w:p w:rsidR="00F11E44" w:rsidRPr="00F11E44" w:rsidRDefault="00F11E44" w:rsidP="00F11E44">
            <w:pPr>
              <w:jc w:val="both"/>
              <w:rPr>
                <w:rFonts w:eastAsia="Calibri"/>
                <w:sz w:val="20"/>
                <w:szCs w:val="20"/>
              </w:rPr>
            </w:pPr>
            <w:r w:rsidRPr="00F11E44">
              <w:rPr>
                <w:rFonts w:eastAsia="Calibri"/>
                <w:sz w:val="20"/>
                <w:szCs w:val="20"/>
              </w:rPr>
              <w:t xml:space="preserve">предоставляется в формате презентации содержащей предложения по методике и подходу к поддержке бизнес-процессов Заказчика, включая предложения по обеспечению преемственности ответственности за корректное функционирование ранее реализованных бизнес-процессов Заказчика на платформах </w:t>
            </w:r>
            <w:proofErr w:type="spellStart"/>
            <w:r w:rsidRPr="00F11E44">
              <w:rPr>
                <w:rFonts w:eastAsia="Calibri"/>
                <w:sz w:val="20"/>
                <w:szCs w:val="20"/>
              </w:rPr>
              <w:t>OpenText</w:t>
            </w:r>
            <w:proofErr w:type="spellEnd"/>
            <w:r w:rsidRPr="00F11E44">
              <w:rPr>
                <w:rFonts w:eastAsia="Calibri"/>
                <w:sz w:val="20"/>
                <w:szCs w:val="20"/>
              </w:rPr>
              <w:t xml:space="preserve"> ЕСМ, </w:t>
            </w:r>
            <w:proofErr w:type="spellStart"/>
            <w:r w:rsidRPr="00F11E44">
              <w:rPr>
                <w:rFonts w:eastAsia="Calibri"/>
                <w:sz w:val="20"/>
                <w:szCs w:val="20"/>
              </w:rPr>
              <w:t>Telligent</w:t>
            </w:r>
            <w:proofErr w:type="spellEnd"/>
            <w:r w:rsidRPr="00F11E44">
              <w:rPr>
                <w:rFonts w:eastAsia="Calibri"/>
                <w:sz w:val="20"/>
                <w:szCs w:val="20"/>
              </w:rPr>
              <w:t xml:space="preserve"> </w:t>
            </w:r>
            <w:proofErr w:type="spellStart"/>
            <w:r w:rsidRPr="00F11E44">
              <w:rPr>
                <w:rFonts w:eastAsia="Calibri"/>
                <w:sz w:val="20"/>
                <w:szCs w:val="20"/>
              </w:rPr>
              <w:t>Community</w:t>
            </w:r>
            <w:proofErr w:type="spellEnd"/>
            <w:r w:rsidRPr="00F11E44">
              <w:rPr>
                <w:rFonts w:eastAsia="Calibri"/>
                <w:sz w:val="20"/>
                <w:szCs w:val="20"/>
              </w:rPr>
              <w:t xml:space="preserve"> и SAP PI, а также базисной части развернутых платформ;</w:t>
            </w:r>
          </w:p>
          <w:p w:rsidR="00F11E44" w:rsidRPr="00F11E44" w:rsidRDefault="00F11E44" w:rsidP="00F11E44">
            <w:pPr>
              <w:ind w:left="85"/>
              <w:jc w:val="both"/>
              <w:rPr>
                <w:rFonts w:eastAsia="Calibri"/>
                <w:sz w:val="20"/>
                <w:szCs w:val="20"/>
              </w:rPr>
            </w:pPr>
            <w:r>
              <w:rPr>
                <w:rFonts w:eastAsia="Calibri"/>
                <w:b/>
                <w:sz w:val="20"/>
                <w:szCs w:val="20"/>
              </w:rPr>
              <w:t xml:space="preserve">3) </w:t>
            </w:r>
            <w:r w:rsidRPr="00F11E44">
              <w:rPr>
                <w:rFonts w:eastAsia="Calibri"/>
                <w:b/>
                <w:sz w:val="20"/>
                <w:szCs w:val="20"/>
              </w:rPr>
              <w:t xml:space="preserve">квалификация Участника Процедуры закупки </w:t>
            </w:r>
            <w:r w:rsidRPr="00F11E44">
              <w:rPr>
                <w:rFonts w:eastAsia="Calibri"/>
                <w:sz w:val="20"/>
                <w:szCs w:val="20"/>
              </w:rPr>
              <w:t xml:space="preserve">(вес критерия 10 %), оценивается максимально в 100 баллов: </w:t>
            </w:r>
          </w:p>
          <w:p w:rsidR="00F11E44" w:rsidRPr="00F11E44" w:rsidRDefault="00F11E44" w:rsidP="00F11E44">
            <w:pPr>
              <w:jc w:val="both"/>
              <w:rPr>
                <w:rFonts w:eastAsia="Calibri"/>
                <w:sz w:val="20"/>
                <w:szCs w:val="20"/>
              </w:rPr>
            </w:pPr>
            <w:r w:rsidRPr="00F11E44">
              <w:rPr>
                <w:rFonts w:eastAsia="Calibri"/>
                <w:sz w:val="20"/>
                <w:szCs w:val="20"/>
              </w:rPr>
              <w:t>- обеспеченность кадровыми ресурсами</w:t>
            </w:r>
          </w:p>
          <w:p w:rsidR="00F11E44" w:rsidRPr="00F11E44" w:rsidRDefault="00F11E44" w:rsidP="00F11E44">
            <w:pPr>
              <w:jc w:val="both"/>
              <w:rPr>
                <w:rFonts w:eastAsia="Calibri"/>
                <w:sz w:val="20"/>
                <w:szCs w:val="20"/>
              </w:rPr>
            </w:pPr>
            <w:r w:rsidRPr="00F11E44">
              <w:rPr>
                <w:rFonts w:eastAsia="Calibri"/>
                <w:sz w:val="20"/>
                <w:szCs w:val="20"/>
              </w:rPr>
              <w:t>оценивается резюме (с указанием ФИО) каждого члена проектной команды, заявленного в роли участника проекта, Заказчик предусматривает  возможность проведения собеседования с каждым членом команды (на этапе проведения оценки заявок) для подтверждения заявленной квалификации;</w:t>
            </w:r>
          </w:p>
          <w:p w:rsidR="00F11E44" w:rsidRPr="00F11E44" w:rsidRDefault="00F11E44" w:rsidP="00F11E44">
            <w:pPr>
              <w:jc w:val="both"/>
              <w:rPr>
                <w:rFonts w:eastAsia="Calibri"/>
                <w:sz w:val="20"/>
                <w:szCs w:val="20"/>
              </w:rPr>
            </w:pPr>
            <w:r>
              <w:rPr>
                <w:rFonts w:eastAsia="Calibri"/>
                <w:b/>
                <w:sz w:val="20"/>
                <w:szCs w:val="20"/>
              </w:rPr>
              <w:t xml:space="preserve">4) </w:t>
            </w:r>
            <w:r w:rsidRPr="00F11E44">
              <w:rPr>
                <w:rFonts w:eastAsia="Calibri"/>
                <w:b/>
                <w:sz w:val="20"/>
                <w:szCs w:val="20"/>
              </w:rPr>
              <w:t xml:space="preserve">наличие дистрибьюторских, дилерских и иных эксклюзивных прав необходимых для оказания услуг </w:t>
            </w:r>
            <w:r w:rsidRPr="00F11E44">
              <w:rPr>
                <w:rFonts w:eastAsia="Calibri"/>
                <w:sz w:val="20"/>
                <w:szCs w:val="20"/>
              </w:rPr>
              <w:t>(вес критерия 10 %), оценивается максимально в 100 баллов, из них:</w:t>
            </w:r>
          </w:p>
          <w:p w:rsidR="00F11E44" w:rsidRPr="00F11E44" w:rsidRDefault="00F11E44" w:rsidP="00F11E44">
            <w:pPr>
              <w:jc w:val="both"/>
              <w:rPr>
                <w:rFonts w:eastAsia="Calibri"/>
                <w:sz w:val="20"/>
                <w:szCs w:val="20"/>
              </w:rPr>
            </w:pPr>
            <w:r w:rsidRPr="00F11E44">
              <w:rPr>
                <w:rFonts w:eastAsia="Calibri"/>
                <w:sz w:val="20"/>
                <w:szCs w:val="20"/>
              </w:rPr>
              <w:t xml:space="preserve">- наличие сертификата </w:t>
            </w:r>
            <w:proofErr w:type="spellStart"/>
            <w:r w:rsidRPr="00F11E44">
              <w:rPr>
                <w:rFonts w:eastAsia="Calibri"/>
                <w:sz w:val="20"/>
                <w:szCs w:val="20"/>
              </w:rPr>
              <w:t>OpenText</w:t>
            </w:r>
            <w:proofErr w:type="spellEnd"/>
            <w:r w:rsidRPr="00F11E44">
              <w:rPr>
                <w:rFonts w:eastAsia="Calibri"/>
                <w:sz w:val="20"/>
                <w:szCs w:val="20"/>
              </w:rPr>
              <w:t xml:space="preserve"> ECM, выданного </w:t>
            </w:r>
            <w:proofErr w:type="spellStart"/>
            <w:r w:rsidRPr="00F11E44">
              <w:rPr>
                <w:rFonts w:eastAsia="Calibri"/>
                <w:sz w:val="20"/>
                <w:szCs w:val="20"/>
              </w:rPr>
              <w:t>вендором</w:t>
            </w:r>
            <w:proofErr w:type="spellEnd"/>
            <w:r w:rsidRPr="00F11E44">
              <w:rPr>
                <w:rFonts w:eastAsia="Calibri"/>
                <w:sz w:val="20"/>
                <w:szCs w:val="20"/>
              </w:rPr>
              <w:t xml:space="preserve"> Участнику процедуры закупки, либо на субподрядчика (при наличии соглашения о намерениях) оценивается в 40 баллов, отсутствие – 0 баллов;</w:t>
            </w:r>
          </w:p>
          <w:p w:rsidR="00F11E44" w:rsidRPr="00F11E44" w:rsidRDefault="00F11E44" w:rsidP="00F11E44">
            <w:pPr>
              <w:jc w:val="both"/>
              <w:rPr>
                <w:rFonts w:eastAsia="Calibri"/>
                <w:sz w:val="20"/>
                <w:szCs w:val="20"/>
              </w:rPr>
            </w:pPr>
            <w:r w:rsidRPr="00F11E44">
              <w:rPr>
                <w:rFonts w:eastAsia="Calibri"/>
                <w:sz w:val="20"/>
                <w:szCs w:val="20"/>
              </w:rPr>
              <w:t xml:space="preserve">- наличие сертификата SAP, выданного </w:t>
            </w:r>
            <w:proofErr w:type="spellStart"/>
            <w:r w:rsidRPr="00F11E44">
              <w:rPr>
                <w:rFonts w:eastAsia="Calibri"/>
                <w:sz w:val="20"/>
                <w:szCs w:val="20"/>
              </w:rPr>
              <w:t>вендором</w:t>
            </w:r>
            <w:proofErr w:type="spellEnd"/>
            <w:r w:rsidRPr="00F11E44">
              <w:rPr>
                <w:rFonts w:eastAsia="Calibri"/>
                <w:sz w:val="20"/>
                <w:szCs w:val="20"/>
              </w:rPr>
              <w:t xml:space="preserve"> Участнику процедуры закупки, либо на субподрядчика (при наличии соглашения о намерениях) оценивается в 30 баллов, отсутствие – 0 баллов;</w:t>
            </w:r>
          </w:p>
          <w:p w:rsidR="0031564C" w:rsidRPr="001F0B70" w:rsidRDefault="00F11E44" w:rsidP="00F11E44">
            <w:pPr>
              <w:widowControl w:val="0"/>
              <w:ind w:left="85"/>
              <w:jc w:val="both"/>
              <w:rPr>
                <w:i/>
                <w:sz w:val="20"/>
                <w:szCs w:val="20"/>
                <w:u w:val="single"/>
              </w:rPr>
            </w:pPr>
            <w:r w:rsidRPr="00F11E44">
              <w:rPr>
                <w:rFonts w:eastAsia="Calibri"/>
                <w:sz w:val="20"/>
                <w:szCs w:val="20"/>
              </w:rPr>
              <w:t xml:space="preserve">- наличие рекомендательного письма </w:t>
            </w:r>
            <w:proofErr w:type="spellStart"/>
            <w:r w:rsidRPr="00F11E44">
              <w:rPr>
                <w:rFonts w:eastAsia="Calibri"/>
                <w:sz w:val="20"/>
                <w:szCs w:val="20"/>
              </w:rPr>
              <w:t>Telligent</w:t>
            </w:r>
            <w:proofErr w:type="spellEnd"/>
            <w:r w:rsidRPr="00F11E44">
              <w:rPr>
                <w:rFonts w:eastAsia="Calibri"/>
                <w:sz w:val="20"/>
                <w:szCs w:val="20"/>
              </w:rPr>
              <w:t xml:space="preserve"> </w:t>
            </w:r>
            <w:proofErr w:type="spellStart"/>
            <w:r w:rsidRPr="00F11E44">
              <w:rPr>
                <w:rFonts w:eastAsia="Calibri"/>
                <w:sz w:val="20"/>
                <w:szCs w:val="20"/>
              </w:rPr>
              <w:t>Community</w:t>
            </w:r>
            <w:proofErr w:type="spellEnd"/>
            <w:r w:rsidRPr="00F11E44">
              <w:rPr>
                <w:rFonts w:eastAsia="Calibri"/>
                <w:sz w:val="20"/>
                <w:szCs w:val="20"/>
              </w:rPr>
              <w:t xml:space="preserve">, выданного </w:t>
            </w:r>
            <w:proofErr w:type="spellStart"/>
            <w:r w:rsidRPr="00F11E44">
              <w:rPr>
                <w:rFonts w:eastAsia="Calibri"/>
                <w:sz w:val="20"/>
                <w:szCs w:val="20"/>
              </w:rPr>
              <w:t>вендором</w:t>
            </w:r>
            <w:proofErr w:type="spellEnd"/>
            <w:r w:rsidRPr="00F11E44">
              <w:rPr>
                <w:rFonts w:eastAsia="Calibri"/>
                <w:sz w:val="20"/>
                <w:szCs w:val="20"/>
              </w:rPr>
              <w:t xml:space="preserve"> Участнику процедуры закупки, либо на субподрядчика (при наличии соглашения о намерениях) оценивается в 30 баллов, отсутствие – 0 баллов</w:t>
            </w:r>
            <w:r w:rsidR="0031564C" w:rsidRPr="00F11E44">
              <w:rPr>
                <w:rFonts w:eastAsia="Calibri"/>
                <w:sz w:val="20"/>
                <w:szCs w:val="20"/>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F11E44" w:rsidRDefault="00A352FC" w:rsidP="00FD4767">
            <w:pPr>
              <w:widowControl w:val="0"/>
              <w:contextualSpacing/>
              <w:jc w:val="center"/>
              <w:rPr>
                <w:i/>
                <w:sz w:val="20"/>
                <w:szCs w:val="20"/>
                <w:lang w:val="en-US"/>
              </w:rPr>
            </w:pPr>
            <w:r w:rsidRPr="00BB1773">
              <w:rPr>
                <w:noProof/>
                <w:sz w:val="16"/>
                <w:szCs w:val="16"/>
                <w:vertAlign w:val="subscript"/>
              </w:rPr>
              <w:drawing>
                <wp:inline distT="0" distB="0" distL="0" distR="0" wp14:anchorId="342CE4B6" wp14:editId="394EDF5A">
                  <wp:extent cx="1209675"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9675" cy="295275"/>
                          </a:xfrm>
                          <a:prstGeom prst="rect">
                            <a:avLst/>
                          </a:prstGeom>
                          <a:noFill/>
                          <a:ln>
                            <a:noFill/>
                          </a:ln>
                        </pic:spPr>
                      </pic:pic>
                    </a:graphicData>
                  </a:graphic>
                </wp:inline>
              </w:drawing>
            </w:r>
          </w:p>
          <w:p w:rsidR="00FD4767" w:rsidRPr="00662766" w:rsidRDefault="00FD4767" w:rsidP="00FD4767">
            <w:pPr>
              <w:widowControl w:val="0"/>
              <w:contextualSpacing/>
              <w:jc w:val="both"/>
              <w:rPr>
                <w:i/>
                <w:sz w:val="16"/>
                <w:szCs w:val="16"/>
              </w:rPr>
            </w:pPr>
            <w:r w:rsidRPr="00FD4767">
              <w:rPr>
                <w:i/>
                <w:sz w:val="16"/>
                <w:szCs w:val="16"/>
              </w:rPr>
              <w:t>где</w:t>
            </w:r>
            <w:r w:rsidRPr="00662766">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A352FC" w:rsidP="00FD4767">
            <w:pPr>
              <w:rPr>
                <w:sz w:val="16"/>
                <w:szCs w:val="16"/>
              </w:rPr>
            </w:pPr>
            <w:r w:rsidRPr="00A352FC">
              <w:rPr>
                <w:sz w:val="16"/>
                <w:szCs w:val="16"/>
                <w:lang w:val="en-US"/>
              </w:rPr>
              <w:lastRenderedPageBreak/>
              <w:t>Amax</w:t>
            </w:r>
            <w:r w:rsidRPr="00A352FC">
              <w:rPr>
                <w:sz w:val="16"/>
                <w:szCs w:val="16"/>
              </w:rPr>
              <w:t xml:space="preserve"> - начальная (максимальная) цена Договор</w:t>
            </w:r>
            <w:r>
              <w:rPr>
                <w:sz w:val="16"/>
                <w:szCs w:val="16"/>
              </w:rPr>
              <w:t>а</w:t>
            </w:r>
            <w:r w:rsidRPr="00A352FC">
              <w:rPr>
                <w:sz w:val="16"/>
                <w:szCs w:val="16"/>
              </w:rPr>
              <w:t>, установленная в Документации Процедуры закупки</w:t>
            </w:r>
            <w:r w:rsidR="00FD4767" w:rsidRPr="00FD4767">
              <w:rPr>
                <w:sz w:val="16"/>
                <w:szCs w:val="16"/>
              </w:rPr>
              <w:t>;</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F11E44" w:rsidP="0031564C">
            <w:pPr>
              <w:rPr>
                <w:sz w:val="16"/>
                <w:szCs w:val="16"/>
              </w:rPr>
            </w:pPr>
            <w:r>
              <w:rPr>
                <w:sz w:val="16"/>
                <w:szCs w:val="16"/>
              </w:rPr>
              <w:t>Д</w:t>
            </w:r>
            <w:r w:rsidRPr="00F11E44">
              <w:rPr>
                <w:sz w:val="16"/>
                <w:szCs w:val="16"/>
              </w:rPr>
              <w:t>ля расчетов рейтингов, применяется коэффициент значимости, равный значению  соответствующего критерия в процентах, деленному на 100</w:t>
            </w:r>
            <w:r>
              <w:rPr>
                <w:sz w:val="16"/>
                <w:szCs w:val="16"/>
              </w:rPr>
              <w:t>.</w:t>
            </w: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CB26B7">
            <w:pPr>
              <w:rPr>
                <w:sz w:val="20"/>
                <w:szCs w:val="20"/>
              </w:rPr>
            </w:pPr>
            <w:r w:rsidRPr="00B22A81">
              <w:rPr>
                <w:sz w:val="20"/>
                <w:szCs w:val="20"/>
              </w:rPr>
              <w:t xml:space="preserve">Не позднее </w:t>
            </w:r>
            <w:r w:rsidRPr="000F4051">
              <w:rPr>
                <w:sz w:val="20"/>
                <w:szCs w:val="20"/>
              </w:rPr>
              <w:t>«</w:t>
            </w:r>
            <w:r w:rsidR="00CB26B7">
              <w:rPr>
                <w:sz w:val="20"/>
                <w:szCs w:val="20"/>
              </w:rPr>
              <w:t>07</w:t>
            </w:r>
            <w:r w:rsidRPr="000F4051">
              <w:rPr>
                <w:sz w:val="20"/>
                <w:szCs w:val="20"/>
              </w:rPr>
              <w:t xml:space="preserve">» </w:t>
            </w:r>
            <w:r w:rsidR="00CB26B7">
              <w:rPr>
                <w:sz w:val="20"/>
                <w:szCs w:val="20"/>
              </w:rPr>
              <w:t>февраля</w:t>
            </w:r>
            <w:r w:rsidRPr="000F4051">
              <w:rPr>
                <w:sz w:val="20"/>
                <w:szCs w:val="20"/>
              </w:rPr>
              <w:t xml:space="preserve"> 20</w:t>
            </w:r>
            <w:r w:rsidR="00CB26B7">
              <w:rPr>
                <w:sz w:val="20"/>
                <w:szCs w:val="20"/>
              </w:rPr>
              <w:t>14</w:t>
            </w:r>
            <w:bookmarkStart w:id="46" w:name="_GoBack"/>
            <w:bookmarkEnd w:id="46"/>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75657820"/>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75657821"/>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5657822"/>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75657823"/>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6A3BA0">
        <w:t>ого</w:t>
      </w:r>
      <w:r w:rsidR="002D7E0C" w:rsidRPr="002440E8">
        <w:t xml:space="preserve"> Договор</w:t>
      </w:r>
      <w:r w:rsidR="006A3BA0">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60D51" w:rsidP="00D60D51">
            <w:r>
              <w:t>С</w:t>
            </w:r>
            <w:r w:rsidR="002D7E0C" w:rsidRPr="002440E8">
              <w:t xml:space="preserve">тоимость </w:t>
            </w:r>
            <w:r>
              <w:t xml:space="preserve">ежемесячного </w:t>
            </w:r>
            <w:r w:rsidRPr="00D60D51">
              <w:t>оказания услуг</w:t>
            </w:r>
            <w:r w:rsidR="002D7E0C"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135F44" w:rsidP="008079CB">
            <w:r w:rsidRPr="00135F44">
              <w:t>в соответствии с формой 9.2.2.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5E4FA3">
        <w:t>ов</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75657824"/>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6A3BA0" w:rsidP="003A5B43">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ежемесячного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r w:rsidR="00D20E74">
              <w:rPr>
                <w:b/>
                <w:i/>
                <w:kern w:val="32"/>
                <w:sz w:val="20"/>
                <w:szCs w:val="20"/>
                <w:lang w:eastAsia="en-US"/>
              </w:rPr>
              <w:t xml:space="preserve"> (процессы, решения на </w:t>
            </w:r>
            <w:proofErr w:type="spellStart"/>
            <w:r w:rsidR="00D20E74">
              <w:rPr>
                <w:b/>
                <w:i/>
                <w:kern w:val="32"/>
                <w:sz w:val="20"/>
                <w:szCs w:val="20"/>
                <w:lang w:val="en-US" w:eastAsia="en-US"/>
              </w:rPr>
              <w:t>OpenText</w:t>
            </w:r>
            <w:proofErr w:type="spellEnd"/>
            <w:r w:rsidR="00D20E74" w:rsidRPr="00662766">
              <w:rPr>
                <w:b/>
                <w:i/>
                <w:kern w:val="32"/>
                <w:sz w:val="20"/>
                <w:szCs w:val="20"/>
                <w:lang w:eastAsia="en-US"/>
              </w:rPr>
              <w:t xml:space="preserve">, </w:t>
            </w:r>
            <w:r w:rsidR="00D20E74">
              <w:rPr>
                <w:b/>
                <w:i/>
                <w:kern w:val="32"/>
                <w:sz w:val="20"/>
                <w:szCs w:val="20"/>
                <w:lang w:val="en-US" w:eastAsia="en-US"/>
              </w:rPr>
              <w:t>Telligent</w:t>
            </w:r>
            <w:r w:rsidR="00D20E74" w:rsidRPr="00662766">
              <w:rPr>
                <w:b/>
                <w:i/>
                <w:kern w:val="32"/>
                <w:sz w:val="20"/>
                <w:szCs w:val="20"/>
                <w:lang w:eastAsia="en-US"/>
              </w:rPr>
              <w:t xml:space="preserve">, </w:t>
            </w:r>
            <w:r w:rsidR="00D20E74">
              <w:rPr>
                <w:b/>
                <w:i/>
                <w:kern w:val="32"/>
                <w:sz w:val="20"/>
                <w:szCs w:val="20"/>
                <w:lang w:val="en-US" w:eastAsia="en-US"/>
              </w:rPr>
              <w:t>SAP</w:t>
            </w:r>
            <w:r w:rsidR="00D20E74" w:rsidRPr="00662766">
              <w:rPr>
                <w:b/>
                <w:i/>
                <w:kern w:val="32"/>
                <w:sz w:val="20"/>
                <w:szCs w:val="20"/>
                <w:lang w:eastAsia="en-US"/>
              </w:rPr>
              <w:t xml:space="preserve"> </w:t>
            </w:r>
            <w:r w:rsidR="00D20E74">
              <w:rPr>
                <w:b/>
                <w:i/>
                <w:kern w:val="32"/>
                <w:sz w:val="20"/>
                <w:szCs w:val="20"/>
                <w:lang w:val="en-US" w:eastAsia="en-US"/>
              </w:rPr>
              <w:t>PI</w:t>
            </w:r>
            <w:r w:rsidR="00662766" w:rsidRPr="00662766">
              <w:rPr>
                <w:b/>
                <w:i/>
                <w:kern w:val="32"/>
                <w:sz w:val="20"/>
                <w:szCs w:val="20"/>
                <w:lang w:eastAsia="en-US"/>
              </w:rPr>
              <w:t xml:space="preserve"> </w:t>
            </w:r>
            <w:r w:rsidR="00662766">
              <w:rPr>
                <w:b/>
                <w:i/>
                <w:kern w:val="32"/>
                <w:sz w:val="20"/>
                <w:szCs w:val="20"/>
                <w:lang w:eastAsia="en-US"/>
              </w:rPr>
              <w:t>согласно перечню, указанному в пункте 2.1 Технической части Документации</w:t>
            </w:r>
            <w:r w:rsidR="00D20E74">
              <w:rPr>
                <w:b/>
                <w:i/>
                <w:kern w:val="32"/>
                <w:sz w:val="20"/>
                <w:szCs w:val="20"/>
                <w:lang w:eastAsia="en-US"/>
              </w:rPr>
              <w:t>)</w:t>
            </w:r>
          </w:p>
        </w:tc>
        <w:tc>
          <w:tcPr>
            <w:tcW w:w="4252" w:type="dxa"/>
            <w:vAlign w:val="center"/>
          </w:tcPr>
          <w:p w:rsidR="003A5B43" w:rsidRPr="007758CD" w:rsidRDefault="00733712" w:rsidP="00712955">
            <w:pPr>
              <w:jc w:val="center"/>
              <w:rPr>
                <w:b/>
                <w:i/>
                <w:kern w:val="32"/>
                <w:sz w:val="20"/>
                <w:szCs w:val="20"/>
                <w:lang w:eastAsia="en-US"/>
              </w:rPr>
            </w:pPr>
            <w:r>
              <w:rPr>
                <w:b/>
                <w:i/>
                <w:kern w:val="32"/>
                <w:sz w:val="20"/>
                <w:szCs w:val="20"/>
                <w:lang w:eastAsia="en-US"/>
              </w:rPr>
              <w:t>Содержание</w:t>
            </w:r>
            <w:r w:rsidR="00D20E74">
              <w:rPr>
                <w:b/>
                <w:i/>
                <w:kern w:val="32"/>
                <w:sz w:val="20"/>
                <w:szCs w:val="20"/>
                <w:lang w:eastAsia="en-US"/>
              </w:rPr>
              <w:t xml:space="preserve"> (Краткое описание </w:t>
            </w:r>
            <w:r w:rsidR="00D20E74">
              <w:rPr>
                <w:b/>
                <w:i/>
                <w:kern w:val="32"/>
                <w:sz w:val="20"/>
                <w:szCs w:val="20"/>
                <w:lang w:val="en-US" w:eastAsia="en-US"/>
              </w:rPr>
              <w:t>SLA</w:t>
            </w:r>
            <w:r w:rsidR="00D20E74" w:rsidRPr="00662766">
              <w:rPr>
                <w:b/>
                <w:i/>
                <w:kern w:val="32"/>
                <w:sz w:val="20"/>
                <w:szCs w:val="20"/>
                <w:lang w:eastAsia="en-US"/>
              </w:rPr>
              <w:t xml:space="preserve">, </w:t>
            </w:r>
            <w:r w:rsidR="00D20E74">
              <w:rPr>
                <w:b/>
                <w:i/>
                <w:kern w:val="32"/>
                <w:sz w:val="20"/>
                <w:szCs w:val="20"/>
                <w:lang w:eastAsia="en-US"/>
              </w:rPr>
              <w:t xml:space="preserve">описание специфики процесса и влияние на </w:t>
            </w:r>
            <w:r w:rsidR="00D20E74">
              <w:rPr>
                <w:b/>
                <w:i/>
                <w:kern w:val="32"/>
                <w:sz w:val="20"/>
                <w:szCs w:val="20"/>
                <w:lang w:val="en-US" w:eastAsia="en-US"/>
              </w:rPr>
              <w:t>SLA</w:t>
            </w:r>
            <w:r w:rsidR="00D20E74" w:rsidRPr="00662766">
              <w:rPr>
                <w:b/>
                <w:i/>
                <w:kern w:val="32"/>
                <w:sz w:val="20"/>
                <w:szCs w:val="20"/>
                <w:lang w:eastAsia="en-US"/>
              </w:rPr>
              <w:t xml:space="preserve"> </w:t>
            </w:r>
            <w:r w:rsidR="00D20E74">
              <w:rPr>
                <w:b/>
                <w:i/>
                <w:kern w:val="32"/>
                <w:sz w:val="20"/>
                <w:szCs w:val="20"/>
                <w:lang w:eastAsia="en-US"/>
              </w:rPr>
              <w:t>(если необходимо))</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75657825"/>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135F44" w:rsidRPr="00681762" w:rsidRDefault="00445629" w:rsidP="00681762">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sidR="00681762">
        <w:rPr>
          <w:b/>
          <w:sz w:val="22"/>
          <w:szCs w:val="22"/>
        </w:rPr>
        <w:t xml:space="preserve">Договора </w:t>
      </w:r>
      <w:r w:rsidR="00135F44">
        <w:rPr>
          <w:b/>
          <w:sz w:val="22"/>
          <w:szCs w:val="20"/>
        </w:rPr>
        <w:t xml:space="preserve">составляет: </w:t>
      </w:r>
    </w:p>
    <w:p w:rsidR="00135F44" w:rsidRDefault="00135F44" w:rsidP="00E97EDE">
      <w:pPr>
        <w:spacing w:after="100"/>
        <w:jc w:val="both"/>
        <w:rPr>
          <w:sz w:val="22"/>
          <w:szCs w:val="20"/>
        </w:rPr>
      </w:pPr>
      <w:r w:rsidRPr="00135F44">
        <w:rPr>
          <w:sz w:val="22"/>
          <w:szCs w:val="20"/>
        </w:rPr>
        <w:t>___________,__ руб. (_____ , __ руб. __ коп.), в том числе НДС по ставке ____% — ___________,__ руб. (_____ , __ руб. __ коп.) (Если НДС не облагается, указать основание)</w:t>
      </w:r>
      <w:r>
        <w:rPr>
          <w:sz w:val="22"/>
          <w:szCs w:val="20"/>
        </w:rPr>
        <w:t>.</w:t>
      </w:r>
    </w:p>
    <w:p w:rsidR="00135F44" w:rsidRDefault="00135F44" w:rsidP="00E97EDE">
      <w:pPr>
        <w:spacing w:after="100"/>
        <w:jc w:val="both"/>
        <w:rPr>
          <w:sz w:val="22"/>
          <w:szCs w:val="20"/>
        </w:rPr>
      </w:pPr>
    </w:p>
    <w:p w:rsidR="000515B5" w:rsidRPr="00967804" w:rsidRDefault="00E97EDE" w:rsidP="00967804">
      <w:pPr>
        <w:spacing w:after="100"/>
        <w:jc w:val="both"/>
        <w:rPr>
          <w:b/>
          <w:sz w:val="22"/>
          <w:szCs w:val="20"/>
        </w:rPr>
      </w:pPr>
      <w:r w:rsidRPr="00831174">
        <w:rPr>
          <w:b/>
          <w:sz w:val="22"/>
          <w:szCs w:val="20"/>
        </w:rPr>
        <w:t xml:space="preserve">- </w:t>
      </w:r>
      <w:r w:rsidR="00681762" w:rsidRPr="00681762">
        <w:rPr>
          <w:b/>
          <w:sz w:val="22"/>
          <w:szCs w:val="20"/>
        </w:rPr>
        <w:t>качество технического предложения Участника Процедуры закупки</w:t>
      </w:r>
    </w:p>
    <w:tbl>
      <w:tblPr>
        <w:tblW w:w="983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129"/>
        <w:gridCol w:w="3144"/>
      </w:tblGrid>
      <w:tr w:rsidR="000515B5" w:rsidRPr="00DA4A60" w:rsidTr="000515B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ind w:left="-113" w:right="-105"/>
              <w:jc w:val="center"/>
              <w:rPr>
                <w:b/>
                <w:sz w:val="22"/>
                <w:szCs w:val="20"/>
              </w:rPr>
            </w:pPr>
            <w:r w:rsidRPr="00DA4A60">
              <w:rPr>
                <w:b/>
                <w:sz w:val="22"/>
                <w:szCs w:val="20"/>
              </w:rPr>
              <w:t>№</w:t>
            </w:r>
          </w:p>
        </w:tc>
        <w:tc>
          <w:tcPr>
            <w:tcW w:w="6129" w:type="dxa"/>
            <w:tcBorders>
              <w:top w:val="single" w:sz="4" w:space="0" w:color="auto"/>
              <w:left w:val="single" w:sz="4" w:space="0" w:color="auto"/>
              <w:bottom w:val="single" w:sz="4" w:space="0" w:color="auto"/>
              <w:right w:val="single" w:sz="4" w:space="0" w:color="auto"/>
            </w:tcBorders>
            <w:vAlign w:val="center"/>
          </w:tcPr>
          <w:p w:rsidR="000515B5" w:rsidRPr="00DA4A60" w:rsidRDefault="00681762" w:rsidP="00967804">
            <w:pPr>
              <w:spacing w:after="100"/>
              <w:jc w:val="both"/>
              <w:rPr>
                <w:b/>
                <w:sz w:val="22"/>
                <w:szCs w:val="20"/>
              </w:rPr>
            </w:pPr>
            <w:r>
              <w:rPr>
                <w:b/>
                <w:sz w:val="22"/>
                <w:szCs w:val="20"/>
              </w:rPr>
              <w:t>Краткое описание</w:t>
            </w:r>
          </w:p>
        </w:tc>
        <w:tc>
          <w:tcPr>
            <w:tcW w:w="3144" w:type="dxa"/>
            <w:tcBorders>
              <w:top w:val="single" w:sz="4" w:space="0" w:color="auto"/>
              <w:left w:val="single" w:sz="4" w:space="0" w:color="auto"/>
              <w:bottom w:val="single" w:sz="4" w:space="0" w:color="auto"/>
              <w:right w:val="single" w:sz="4" w:space="0" w:color="auto"/>
            </w:tcBorders>
            <w:vAlign w:val="center"/>
          </w:tcPr>
          <w:p w:rsidR="000515B5" w:rsidRPr="00DA4A60" w:rsidRDefault="00681762" w:rsidP="00967804">
            <w:pPr>
              <w:spacing w:after="100"/>
              <w:jc w:val="both"/>
              <w:rPr>
                <w:b/>
                <w:sz w:val="22"/>
                <w:szCs w:val="20"/>
              </w:rPr>
            </w:pPr>
            <w:r w:rsidRPr="00681762">
              <w:rPr>
                <w:b/>
                <w:sz w:val="22"/>
                <w:szCs w:val="20"/>
              </w:rPr>
              <w:t>(c ___ по ___ стр. заявки)</w:t>
            </w:r>
          </w:p>
        </w:tc>
      </w:tr>
      <w:tr w:rsidR="000515B5" w:rsidRPr="00DA4A60" w:rsidTr="000515B5">
        <w:trPr>
          <w:tblHeader/>
          <w:jc w:val="center"/>
        </w:trPr>
        <w:tc>
          <w:tcPr>
            <w:tcW w:w="565"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r w:rsidRPr="00DA4A60">
              <w:rPr>
                <w:b/>
                <w:sz w:val="22"/>
                <w:szCs w:val="20"/>
              </w:rPr>
              <w:t>1.</w:t>
            </w:r>
          </w:p>
        </w:tc>
        <w:tc>
          <w:tcPr>
            <w:tcW w:w="6129"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r>
    </w:tbl>
    <w:p w:rsidR="000515B5" w:rsidRDefault="000515B5" w:rsidP="00967804">
      <w:pPr>
        <w:spacing w:after="100"/>
        <w:jc w:val="both"/>
        <w:rPr>
          <w:i/>
          <w:sz w:val="22"/>
          <w:szCs w:val="20"/>
        </w:rPr>
      </w:pPr>
      <w:r w:rsidRPr="00804977">
        <w:rPr>
          <w:i/>
          <w:sz w:val="22"/>
          <w:szCs w:val="20"/>
        </w:rPr>
        <w:t>(</w:t>
      </w:r>
      <w:r>
        <w:rPr>
          <w:i/>
          <w:sz w:val="22"/>
          <w:szCs w:val="20"/>
        </w:rPr>
        <w:t xml:space="preserve">предоставляется в </w:t>
      </w:r>
      <w:r w:rsidR="00681762">
        <w:rPr>
          <w:i/>
          <w:sz w:val="22"/>
          <w:szCs w:val="20"/>
        </w:rPr>
        <w:t>формате презентации</w:t>
      </w:r>
      <w:r w:rsidRPr="00804977">
        <w:rPr>
          <w:i/>
          <w:sz w:val="22"/>
          <w:szCs w:val="20"/>
        </w:rPr>
        <w:t>)</w:t>
      </w:r>
    </w:p>
    <w:p w:rsidR="008A2BCB" w:rsidRDefault="008A2BCB" w:rsidP="00967804">
      <w:pPr>
        <w:spacing w:after="100"/>
        <w:jc w:val="both"/>
        <w:rPr>
          <w:b/>
          <w:sz w:val="22"/>
          <w:szCs w:val="20"/>
        </w:rPr>
      </w:pPr>
    </w:p>
    <w:p w:rsidR="00681762" w:rsidRDefault="00681762" w:rsidP="00967804">
      <w:pPr>
        <w:spacing w:after="100"/>
        <w:jc w:val="both"/>
        <w:rPr>
          <w:i/>
          <w:sz w:val="22"/>
          <w:szCs w:val="20"/>
        </w:rPr>
      </w:pPr>
      <w:r w:rsidRPr="00831174">
        <w:rPr>
          <w:b/>
          <w:sz w:val="22"/>
          <w:szCs w:val="20"/>
        </w:rPr>
        <w:t xml:space="preserve">- </w:t>
      </w:r>
      <w:r w:rsidRPr="00681762">
        <w:rPr>
          <w:b/>
          <w:sz w:val="22"/>
          <w:szCs w:val="20"/>
        </w:rPr>
        <w:t>квалификация Участника Процедуры закупки</w:t>
      </w:r>
    </w:p>
    <w:tbl>
      <w:tblPr>
        <w:tblW w:w="9697"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988"/>
        <w:gridCol w:w="3144"/>
      </w:tblGrid>
      <w:tr w:rsidR="000515B5" w:rsidRPr="00DA4A60" w:rsidTr="000515B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ind w:left="-113" w:right="-105"/>
              <w:jc w:val="center"/>
              <w:rPr>
                <w:b/>
                <w:sz w:val="22"/>
                <w:szCs w:val="20"/>
              </w:rPr>
            </w:pPr>
            <w:r w:rsidRPr="00DA4A60">
              <w:rPr>
                <w:b/>
                <w:sz w:val="22"/>
                <w:szCs w:val="20"/>
              </w:rPr>
              <w:t>№</w:t>
            </w:r>
          </w:p>
        </w:tc>
        <w:tc>
          <w:tcPr>
            <w:tcW w:w="5988"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0515B5" w:rsidRPr="00DA4A60" w:rsidRDefault="00681762" w:rsidP="00967804">
            <w:pPr>
              <w:spacing w:after="100"/>
              <w:jc w:val="both"/>
              <w:rPr>
                <w:b/>
                <w:sz w:val="22"/>
                <w:szCs w:val="20"/>
              </w:rPr>
            </w:pPr>
            <w:r w:rsidRPr="00681762">
              <w:rPr>
                <w:b/>
                <w:sz w:val="22"/>
                <w:szCs w:val="20"/>
              </w:rPr>
              <w:t>(c ___ по ___ стр. заявки)</w:t>
            </w:r>
          </w:p>
        </w:tc>
      </w:tr>
      <w:tr w:rsidR="000515B5" w:rsidRPr="00DA4A60" w:rsidTr="000515B5">
        <w:trPr>
          <w:tblHeader/>
          <w:jc w:val="center"/>
        </w:trPr>
        <w:tc>
          <w:tcPr>
            <w:tcW w:w="565"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r w:rsidRPr="00DA4A60">
              <w:rPr>
                <w:b/>
                <w:sz w:val="22"/>
                <w:szCs w:val="20"/>
              </w:rPr>
              <w:t>1.</w:t>
            </w:r>
          </w:p>
        </w:tc>
        <w:tc>
          <w:tcPr>
            <w:tcW w:w="5988"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r>
    </w:tbl>
    <w:p w:rsidR="000515B5" w:rsidRDefault="000515B5" w:rsidP="00E97EDE">
      <w:pPr>
        <w:spacing w:after="100"/>
        <w:jc w:val="both"/>
        <w:rPr>
          <w:i/>
          <w:sz w:val="22"/>
          <w:szCs w:val="20"/>
        </w:rPr>
      </w:pPr>
      <w:r w:rsidRPr="00804977">
        <w:rPr>
          <w:i/>
          <w:sz w:val="22"/>
          <w:szCs w:val="20"/>
        </w:rPr>
        <w:t xml:space="preserve">(копии </w:t>
      </w:r>
      <w:r>
        <w:rPr>
          <w:i/>
          <w:sz w:val="22"/>
          <w:szCs w:val="20"/>
        </w:rPr>
        <w:t>дипломов</w:t>
      </w:r>
      <w:r w:rsidRPr="00804977">
        <w:rPr>
          <w:i/>
          <w:sz w:val="22"/>
          <w:szCs w:val="20"/>
        </w:rPr>
        <w:t xml:space="preserve">, </w:t>
      </w:r>
      <w:r>
        <w:rPr>
          <w:i/>
          <w:sz w:val="22"/>
          <w:szCs w:val="20"/>
        </w:rPr>
        <w:t xml:space="preserve">заверенные копии трудовых книжек, </w:t>
      </w:r>
      <w:r w:rsidRPr="00804977">
        <w:rPr>
          <w:i/>
          <w:sz w:val="22"/>
          <w:szCs w:val="20"/>
        </w:rPr>
        <w:t xml:space="preserve">резюме и </w:t>
      </w:r>
      <w:r>
        <w:rPr>
          <w:i/>
          <w:sz w:val="22"/>
          <w:szCs w:val="20"/>
        </w:rPr>
        <w:t xml:space="preserve">другие </w:t>
      </w:r>
      <w:r w:rsidRPr="00804977">
        <w:rPr>
          <w:i/>
          <w:sz w:val="22"/>
          <w:szCs w:val="20"/>
        </w:rPr>
        <w:t>копии документов подтверждающих квалификацию кадровых ресурсов)</w:t>
      </w:r>
    </w:p>
    <w:p w:rsidR="008A2BCB" w:rsidRDefault="008A2BCB" w:rsidP="00E97EDE">
      <w:pPr>
        <w:spacing w:after="100"/>
        <w:jc w:val="both"/>
        <w:rPr>
          <w:b/>
          <w:sz w:val="22"/>
          <w:szCs w:val="20"/>
        </w:rPr>
      </w:pPr>
    </w:p>
    <w:p w:rsidR="00681762" w:rsidRPr="00967804" w:rsidRDefault="00681762" w:rsidP="00E97EDE">
      <w:pPr>
        <w:spacing w:after="100"/>
        <w:jc w:val="both"/>
        <w:rPr>
          <w:i/>
          <w:sz w:val="22"/>
          <w:szCs w:val="20"/>
        </w:rPr>
      </w:pPr>
      <w:r w:rsidRPr="00831174">
        <w:rPr>
          <w:b/>
          <w:sz w:val="22"/>
          <w:szCs w:val="20"/>
        </w:rPr>
        <w:t xml:space="preserve">- </w:t>
      </w:r>
      <w:r w:rsidRPr="00681762">
        <w:rPr>
          <w:b/>
          <w:sz w:val="22"/>
          <w:szCs w:val="20"/>
        </w:rPr>
        <w:t>наличие дистрибьюторских, дилерских и иных эксклюзивных прав</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E97EDE" w:rsidRPr="00DA4A60" w:rsidTr="00681762">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E97EDE" w:rsidRPr="00DA4A60" w:rsidRDefault="008A2BCB" w:rsidP="00A62C04">
            <w:pPr>
              <w:spacing w:after="100"/>
              <w:jc w:val="both"/>
              <w:rPr>
                <w:b/>
                <w:sz w:val="22"/>
                <w:szCs w:val="20"/>
              </w:rPr>
            </w:pPr>
            <w:r>
              <w:rPr>
                <w:b/>
                <w:sz w:val="22"/>
                <w:szCs w:val="20"/>
              </w:rPr>
              <w:t>Наименование</w:t>
            </w:r>
            <w:r w:rsidR="00E97EDE" w:rsidRPr="00F02508">
              <w:rPr>
                <w:b/>
                <w:sz w:val="22"/>
                <w:szCs w:val="20"/>
              </w:rPr>
              <w:t xml:space="preserve">  </w:t>
            </w:r>
          </w:p>
        </w:tc>
        <w:tc>
          <w:tcPr>
            <w:tcW w:w="2914" w:type="dxa"/>
            <w:tcBorders>
              <w:top w:val="single" w:sz="4" w:space="0" w:color="auto"/>
              <w:left w:val="single" w:sz="4" w:space="0" w:color="auto"/>
              <w:bottom w:val="single" w:sz="4" w:space="0" w:color="auto"/>
              <w:right w:val="single" w:sz="4" w:space="0" w:color="auto"/>
            </w:tcBorders>
            <w:vAlign w:val="center"/>
          </w:tcPr>
          <w:p w:rsidR="00E97EDE" w:rsidRPr="00DA4A60" w:rsidRDefault="00681762" w:rsidP="003A5B43">
            <w:pPr>
              <w:spacing w:after="100"/>
              <w:jc w:val="both"/>
              <w:rPr>
                <w:b/>
                <w:sz w:val="22"/>
                <w:szCs w:val="20"/>
              </w:rPr>
            </w:pPr>
            <w:r w:rsidRPr="00681762">
              <w:rPr>
                <w:b/>
                <w:sz w:val="22"/>
                <w:szCs w:val="20"/>
              </w:rPr>
              <w:t>(c ___ по ___ стр. заявки)</w:t>
            </w:r>
          </w:p>
        </w:tc>
      </w:tr>
      <w:tr w:rsidR="003A5B43" w:rsidRPr="00DA4A60" w:rsidTr="00CC5567">
        <w:trPr>
          <w:tblHeader/>
          <w:jc w:val="center"/>
        </w:trPr>
        <w:tc>
          <w:tcPr>
            <w:tcW w:w="565"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r>
    </w:tbl>
    <w:p w:rsidR="00E97EDE" w:rsidRDefault="00E97EDE" w:rsidP="00E97EDE">
      <w:pPr>
        <w:spacing w:after="100"/>
        <w:rPr>
          <w:i/>
          <w:sz w:val="22"/>
          <w:szCs w:val="20"/>
        </w:rPr>
      </w:pPr>
      <w:r w:rsidRPr="002D7BFB">
        <w:rPr>
          <w:i/>
          <w:sz w:val="22"/>
          <w:szCs w:val="20"/>
        </w:rPr>
        <w:t xml:space="preserve"> (копии </w:t>
      </w:r>
      <w:r w:rsidR="008A2BCB">
        <w:rPr>
          <w:i/>
          <w:sz w:val="22"/>
          <w:szCs w:val="20"/>
        </w:rPr>
        <w:t>сертификатов и писем</w:t>
      </w:r>
      <w:r w:rsidRPr="002D7BFB">
        <w:rPr>
          <w:i/>
          <w:sz w:val="22"/>
          <w:szCs w:val="20"/>
        </w:rPr>
        <w:t>)</w:t>
      </w:r>
    </w:p>
    <w:p w:rsidR="000515B5" w:rsidRDefault="000515B5" w:rsidP="00E97EDE">
      <w:pPr>
        <w:spacing w:after="100"/>
        <w:rPr>
          <w:i/>
          <w:sz w:val="22"/>
          <w:szCs w:val="20"/>
        </w:rPr>
      </w:pPr>
    </w:p>
    <w:p w:rsidR="00967804" w:rsidRDefault="00967804" w:rsidP="00E97EDE">
      <w:pPr>
        <w:spacing w:after="100"/>
        <w:rPr>
          <w:i/>
          <w:sz w:val="22"/>
          <w:szCs w:val="20"/>
        </w:rPr>
      </w:pPr>
    </w:p>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75657826"/>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75657827"/>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75657828"/>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составе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75657829"/>
      <w:r w:rsidRPr="002440E8">
        <w:lastRenderedPageBreak/>
        <w:t>ТЕХНИЧЕСКАЯ ЧАСТЬ</w:t>
      </w:r>
      <w:bookmarkEnd w:id="59"/>
    </w:p>
    <w:p w:rsidR="008A2BCB" w:rsidRDefault="007512F6" w:rsidP="008A2BCB">
      <w:pPr>
        <w:tabs>
          <w:tab w:val="left" w:pos="3240"/>
          <w:tab w:val="left" w:pos="5040"/>
        </w:tabs>
        <w:jc w:val="center"/>
        <w:rPr>
          <w:b/>
          <w:sz w:val="28"/>
        </w:rPr>
      </w:pPr>
      <w:r w:rsidRPr="007512F6">
        <w:rPr>
          <w:b/>
          <w:sz w:val="28"/>
        </w:rPr>
        <w:t xml:space="preserve">Техническое Задание на оказание услуг по </w:t>
      </w:r>
      <w:r w:rsidR="008A2BCB" w:rsidRPr="008A2BCB">
        <w:rPr>
          <w:b/>
          <w:sz w:val="28"/>
        </w:rPr>
        <w:t xml:space="preserve">поддержке решений на платформах </w:t>
      </w:r>
      <w:proofErr w:type="spellStart"/>
      <w:r w:rsidR="008A2BCB" w:rsidRPr="008A2BCB">
        <w:rPr>
          <w:b/>
          <w:sz w:val="28"/>
        </w:rPr>
        <w:t>OpenText</w:t>
      </w:r>
      <w:proofErr w:type="spellEnd"/>
      <w:r w:rsidR="008A2BCB" w:rsidRPr="008A2BCB">
        <w:rPr>
          <w:b/>
          <w:sz w:val="28"/>
        </w:rPr>
        <w:t xml:space="preserve"> ECM и SAP PI для нужд</w:t>
      </w:r>
      <w:r w:rsidRPr="007512F6">
        <w:rPr>
          <w:b/>
          <w:sz w:val="28"/>
        </w:rPr>
        <w:t xml:space="preserve"> Некоммерческой организации</w:t>
      </w:r>
      <w:r w:rsidR="008A2BCB">
        <w:rPr>
          <w:b/>
          <w:sz w:val="28"/>
        </w:rPr>
        <w:t xml:space="preserve"> </w:t>
      </w:r>
      <w:r w:rsidRPr="007512F6">
        <w:rPr>
          <w:b/>
          <w:sz w:val="28"/>
        </w:rPr>
        <w:t xml:space="preserve">Фонд развития Центра разработки </w:t>
      </w:r>
    </w:p>
    <w:p w:rsidR="007512F6" w:rsidRPr="007512F6" w:rsidRDefault="007512F6" w:rsidP="008A2BCB">
      <w:pPr>
        <w:tabs>
          <w:tab w:val="left" w:pos="3240"/>
          <w:tab w:val="left" w:pos="5040"/>
        </w:tabs>
        <w:jc w:val="center"/>
        <w:rPr>
          <w:b/>
          <w:sz w:val="28"/>
        </w:rPr>
      </w:pPr>
      <w:r w:rsidRPr="007512F6">
        <w:rPr>
          <w:b/>
          <w:sz w:val="28"/>
        </w:rPr>
        <w:t>и коммерциализации новых технологий</w:t>
      </w:r>
    </w:p>
    <w:p w:rsidR="007512F6" w:rsidRPr="007512F6" w:rsidRDefault="007512F6" w:rsidP="007512F6"/>
    <w:p w:rsidR="00AB0E81" w:rsidRPr="00AB0E81" w:rsidRDefault="00AB0E81" w:rsidP="00AB0E81">
      <w:pPr>
        <w:jc w:val="both"/>
        <w:rPr>
          <w:rFonts w:ascii="Arial" w:hAnsi="Arial" w:cs="Arial"/>
          <w:sz w:val="20"/>
          <w:szCs w:val="20"/>
        </w:rPr>
      </w:pPr>
      <w:bookmarkStart w:id="60" w:name="_Приложение_1"/>
      <w:bookmarkEnd w:id="60"/>
      <w:r w:rsidRPr="00AB0E81">
        <w:rPr>
          <w:rFonts w:ascii="Arial" w:hAnsi="Arial" w:cs="Arial"/>
          <w:sz w:val="20"/>
          <w:szCs w:val="20"/>
        </w:rPr>
        <w:t xml:space="preserve">Некоммерческая организация Фонд развития Центра разработки и коммерциализации новых технологий (Фонд «Сколково»), в соответствии с утвержденными внутренними процедурами, проводит выбор Исполнителя для оказания услуг по поддержке процессов Фонда на базе платформ </w:t>
      </w:r>
      <w:proofErr w:type="spellStart"/>
      <w:r w:rsidRPr="00AB0E81">
        <w:rPr>
          <w:rFonts w:ascii="Arial" w:hAnsi="Arial" w:cs="Arial"/>
          <w:sz w:val="20"/>
          <w:szCs w:val="20"/>
        </w:rPr>
        <w:t>OpenText</w:t>
      </w:r>
      <w:proofErr w:type="spellEnd"/>
      <w:r w:rsidRPr="00AB0E81">
        <w:rPr>
          <w:rFonts w:ascii="Arial" w:hAnsi="Arial" w:cs="Arial"/>
          <w:sz w:val="20"/>
          <w:szCs w:val="20"/>
        </w:rPr>
        <w:t xml:space="preserve"> ECM и </w:t>
      </w:r>
      <w:proofErr w:type="spellStart"/>
      <w:r w:rsidRPr="00AB0E81">
        <w:rPr>
          <w:rFonts w:ascii="Arial" w:hAnsi="Arial" w:cs="Arial"/>
          <w:sz w:val="20"/>
          <w:szCs w:val="20"/>
        </w:rPr>
        <w:t>Telligent</w:t>
      </w:r>
      <w:proofErr w:type="spellEnd"/>
      <w:r w:rsidRPr="00AB0E81">
        <w:rPr>
          <w:rFonts w:ascii="Arial" w:hAnsi="Arial" w:cs="Arial"/>
          <w:sz w:val="20"/>
          <w:szCs w:val="20"/>
        </w:rPr>
        <w:t xml:space="preserve"> </w:t>
      </w:r>
      <w:proofErr w:type="spellStart"/>
      <w:r w:rsidRPr="00AB0E81">
        <w:rPr>
          <w:rFonts w:ascii="Arial" w:hAnsi="Arial" w:cs="Arial"/>
          <w:sz w:val="20"/>
          <w:szCs w:val="20"/>
        </w:rPr>
        <w:t>Community</w:t>
      </w:r>
      <w:proofErr w:type="spellEnd"/>
      <w:r w:rsidRPr="00AB0E81">
        <w:rPr>
          <w:rFonts w:ascii="Arial" w:hAnsi="Arial" w:cs="Arial"/>
          <w:sz w:val="20"/>
          <w:szCs w:val="20"/>
        </w:rPr>
        <w:t xml:space="preserve"> и SAP PI. </w:t>
      </w:r>
    </w:p>
    <w:p w:rsidR="00AB0E81" w:rsidRPr="00AB0E81" w:rsidRDefault="00AB0E81" w:rsidP="00AB0E81">
      <w:pPr>
        <w:keepNext/>
        <w:keepLines/>
        <w:numPr>
          <w:ilvl w:val="0"/>
          <w:numId w:val="27"/>
        </w:numPr>
        <w:spacing w:before="480" w:line="276" w:lineRule="auto"/>
        <w:jc w:val="both"/>
        <w:outlineLvl w:val="0"/>
        <w:rPr>
          <w:rFonts w:ascii="Arial" w:eastAsiaTheme="majorEastAsia" w:hAnsi="Arial" w:cs="Arial"/>
          <w:b/>
          <w:bCs/>
          <w:color w:val="365F91" w:themeColor="accent1" w:themeShade="BF"/>
          <w:sz w:val="28"/>
          <w:szCs w:val="28"/>
          <w:lang w:eastAsia="en-US"/>
        </w:rPr>
      </w:pPr>
      <w:bookmarkStart w:id="61" w:name="_Toc328671604"/>
      <w:bookmarkStart w:id="62" w:name="_Toc329255452"/>
      <w:bookmarkEnd w:id="61"/>
      <w:r w:rsidRPr="00AB0E81">
        <w:rPr>
          <w:rFonts w:ascii="Arial" w:eastAsiaTheme="majorEastAsia" w:hAnsi="Arial" w:cs="Arial"/>
          <w:b/>
          <w:bCs/>
          <w:color w:val="365F91" w:themeColor="accent1" w:themeShade="BF"/>
          <w:sz w:val="28"/>
          <w:szCs w:val="28"/>
          <w:lang w:eastAsia="en-US"/>
        </w:rPr>
        <w:t>Термины и сокращения</w:t>
      </w:r>
      <w:bookmarkEnd w:id="62"/>
    </w:p>
    <w:p w:rsidR="00AB0E81" w:rsidRPr="00AB0E81" w:rsidRDefault="00AB0E81" w:rsidP="00AB0E81">
      <w:pPr>
        <w:rPr>
          <w:rFonts w:ascii="Arial" w:hAnsi="Arial" w:cs="Arial"/>
          <w:sz w:val="20"/>
          <w:szCs w:val="20"/>
          <w:lang w:val="en-US" w:eastAsia="en-US"/>
        </w:rPr>
      </w:pPr>
    </w:p>
    <w:tbl>
      <w:tblPr>
        <w:tblStyle w:val="220"/>
        <w:tblW w:w="0" w:type="auto"/>
        <w:tblLook w:val="04A0" w:firstRow="1" w:lastRow="0" w:firstColumn="1" w:lastColumn="0" w:noHBand="0" w:noVBand="1"/>
      </w:tblPr>
      <w:tblGrid>
        <w:gridCol w:w="1158"/>
        <w:gridCol w:w="8593"/>
      </w:tblGrid>
      <w:tr w:rsidR="00AB0E81" w:rsidRPr="00AB0E81" w:rsidTr="003A20C4">
        <w:trPr>
          <w:cnfStyle w:val="100000000000" w:firstRow="1" w:lastRow="0" w:firstColumn="0" w:lastColumn="0" w:oddVBand="0" w:evenVBand="0" w:oddHBand="0" w:evenHBand="0" w:firstRowFirstColumn="0" w:firstRowLastColumn="0" w:lastRowFirstColumn="0" w:lastRowLastColumn="0"/>
          <w:tblHeader/>
        </w:trPr>
        <w:tc>
          <w:tcPr>
            <w:tcW w:w="0" w:type="auto"/>
          </w:tcPr>
          <w:p w:rsidR="00AB0E81" w:rsidRPr="00AB0E81" w:rsidRDefault="00AB0E81" w:rsidP="00AB0E81">
            <w:pPr>
              <w:jc w:val="both"/>
              <w:rPr>
                <w:rFonts w:ascii="Arial" w:hAnsi="Arial" w:cs="Arial"/>
                <w:sz w:val="20"/>
                <w:szCs w:val="20"/>
                <w:lang w:val="ru-RU"/>
              </w:rPr>
            </w:pPr>
            <w:r>
              <w:rPr>
                <w:rFonts w:ascii="Arial" w:hAnsi="Arial" w:cs="Arial"/>
                <w:sz w:val="20"/>
                <w:szCs w:val="20"/>
                <w:lang w:val="ru-RU"/>
              </w:rPr>
              <w:t>Название</w:t>
            </w:r>
          </w:p>
        </w:tc>
        <w:tc>
          <w:tcPr>
            <w:tcW w:w="0" w:type="auto"/>
          </w:tcPr>
          <w:p w:rsidR="00AB0E81" w:rsidRPr="00AB0E81" w:rsidRDefault="00AB0E81" w:rsidP="00AB0E81">
            <w:pPr>
              <w:rPr>
                <w:rFonts w:ascii="Arial" w:hAnsi="Arial" w:cs="Arial"/>
                <w:sz w:val="20"/>
                <w:szCs w:val="20"/>
                <w:lang w:val="ru-RU"/>
              </w:rPr>
            </w:pPr>
            <w:r>
              <w:rPr>
                <w:rFonts w:ascii="Arial" w:hAnsi="Arial" w:cs="Arial"/>
                <w:sz w:val="20"/>
                <w:szCs w:val="20"/>
                <w:lang w:val="ru-RU"/>
              </w:rPr>
              <w:t>Описание</w:t>
            </w:r>
          </w:p>
        </w:tc>
      </w:tr>
      <w:tr w:rsidR="00AB0E81" w:rsidRPr="00AB0E81" w:rsidTr="003A20C4">
        <w:tc>
          <w:tcPr>
            <w:tcW w:w="0" w:type="auto"/>
          </w:tcPr>
          <w:p w:rsidR="00AB0E81" w:rsidRPr="00AB0E81" w:rsidRDefault="00AB0E81" w:rsidP="00AB0E81">
            <w:pPr>
              <w:jc w:val="both"/>
              <w:rPr>
                <w:rFonts w:ascii="Arial" w:hAnsi="Arial" w:cs="Arial"/>
                <w:sz w:val="20"/>
                <w:szCs w:val="20"/>
                <w:lang w:val="ru-RU"/>
              </w:rPr>
            </w:pPr>
            <w:r>
              <w:rPr>
                <w:rFonts w:ascii="Arial" w:hAnsi="Arial" w:cs="Arial"/>
                <w:sz w:val="20"/>
                <w:szCs w:val="20"/>
                <w:lang w:val="ru-RU"/>
              </w:rPr>
              <w:t>Заказчик</w:t>
            </w:r>
          </w:p>
        </w:tc>
        <w:tc>
          <w:tcPr>
            <w:tcW w:w="0" w:type="auto"/>
          </w:tcPr>
          <w:p w:rsidR="00AB0E81" w:rsidRPr="00AB0E81" w:rsidRDefault="00AB0E81" w:rsidP="00AB0E81">
            <w:pPr>
              <w:rPr>
                <w:rFonts w:ascii="Arial" w:hAnsi="Arial" w:cs="Arial"/>
                <w:sz w:val="20"/>
                <w:szCs w:val="20"/>
              </w:rPr>
            </w:pPr>
            <w:r w:rsidRPr="00AB0E81">
              <w:rPr>
                <w:rFonts w:ascii="Arial" w:hAnsi="Arial" w:cs="Arial"/>
                <w:sz w:val="20"/>
                <w:szCs w:val="20"/>
                <w:lang w:val="ru-RU"/>
              </w:rPr>
              <w:t>Некоммерческая организация Фонд развития Центра разработки и коммерциализации новых технологий (Фонд Сколково).</w:t>
            </w:r>
            <w:r w:rsidRPr="00AB0E81">
              <w:rPr>
                <w:rFonts w:ascii="Arial" w:hAnsi="Arial" w:cs="Arial"/>
                <w:sz w:val="20"/>
                <w:szCs w:val="20"/>
                <w:lang w:val="ru-RU"/>
              </w:rPr>
              <w:br/>
            </w:r>
            <w:proofErr w:type="spellStart"/>
            <w:r w:rsidRPr="00AB0E81">
              <w:rPr>
                <w:rFonts w:ascii="Arial" w:hAnsi="Arial" w:cs="Arial"/>
                <w:sz w:val="20"/>
                <w:szCs w:val="20"/>
              </w:rPr>
              <w:t>Сайт</w:t>
            </w:r>
            <w:proofErr w:type="spellEnd"/>
            <w:r w:rsidRPr="00AB0E81">
              <w:rPr>
                <w:rFonts w:ascii="Arial" w:hAnsi="Arial" w:cs="Arial"/>
                <w:sz w:val="20"/>
                <w:szCs w:val="20"/>
              </w:rPr>
              <w:t xml:space="preserve">: </w:t>
            </w:r>
            <w:hyperlink r:id="rId17" w:history="1">
              <w:r w:rsidRPr="00AB0E81">
                <w:rPr>
                  <w:rFonts w:ascii="Arial" w:hAnsi="Arial" w:cs="Arial"/>
                  <w:color w:val="0000FF" w:themeColor="hyperlink"/>
                  <w:sz w:val="20"/>
                  <w:szCs w:val="20"/>
                  <w:u w:val="single"/>
                </w:rPr>
                <w:t>http://www.sk.ru</w:t>
              </w:r>
            </w:hyperlink>
          </w:p>
        </w:tc>
      </w:tr>
      <w:tr w:rsidR="00AB0E81" w:rsidRPr="00AB0E81" w:rsidTr="003A20C4">
        <w:tc>
          <w:tcPr>
            <w:tcW w:w="0" w:type="auto"/>
          </w:tcPr>
          <w:p w:rsidR="00AB0E81" w:rsidRPr="00AB0E81" w:rsidRDefault="00AB0E81" w:rsidP="00AB0E81">
            <w:pPr>
              <w:jc w:val="both"/>
              <w:rPr>
                <w:rFonts w:ascii="Arial" w:hAnsi="Arial" w:cs="Arial"/>
                <w:sz w:val="20"/>
                <w:szCs w:val="20"/>
                <w:lang w:val="ru-RU"/>
              </w:rPr>
            </w:pPr>
            <w:r>
              <w:rPr>
                <w:rFonts w:ascii="Arial" w:hAnsi="Arial" w:cs="Arial"/>
                <w:sz w:val="20"/>
                <w:szCs w:val="20"/>
                <w:lang w:val="ru-RU"/>
              </w:rPr>
              <w:t>Подрядчик</w:t>
            </w:r>
          </w:p>
        </w:tc>
        <w:tc>
          <w:tcPr>
            <w:tcW w:w="0" w:type="auto"/>
          </w:tcPr>
          <w:p w:rsidR="00AB0E81" w:rsidRPr="00AB0E81" w:rsidRDefault="00AB0E81" w:rsidP="00AB0E81">
            <w:pPr>
              <w:rPr>
                <w:rFonts w:ascii="Arial" w:hAnsi="Arial" w:cs="Arial"/>
                <w:sz w:val="20"/>
                <w:szCs w:val="20"/>
                <w:lang w:val="ru-RU"/>
              </w:rPr>
            </w:pPr>
            <w:r w:rsidRPr="00AB0E81">
              <w:rPr>
                <w:rFonts w:ascii="Arial" w:hAnsi="Arial" w:cs="Arial"/>
                <w:sz w:val="20"/>
                <w:szCs w:val="20"/>
                <w:lang w:val="ru-RU"/>
              </w:rPr>
              <w:t xml:space="preserve">Выбранный в процессе </w:t>
            </w:r>
            <w:r>
              <w:rPr>
                <w:rFonts w:ascii="Arial" w:hAnsi="Arial" w:cs="Arial"/>
                <w:sz w:val="20"/>
                <w:szCs w:val="20"/>
                <w:lang w:val="ru-RU"/>
              </w:rPr>
              <w:t>проведения Процедуры закупки</w:t>
            </w:r>
            <w:r w:rsidRPr="00AB0E81">
              <w:rPr>
                <w:rFonts w:ascii="Arial" w:hAnsi="Arial" w:cs="Arial"/>
                <w:sz w:val="20"/>
                <w:szCs w:val="20"/>
                <w:lang w:val="ru-RU"/>
              </w:rPr>
              <w:t xml:space="preserve"> исполнитель.</w:t>
            </w:r>
          </w:p>
        </w:tc>
      </w:tr>
      <w:tr w:rsidR="00AB0E81" w:rsidRPr="00AB0E81" w:rsidTr="003A20C4">
        <w:tc>
          <w:tcPr>
            <w:tcW w:w="0" w:type="auto"/>
          </w:tcPr>
          <w:p w:rsidR="00AB0E81" w:rsidRPr="00AB0E81" w:rsidRDefault="00AB0E81" w:rsidP="00AB0E81">
            <w:pPr>
              <w:jc w:val="both"/>
              <w:rPr>
                <w:rFonts w:ascii="Arial" w:hAnsi="Arial" w:cs="Arial"/>
                <w:sz w:val="20"/>
                <w:szCs w:val="20"/>
              </w:rPr>
            </w:pPr>
            <w:r w:rsidRPr="00AB0E81">
              <w:rPr>
                <w:rFonts w:ascii="Arial" w:hAnsi="Arial" w:cs="Arial"/>
                <w:sz w:val="20"/>
                <w:szCs w:val="20"/>
              </w:rPr>
              <w:t>Поддержка</w:t>
            </w:r>
          </w:p>
        </w:tc>
        <w:tc>
          <w:tcPr>
            <w:tcW w:w="0" w:type="auto"/>
          </w:tcPr>
          <w:p w:rsidR="00AB0E81" w:rsidRPr="00AB0E81" w:rsidRDefault="00AB0E81" w:rsidP="00AB0E81">
            <w:pPr>
              <w:rPr>
                <w:rFonts w:ascii="Arial" w:hAnsi="Arial" w:cs="Arial"/>
                <w:sz w:val="20"/>
                <w:szCs w:val="20"/>
                <w:lang w:val="ru-RU"/>
              </w:rPr>
            </w:pPr>
            <w:r w:rsidRPr="00AB0E81">
              <w:rPr>
                <w:rFonts w:ascii="Arial" w:hAnsi="Arial" w:cs="Arial"/>
                <w:sz w:val="20"/>
                <w:szCs w:val="20"/>
                <w:lang w:val="ru-RU"/>
              </w:rPr>
              <w:t xml:space="preserve">Регистрация обращений пользователей Фонда, обработка обращений в соответствии с </w:t>
            </w:r>
            <w:r w:rsidRPr="00AB0E81">
              <w:rPr>
                <w:rFonts w:ascii="Arial" w:hAnsi="Arial" w:cs="Arial"/>
                <w:sz w:val="20"/>
                <w:szCs w:val="20"/>
              </w:rPr>
              <w:t>SLA</w:t>
            </w:r>
            <w:r w:rsidRPr="00AB0E81">
              <w:rPr>
                <w:rFonts w:ascii="Arial" w:hAnsi="Arial" w:cs="Arial"/>
                <w:sz w:val="20"/>
                <w:szCs w:val="20"/>
                <w:lang w:val="ru-RU"/>
              </w:rPr>
              <w:t>, устранение возникающих технических проблем, включая доработки информационной системы не превышающие трех человеко</w:t>
            </w:r>
            <w:r>
              <w:rPr>
                <w:rFonts w:ascii="Arial" w:hAnsi="Arial" w:cs="Arial"/>
                <w:sz w:val="20"/>
                <w:szCs w:val="20"/>
                <w:lang w:val="ru-RU"/>
              </w:rPr>
              <w:t>-</w:t>
            </w:r>
            <w:r w:rsidRPr="00AB0E81">
              <w:rPr>
                <w:rFonts w:ascii="Arial" w:hAnsi="Arial" w:cs="Arial"/>
                <w:sz w:val="20"/>
                <w:szCs w:val="20"/>
                <w:lang w:val="ru-RU"/>
              </w:rPr>
              <w:t xml:space="preserve">дней, обеспечение доступности информационных систем и процессов в соответствии с </w:t>
            </w:r>
            <w:r w:rsidRPr="00AB0E81">
              <w:rPr>
                <w:rFonts w:ascii="Arial" w:hAnsi="Arial" w:cs="Arial"/>
                <w:sz w:val="20"/>
                <w:szCs w:val="20"/>
              </w:rPr>
              <w:t>SLA</w:t>
            </w:r>
            <w:r w:rsidRPr="00AB0E81">
              <w:rPr>
                <w:rFonts w:ascii="Arial" w:hAnsi="Arial" w:cs="Arial"/>
                <w:sz w:val="20"/>
                <w:szCs w:val="20"/>
                <w:lang w:val="ru-RU"/>
              </w:rPr>
              <w:t xml:space="preserve">, для информационных систем и процессов на базе платформ </w:t>
            </w:r>
            <w:proofErr w:type="spellStart"/>
            <w:r w:rsidRPr="00AB0E81">
              <w:rPr>
                <w:rFonts w:ascii="Arial" w:hAnsi="Arial" w:cs="Arial"/>
                <w:sz w:val="20"/>
                <w:szCs w:val="20"/>
              </w:rPr>
              <w:t>OpenText</w:t>
            </w:r>
            <w:proofErr w:type="spellEnd"/>
            <w:r w:rsidRPr="00AB0E81">
              <w:rPr>
                <w:rFonts w:ascii="Arial" w:hAnsi="Arial" w:cs="Arial"/>
                <w:sz w:val="20"/>
                <w:szCs w:val="20"/>
                <w:lang w:val="ru-RU"/>
              </w:rPr>
              <w:t xml:space="preserve"> </w:t>
            </w:r>
            <w:r w:rsidRPr="00AB0E81">
              <w:rPr>
                <w:rFonts w:ascii="Arial" w:hAnsi="Arial" w:cs="Arial"/>
                <w:sz w:val="20"/>
                <w:szCs w:val="20"/>
              </w:rPr>
              <w:t>ECM</w:t>
            </w:r>
            <w:r w:rsidRPr="00AB0E81">
              <w:rPr>
                <w:rFonts w:ascii="Arial" w:hAnsi="Arial" w:cs="Arial"/>
                <w:sz w:val="20"/>
                <w:szCs w:val="20"/>
                <w:lang w:val="ru-RU"/>
              </w:rPr>
              <w:t xml:space="preserve">, </w:t>
            </w:r>
            <w:r w:rsidRPr="00AB0E81">
              <w:rPr>
                <w:rFonts w:ascii="Arial" w:hAnsi="Arial" w:cs="Arial"/>
                <w:sz w:val="20"/>
                <w:szCs w:val="20"/>
              </w:rPr>
              <w:t>Telligent</w:t>
            </w:r>
            <w:r w:rsidRPr="00AB0E81">
              <w:rPr>
                <w:rFonts w:ascii="Arial" w:hAnsi="Arial" w:cs="Arial"/>
                <w:sz w:val="20"/>
                <w:szCs w:val="20"/>
                <w:lang w:val="ru-RU"/>
              </w:rPr>
              <w:t xml:space="preserve"> </w:t>
            </w:r>
            <w:r w:rsidRPr="00AB0E81">
              <w:rPr>
                <w:rFonts w:ascii="Arial" w:hAnsi="Arial" w:cs="Arial"/>
                <w:sz w:val="20"/>
                <w:szCs w:val="20"/>
              </w:rPr>
              <w:t>Community</w:t>
            </w:r>
            <w:r w:rsidRPr="00AB0E81">
              <w:rPr>
                <w:rFonts w:ascii="Arial" w:hAnsi="Arial" w:cs="Arial"/>
                <w:sz w:val="20"/>
                <w:szCs w:val="20"/>
                <w:lang w:val="ru-RU"/>
              </w:rPr>
              <w:t xml:space="preserve"> и </w:t>
            </w:r>
            <w:r w:rsidRPr="00AB0E81">
              <w:rPr>
                <w:rFonts w:ascii="Arial" w:hAnsi="Arial" w:cs="Arial"/>
                <w:sz w:val="20"/>
                <w:szCs w:val="20"/>
              </w:rPr>
              <w:t>SAP</w:t>
            </w:r>
            <w:r w:rsidRPr="00AB0E81">
              <w:rPr>
                <w:rFonts w:ascii="Arial" w:hAnsi="Arial" w:cs="Arial"/>
                <w:sz w:val="20"/>
                <w:szCs w:val="20"/>
                <w:lang w:val="ru-RU"/>
              </w:rPr>
              <w:t xml:space="preserve"> </w:t>
            </w:r>
            <w:r w:rsidRPr="00AB0E81">
              <w:rPr>
                <w:rFonts w:ascii="Arial" w:hAnsi="Arial" w:cs="Arial"/>
                <w:sz w:val="20"/>
                <w:szCs w:val="20"/>
              </w:rPr>
              <w:t>PI</w:t>
            </w:r>
            <w:r w:rsidRPr="00AB0E81">
              <w:rPr>
                <w:rFonts w:ascii="Arial" w:hAnsi="Arial" w:cs="Arial"/>
                <w:sz w:val="20"/>
                <w:szCs w:val="20"/>
                <w:lang w:val="ru-RU"/>
              </w:rPr>
              <w:t>.</w:t>
            </w:r>
          </w:p>
        </w:tc>
      </w:tr>
      <w:tr w:rsidR="00AB0E81" w:rsidRPr="00AB0E81" w:rsidTr="003A20C4">
        <w:tc>
          <w:tcPr>
            <w:tcW w:w="0" w:type="auto"/>
          </w:tcPr>
          <w:p w:rsidR="00AB0E81" w:rsidRPr="00AB0E81" w:rsidRDefault="00AB0E81" w:rsidP="00AB0E81">
            <w:pPr>
              <w:jc w:val="both"/>
              <w:rPr>
                <w:rFonts w:ascii="Arial" w:hAnsi="Arial" w:cs="Arial"/>
                <w:sz w:val="20"/>
                <w:szCs w:val="20"/>
              </w:rPr>
            </w:pPr>
            <w:r w:rsidRPr="00AB0E81">
              <w:rPr>
                <w:rFonts w:ascii="Arial" w:hAnsi="Arial" w:cs="Arial"/>
                <w:sz w:val="20"/>
                <w:szCs w:val="20"/>
              </w:rPr>
              <w:t>SLA</w:t>
            </w:r>
          </w:p>
        </w:tc>
        <w:tc>
          <w:tcPr>
            <w:tcW w:w="0" w:type="auto"/>
          </w:tcPr>
          <w:p w:rsidR="00AB0E81" w:rsidRPr="00AB0E81" w:rsidRDefault="00AB0E81" w:rsidP="00AB0E81">
            <w:pPr>
              <w:rPr>
                <w:rFonts w:ascii="Arial" w:hAnsi="Arial" w:cs="Arial"/>
                <w:sz w:val="20"/>
                <w:szCs w:val="20"/>
                <w:lang w:val="ru-RU"/>
              </w:rPr>
            </w:pPr>
            <w:r w:rsidRPr="00AB0E81">
              <w:rPr>
                <w:rFonts w:ascii="Arial" w:hAnsi="Arial" w:cs="Arial"/>
                <w:sz w:val="20"/>
                <w:szCs w:val="20"/>
              </w:rPr>
              <w:t>Service</w:t>
            </w:r>
            <w:r w:rsidRPr="00AB0E81">
              <w:rPr>
                <w:rFonts w:ascii="Arial" w:hAnsi="Arial" w:cs="Arial"/>
                <w:sz w:val="20"/>
                <w:szCs w:val="20"/>
                <w:lang w:val="ru-RU"/>
              </w:rPr>
              <w:t xml:space="preserve"> </w:t>
            </w:r>
            <w:r w:rsidRPr="00AB0E81">
              <w:rPr>
                <w:rFonts w:ascii="Arial" w:hAnsi="Arial" w:cs="Arial"/>
                <w:sz w:val="20"/>
                <w:szCs w:val="20"/>
              </w:rPr>
              <w:t>Level</w:t>
            </w:r>
            <w:r w:rsidRPr="00AB0E81">
              <w:rPr>
                <w:rFonts w:ascii="Arial" w:hAnsi="Arial" w:cs="Arial"/>
                <w:sz w:val="20"/>
                <w:szCs w:val="20"/>
                <w:lang w:val="ru-RU"/>
              </w:rPr>
              <w:t xml:space="preserve"> </w:t>
            </w:r>
            <w:r w:rsidRPr="00AB0E81">
              <w:rPr>
                <w:rFonts w:ascii="Arial" w:hAnsi="Arial" w:cs="Arial"/>
                <w:sz w:val="20"/>
                <w:szCs w:val="20"/>
              </w:rPr>
              <w:t>Agreement</w:t>
            </w:r>
            <w:r w:rsidRPr="00AB0E81">
              <w:rPr>
                <w:rFonts w:ascii="Arial" w:hAnsi="Arial" w:cs="Arial"/>
                <w:sz w:val="20"/>
                <w:szCs w:val="20"/>
                <w:lang w:val="ru-RU"/>
              </w:rPr>
              <w:t xml:space="preserve"> – соглашение об уровне предоставляемого сервиса, документ регламентирующий отношения между Заказчиком и Подрядчиком</w:t>
            </w:r>
            <w:r>
              <w:rPr>
                <w:rFonts w:ascii="Arial" w:hAnsi="Arial" w:cs="Arial"/>
                <w:sz w:val="20"/>
                <w:szCs w:val="20"/>
                <w:lang w:val="ru-RU"/>
              </w:rPr>
              <w:t>, как не</w:t>
            </w:r>
            <w:r w:rsidRPr="00AB0E81">
              <w:rPr>
                <w:rFonts w:ascii="Arial" w:hAnsi="Arial" w:cs="Arial"/>
                <w:sz w:val="20"/>
                <w:szCs w:val="20"/>
                <w:lang w:val="ru-RU"/>
              </w:rPr>
              <w:t>отъемлемая часть предложения.</w:t>
            </w:r>
          </w:p>
        </w:tc>
      </w:tr>
    </w:tbl>
    <w:p w:rsidR="00AB0E81" w:rsidRPr="00AB0E81" w:rsidRDefault="00AB0E81" w:rsidP="00AB0E81">
      <w:pPr>
        <w:keepNext/>
        <w:keepLines/>
        <w:numPr>
          <w:ilvl w:val="0"/>
          <w:numId w:val="26"/>
        </w:numPr>
        <w:spacing w:before="480" w:line="276" w:lineRule="auto"/>
        <w:jc w:val="both"/>
        <w:outlineLvl w:val="0"/>
        <w:rPr>
          <w:rFonts w:ascii="Arial" w:eastAsiaTheme="majorEastAsia" w:hAnsi="Arial" w:cs="Arial"/>
          <w:b/>
          <w:bCs/>
          <w:color w:val="365F91" w:themeColor="accent1" w:themeShade="BF"/>
          <w:sz w:val="28"/>
          <w:szCs w:val="28"/>
          <w:lang w:eastAsia="en-US"/>
        </w:rPr>
      </w:pPr>
      <w:bookmarkStart w:id="63" w:name="_Ref325969966"/>
      <w:bookmarkStart w:id="64" w:name="_Toc329255453"/>
      <w:bookmarkStart w:id="65" w:name="_Ref357423836"/>
      <w:r w:rsidRPr="00AB0E81">
        <w:rPr>
          <w:rFonts w:ascii="Arial" w:eastAsiaTheme="majorEastAsia" w:hAnsi="Arial" w:cs="Arial"/>
          <w:b/>
          <w:bCs/>
          <w:color w:val="365F91" w:themeColor="accent1" w:themeShade="BF"/>
          <w:sz w:val="28"/>
          <w:szCs w:val="28"/>
          <w:lang w:eastAsia="en-US"/>
        </w:rPr>
        <w:t xml:space="preserve">Состав </w:t>
      </w:r>
      <w:bookmarkEnd w:id="63"/>
      <w:bookmarkEnd w:id="64"/>
      <w:r w:rsidRPr="00AB0E81">
        <w:rPr>
          <w:rFonts w:ascii="Arial" w:eastAsiaTheme="majorEastAsia" w:hAnsi="Arial" w:cs="Arial"/>
          <w:b/>
          <w:bCs/>
          <w:color w:val="365F91" w:themeColor="accent1" w:themeShade="BF"/>
          <w:sz w:val="28"/>
          <w:szCs w:val="28"/>
          <w:lang w:eastAsia="en-US"/>
        </w:rPr>
        <w:t>услуг</w:t>
      </w:r>
      <w:bookmarkEnd w:id="65"/>
    </w:p>
    <w:p w:rsidR="00AB0E81" w:rsidRPr="00AB0E81" w:rsidRDefault="00AB0E81" w:rsidP="00AB0E81">
      <w:pPr>
        <w:keepNext/>
        <w:keepLines/>
        <w:numPr>
          <w:ilvl w:val="1"/>
          <w:numId w:val="26"/>
        </w:numPr>
        <w:spacing w:before="200" w:line="276" w:lineRule="auto"/>
        <w:jc w:val="both"/>
        <w:outlineLvl w:val="1"/>
        <w:rPr>
          <w:rFonts w:ascii="Arial" w:eastAsiaTheme="majorEastAsia" w:hAnsi="Arial" w:cs="Arial"/>
          <w:b/>
          <w:bCs/>
          <w:color w:val="4F81BD" w:themeColor="accent1"/>
          <w:sz w:val="26"/>
          <w:szCs w:val="26"/>
          <w:lang w:eastAsia="en-US"/>
        </w:rPr>
      </w:pPr>
      <w:bookmarkStart w:id="66" w:name="_Toc329255454"/>
      <w:r w:rsidRPr="00AB0E81">
        <w:rPr>
          <w:rFonts w:ascii="Arial" w:eastAsiaTheme="majorEastAsia" w:hAnsi="Arial" w:cs="Arial"/>
          <w:b/>
          <w:bCs/>
          <w:color w:val="4F81BD" w:themeColor="accent1"/>
          <w:sz w:val="26"/>
          <w:szCs w:val="26"/>
          <w:lang w:eastAsia="en-US"/>
        </w:rPr>
        <w:t>Описание</w:t>
      </w:r>
      <w:bookmarkEnd w:id="66"/>
    </w:p>
    <w:p w:rsidR="00AB0E81" w:rsidRPr="00AB0E81" w:rsidRDefault="00AB0E81" w:rsidP="00AB0E81">
      <w:pPr>
        <w:jc w:val="both"/>
        <w:rPr>
          <w:rFonts w:ascii="Arial" w:hAnsi="Arial" w:cs="Arial"/>
          <w:sz w:val="20"/>
          <w:szCs w:val="20"/>
        </w:rPr>
      </w:pPr>
      <w:r w:rsidRPr="00AB0E81">
        <w:rPr>
          <w:rFonts w:ascii="Arial" w:hAnsi="Arial" w:cs="Arial"/>
          <w:sz w:val="20"/>
          <w:szCs w:val="20"/>
        </w:rPr>
        <w:t xml:space="preserve">Цель: оказание услуг по поддержке процессов Фонда на базе платформ </w:t>
      </w:r>
      <w:proofErr w:type="spellStart"/>
      <w:r w:rsidRPr="00AB0E81">
        <w:rPr>
          <w:rFonts w:ascii="Arial" w:hAnsi="Arial" w:cs="Arial"/>
          <w:sz w:val="20"/>
          <w:szCs w:val="20"/>
        </w:rPr>
        <w:t>OpenText</w:t>
      </w:r>
      <w:proofErr w:type="spellEnd"/>
      <w:r w:rsidRPr="00AB0E81">
        <w:rPr>
          <w:rFonts w:ascii="Arial" w:hAnsi="Arial" w:cs="Arial"/>
          <w:sz w:val="20"/>
          <w:szCs w:val="20"/>
        </w:rPr>
        <w:t xml:space="preserve"> ECM, </w:t>
      </w:r>
      <w:proofErr w:type="spellStart"/>
      <w:r w:rsidRPr="00AB0E81">
        <w:rPr>
          <w:rFonts w:ascii="Arial" w:hAnsi="Arial" w:cs="Arial"/>
          <w:sz w:val="20"/>
          <w:szCs w:val="20"/>
        </w:rPr>
        <w:t>Telligent</w:t>
      </w:r>
      <w:proofErr w:type="spellEnd"/>
      <w:r w:rsidRPr="00AB0E81">
        <w:rPr>
          <w:rFonts w:ascii="Arial" w:hAnsi="Arial" w:cs="Arial"/>
          <w:sz w:val="20"/>
          <w:szCs w:val="20"/>
        </w:rPr>
        <w:t xml:space="preserve"> </w:t>
      </w:r>
      <w:proofErr w:type="spellStart"/>
      <w:r w:rsidRPr="00AB0E81">
        <w:rPr>
          <w:rFonts w:ascii="Arial" w:hAnsi="Arial" w:cs="Arial"/>
          <w:sz w:val="20"/>
          <w:szCs w:val="20"/>
        </w:rPr>
        <w:t>Community</w:t>
      </w:r>
      <w:proofErr w:type="spellEnd"/>
      <w:r w:rsidRPr="00AB0E81">
        <w:rPr>
          <w:rFonts w:ascii="Arial" w:hAnsi="Arial" w:cs="Arial"/>
          <w:sz w:val="20"/>
          <w:szCs w:val="20"/>
        </w:rPr>
        <w:t xml:space="preserve"> и SAP PI.</w:t>
      </w:r>
    </w:p>
    <w:p w:rsidR="00AB0E81" w:rsidRPr="00AB0E81" w:rsidRDefault="00AB0E81" w:rsidP="00AB0E81">
      <w:pPr>
        <w:rPr>
          <w:rFonts w:ascii="Arial" w:hAnsi="Arial" w:cs="Arial"/>
          <w:sz w:val="20"/>
          <w:szCs w:val="20"/>
        </w:rPr>
      </w:pPr>
    </w:p>
    <w:p w:rsidR="00D20E74" w:rsidRPr="00AB0E81" w:rsidRDefault="00AB0E81" w:rsidP="00AB0E81">
      <w:pPr>
        <w:rPr>
          <w:rFonts w:ascii="Arial" w:hAnsi="Arial" w:cs="Arial"/>
          <w:sz w:val="20"/>
          <w:szCs w:val="20"/>
        </w:rPr>
      </w:pPr>
      <w:r w:rsidRPr="00AB0E81">
        <w:rPr>
          <w:rFonts w:ascii="Arial" w:hAnsi="Arial" w:cs="Arial"/>
          <w:sz w:val="20"/>
          <w:szCs w:val="20"/>
        </w:rPr>
        <w:t>В рамках договора запланирована поддержка следующих процессов:</w:t>
      </w:r>
    </w:p>
    <w:p w:rsidR="00AB0E81" w:rsidRPr="00AB0E81" w:rsidRDefault="00AB0E81" w:rsidP="00AB0E81">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Процессы УДО (Канцелярия, включая организационно-распорядительную документацию) реализованные на платформах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rPr>
        <w:t xml:space="preserve">, </w:t>
      </w:r>
      <w:r w:rsidRPr="00AB0E81">
        <w:rPr>
          <w:rFonts w:ascii="Arial" w:hAnsi="Arial" w:cs="Arial"/>
          <w:bCs/>
          <w:sz w:val="20"/>
          <w:szCs w:val="20"/>
          <w:lang w:val="en-US"/>
        </w:rPr>
        <w:t>SAP</w:t>
      </w:r>
      <w:r w:rsidRPr="00AB0E81">
        <w:rPr>
          <w:rFonts w:ascii="Arial" w:hAnsi="Arial" w:cs="Arial"/>
          <w:bCs/>
          <w:sz w:val="20"/>
          <w:szCs w:val="20"/>
        </w:rPr>
        <w:t xml:space="preserve"> </w:t>
      </w:r>
      <w:r w:rsidRPr="00AB0E81">
        <w:rPr>
          <w:rFonts w:ascii="Arial" w:hAnsi="Arial" w:cs="Arial"/>
          <w:bCs/>
          <w:sz w:val="20"/>
          <w:szCs w:val="20"/>
          <w:lang w:val="en-US"/>
        </w:rPr>
        <w:t>PI</w:t>
      </w:r>
      <w:r w:rsidRPr="00AB0E81">
        <w:rPr>
          <w:rFonts w:ascii="Arial" w:hAnsi="Arial" w:cs="Arial"/>
          <w:bCs/>
          <w:sz w:val="20"/>
          <w:szCs w:val="20"/>
        </w:rPr>
        <w:t>.</w:t>
      </w:r>
    </w:p>
    <w:p w:rsidR="00AB0E81" w:rsidRPr="00AB0E81" w:rsidRDefault="00AB0E81" w:rsidP="00AB0E81">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Командировки, процесс реализован на платформах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rPr>
        <w:t xml:space="preserve">, </w:t>
      </w:r>
      <w:r w:rsidRPr="00AB0E81">
        <w:rPr>
          <w:rFonts w:ascii="Arial" w:hAnsi="Arial" w:cs="Arial"/>
          <w:bCs/>
          <w:sz w:val="20"/>
          <w:szCs w:val="20"/>
          <w:lang w:val="en-US"/>
        </w:rPr>
        <w:t>SAP</w:t>
      </w:r>
      <w:r w:rsidRPr="00AB0E81">
        <w:rPr>
          <w:rFonts w:ascii="Arial" w:hAnsi="Arial" w:cs="Arial"/>
          <w:bCs/>
          <w:sz w:val="20"/>
          <w:szCs w:val="20"/>
        </w:rPr>
        <w:t xml:space="preserve"> </w:t>
      </w:r>
      <w:r w:rsidRPr="00AB0E81">
        <w:rPr>
          <w:rFonts w:ascii="Arial" w:hAnsi="Arial" w:cs="Arial"/>
          <w:bCs/>
          <w:sz w:val="20"/>
          <w:szCs w:val="20"/>
          <w:lang w:val="en-US"/>
        </w:rPr>
        <w:t>PI</w:t>
      </w:r>
      <w:r w:rsidRPr="00AB0E81">
        <w:rPr>
          <w:rFonts w:ascii="Arial" w:hAnsi="Arial" w:cs="Arial"/>
          <w:bCs/>
          <w:sz w:val="20"/>
          <w:szCs w:val="20"/>
        </w:rPr>
        <w:t>.</w:t>
      </w:r>
    </w:p>
    <w:p w:rsidR="00AB0E81" w:rsidRPr="00AB0E81" w:rsidRDefault="00AB0E81" w:rsidP="00AB0E81">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Заявка на изменение бюджета, процесс реализован на платформах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rPr>
        <w:t xml:space="preserve">, </w:t>
      </w:r>
      <w:r w:rsidRPr="00AB0E81">
        <w:rPr>
          <w:rFonts w:ascii="Arial" w:hAnsi="Arial" w:cs="Arial"/>
          <w:bCs/>
          <w:sz w:val="20"/>
          <w:szCs w:val="20"/>
          <w:lang w:val="en-US"/>
        </w:rPr>
        <w:t>SAP</w:t>
      </w:r>
      <w:r w:rsidRPr="00AB0E81">
        <w:rPr>
          <w:rFonts w:ascii="Arial" w:hAnsi="Arial" w:cs="Arial"/>
          <w:bCs/>
          <w:sz w:val="20"/>
          <w:szCs w:val="20"/>
        </w:rPr>
        <w:t xml:space="preserve"> </w:t>
      </w:r>
      <w:r w:rsidRPr="00AB0E81">
        <w:rPr>
          <w:rFonts w:ascii="Arial" w:hAnsi="Arial" w:cs="Arial"/>
          <w:bCs/>
          <w:sz w:val="20"/>
          <w:szCs w:val="20"/>
          <w:lang w:val="en-US"/>
        </w:rPr>
        <w:t>PI</w:t>
      </w:r>
      <w:r w:rsidRPr="00AB0E81">
        <w:rPr>
          <w:rFonts w:ascii="Arial" w:hAnsi="Arial" w:cs="Arial"/>
          <w:bCs/>
          <w:sz w:val="20"/>
          <w:szCs w:val="20"/>
        </w:rPr>
        <w:t>.</w:t>
      </w:r>
    </w:p>
    <w:p w:rsidR="00AB0E81" w:rsidRPr="00AB0E81" w:rsidRDefault="00AB0E81" w:rsidP="00AB0E81">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АСУ Соискатели, процесс присвоения статуса участника, включающий экспертную комиссию, управление </w:t>
      </w:r>
      <w:proofErr w:type="spellStart"/>
      <w:r w:rsidRPr="00AB0E81">
        <w:rPr>
          <w:rFonts w:ascii="Arial" w:hAnsi="Arial" w:cs="Arial"/>
          <w:sz w:val="20"/>
          <w:szCs w:val="20"/>
        </w:rPr>
        <w:t>форсайтами</w:t>
      </w:r>
      <w:proofErr w:type="spellEnd"/>
      <w:r w:rsidRPr="00AB0E81">
        <w:rPr>
          <w:rFonts w:ascii="Arial" w:hAnsi="Arial" w:cs="Arial"/>
          <w:sz w:val="20"/>
          <w:szCs w:val="20"/>
        </w:rPr>
        <w:t xml:space="preserve">, кабинеты соискателя и эксперта. Процесс </w:t>
      </w:r>
      <w:r>
        <w:rPr>
          <w:rFonts w:ascii="Arial" w:hAnsi="Arial" w:cs="Arial"/>
          <w:sz w:val="20"/>
          <w:szCs w:val="20"/>
        </w:rPr>
        <w:t>реализован</w:t>
      </w:r>
      <w:r w:rsidRPr="00AB0E81">
        <w:rPr>
          <w:rFonts w:ascii="Arial" w:hAnsi="Arial" w:cs="Arial"/>
          <w:sz w:val="20"/>
          <w:szCs w:val="20"/>
          <w:lang w:val="en-US"/>
        </w:rPr>
        <w:t xml:space="preserve"> </w:t>
      </w:r>
      <w:r>
        <w:rPr>
          <w:rFonts w:ascii="Arial" w:hAnsi="Arial" w:cs="Arial"/>
          <w:sz w:val="20"/>
          <w:szCs w:val="20"/>
        </w:rPr>
        <w:t>на</w:t>
      </w:r>
      <w:r w:rsidRPr="00AB0E81">
        <w:rPr>
          <w:rFonts w:ascii="Arial" w:hAnsi="Arial" w:cs="Arial"/>
          <w:sz w:val="20"/>
          <w:szCs w:val="20"/>
          <w:lang w:val="en-US"/>
        </w:rPr>
        <w:t xml:space="preserve"> </w:t>
      </w:r>
      <w:r>
        <w:rPr>
          <w:rFonts w:ascii="Arial" w:hAnsi="Arial" w:cs="Arial"/>
          <w:sz w:val="20"/>
          <w:szCs w:val="20"/>
        </w:rPr>
        <w:t>платформах</w:t>
      </w:r>
      <w:r w:rsidRPr="00AB0E81">
        <w:rPr>
          <w:rFonts w:ascii="Arial" w:hAnsi="Arial" w:cs="Arial"/>
          <w:sz w:val="20"/>
          <w:szCs w:val="20"/>
          <w:lang w:val="en-US"/>
        </w:rPr>
        <w:t xml:space="preserve">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lang w:val="en-US"/>
        </w:rPr>
        <w:t xml:space="preserve">, </w:t>
      </w:r>
      <w:proofErr w:type="spellStart"/>
      <w:r w:rsidRPr="00AB0E81">
        <w:rPr>
          <w:rFonts w:ascii="Arial" w:hAnsi="Arial" w:cs="Arial"/>
          <w:sz w:val="20"/>
          <w:szCs w:val="20"/>
        </w:rPr>
        <w:t>Telligent</w:t>
      </w:r>
      <w:proofErr w:type="spellEnd"/>
      <w:r w:rsidRPr="00AB0E81">
        <w:rPr>
          <w:rFonts w:ascii="Arial" w:hAnsi="Arial" w:cs="Arial"/>
          <w:sz w:val="20"/>
          <w:szCs w:val="20"/>
        </w:rPr>
        <w:t xml:space="preserve"> </w:t>
      </w:r>
      <w:proofErr w:type="spellStart"/>
      <w:r w:rsidRPr="00AB0E81">
        <w:rPr>
          <w:rFonts w:ascii="Arial" w:hAnsi="Arial" w:cs="Arial"/>
          <w:sz w:val="20"/>
          <w:szCs w:val="20"/>
        </w:rPr>
        <w:t>Community</w:t>
      </w:r>
      <w:proofErr w:type="spellEnd"/>
      <w:r w:rsidRPr="00AB0E81">
        <w:rPr>
          <w:rFonts w:ascii="Arial" w:hAnsi="Arial" w:cs="Arial"/>
          <w:sz w:val="20"/>
          <w:szCs w:val="20"/>
          <w:lang w:val="en-US"/>
        </w:rPr>
        <w:t xml:space="preserve">, </w:t>
      </w:r>
      <w:r w:rsidRPr="00AB0E81">
        <w:rPr>
          <w:rFonts w:ascii="Arial" w:hAnsi="Arial" w:cs="Arial"/>
          <w:bCs/>
          <w:sz w:val="20"/>
          <w:szCs w:val="20"/>
          <w:lang w:val="en-US"/>
        </w:rPr>
        <w:t>SAP</w:t>
      </w:r>
      <w:r w:rsidRPr="00AB0E81">
        <w:rPr>
          <w:rFonts w:ascii="Arial" w:hAnsi="Arial" w:cs="Arial"/>
          <w:bCs/>
          <w:sz w:val="20"/>
          <w:szCs w:val="20"/>
        </w:rPr>
        <w:t xml:space="preserve"> </w:t>
      </w:r>
      <w:r w:rsidRPr="00AB0E81">
        <w:rPr>
          <w:rFonts w:ascii="Arial" w:hAnsi="Arial" w:cs="Arial"/>
          <w:bCs/>
          <w:sz w:val="20"/>
          <w:szCs w:val="20"/>
          <w:lang w:val="en-US"/>
        </w:rPr>
        <w:t>PI.</w:t>
      </w:r>
    </w:p>
    <w:p w:rsidR="00AB0E81" w:rsidRPr="00AB0E81" w:rsidRDefault="00AB0E81" w:rsidP="00AB0E81">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Доступ к информационным системам, процесс реализован на платформах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rPr>
        <w:t xml:space="preserve">, </w:t>
      </w:r>
      <w:r w:rsidRPr="00AB0E81">
        <w:rPr>
          <w:rFonts w:ascii="Arial" w:hAnsi="Arial" w:cs="Arial"/>
          <w:bCs/>
          <w:sz w:val="20"/>
          <w:szCs w:val="20"/>
          <w:lang w:val="en-US"/>
        </w:rPr>
        <w:t>SAP</w:t>
      </w:r>
      <w:r w:rsidRPr="00AB0E81">
        <w:rPr>
          <w:rFonts w:ascii="Arial" w:hAnsi="Arial" w:cs="Arial"/>
          <w:bCs/>
          <w:sz w:val="20"/>
          <w:szCs w:val="20"/>
        </w:rPr>
        <w:t xml:space="preserve"> </w:t>
      </w:r>
      <w:r w:rsidRPr="00AB0E81">
        <w:rPr>
          <w:rFonts w:ascii="Arial" w:hAnsi="Arial" w:cs="Arial"/>
          <w:bCs/>
          <w:sz w:val="20"/>
          <w:szCs w:val="20"/>
          <w:lang w:val="en-US"/>
        </w:rPr>
        <w:t>PI</w:t>
      </w:r>
      <w:r w:rsidRPr="00AB0E81">
        <w:rPr>
          <w:rFonts w:ascii="Arial" w:hAnsi="Arial" w:cs="Arial"/>
          <w:bCs/>
          <w:sz w:val="20"/>
          <w:szCs w:val="20"/>
        </w:rPr>
        <w:t>.</w:t>
      </w:r>
    </w:p>
    <w:p w:rsidR="00AB0E81" w:rsidRPr="00AB0E81" w:rsidRDefault="00AB0E81" w:rsidP="003A20C4">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Делегирование, модуль гибкого делегирования, позволяющий делегировать на уровне процессов с установкой временных ограничений. Процесс </w:t>
      </w:r>
      <w:r w:rsidR="003A20C4">
        <w:rPr>
          <w:rFonts w:ascii="Arial" w:hAnsi="Arial" w:cs="Arial"/>
          <w:sz w:val="20"/>
          <w:szCs w:val="20"/>
        </w:rPr>
        <w:t>реализован на</w:t>
      </w:r>
      <w:r w:rsidR="003A20C4">
        <w:rPr>
          <w:rFonts w:ascii="Arial" w:hAnsi="Arial" w:cs="Arial"/>
          <w:sz w:val="20"/>
          <w:szCs w:val="20"/>
          <w:lang w:val="en-US"/>
        </w:rPr>
        <w:t xml:space="preserve"> </w:t>
      </w:r>
      <w:r w:rsidR="003A20C4">
        <w:rPr>
          <w:rFonts w:ascii="Arial" w:hAnsi="Arial" w:cs="Arial"/>
          <w:sz w:val="20"/>
          <w:szCs w:val="20"/>
        </w:rPr>
        <w:t>платформе</w:t>
      </w:r>
      <w:r w:rsidRPr="00AB0E81">
        <w:rPr>
          <w:rFonts w:ascii="Arial" w:hAnsi="Arial" w:cs="Arial"/>
          <w:sz w:val="20"/>
          <w:szCs w:val="20"/>
          <w:lang w:val="en-US"/>
        </w:rPr>
        <w:t xml:space="preserve">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lang w:val="en-US"/>
        </w:rPr>
        <w:t>.</w:t>
      </w:r>
    </w:p>
    <w:p w:rsidR="00AB0E81" w:rsidRPr="00AB0E81" w:rsidRDefault="00AB0E81" w:rsidP="00AB0E81">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Гранты, процесс одобрения выделения Гранта. Процесс </w:t>
      </w:r>
      <w:r w:rsidR="003A20C4">
        <w:rPr>
          <w:rFonts w:ascii="Arial" w:hAnsi="Arial" w:cs="Arial"/>
          <w:sz w:val="20"/>
          <w:szCs w:val="20"/>
        </w:rPr>
        <w:t>реализован на платформах</w:t>
      </w:r>
      <w:r w:rsidRPr="00AB0E81">
        <w:rPr>
          <w:rFonts w:ascii="Arial" w:hAnsi="Arial" w:cs="Arial"/>
          <w:sz w:val="20"/>
          <w:szCs w:val="20"/>
          <w:lang w:val="en-US"/>
        </w:rPr>
        <w:t xml:space="preserve">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lang w:val="en-US"/>
        </w:rPr>
        <w:t xml:space="preserve">, </w:t>
      </w:r>
      <w:proofErr w:type="spellStart"/>
      <w:r w:rsidRPr="00AB0E81">
        <w:rPr>
          <w:rFonts w:ascii="Arial" w:hAnsi="Arial" w:cs="Arial"/>
          <w:sz w:val="20"/>
          <w:szCs w:val="20"/>
        </w:rPr>
        <w:t>Telligent</w:t>
      </w:r>
      <w:proofErr w:type="spellEnd"/>
      <w:r w:rsidRPr="00AB0E81">
        <w:rPr>
          <w:rFonts w:ascii="Arial" w:hAnsi="Arial" w:cs="Arial"/>
          <w:sz w:val="20"/>
          <w:szCs w:val="20"/>
        </w:rPr>
        <w:t xml:space="preserve"> </w:t>
      </w:r>
      <w:proofErr w:type="spellStart"/>
      <w:r w:rsidRPr="00AB0E81">
        <w:rPr>
          <w:rFonts w:ascii="Arial" w:hAnsi="Arial" w:cs="Arial"/>
          <w:sz w:val="20"/>
          <w:szCs w:val="20"/>
        </w:rPr>
        <w:t>Community</w:t>
      </w:r>
      <w:proofErr w:type="spellEnd"/>
      <w:r w:rsidRPr="00AB0E81">
        <w:rPr>
          <w:rFonts w:ascii="Arial" w:hAnsi="Arial" w:cs="Arial"/>
          <w:sz w:val="20"/>
          <w:szCs w:val="20"/>
          <w:lang w:val="en-US"/>
        </w:rPr>
        <w:t xml:space="preserve">, </w:t>
      </w:r>
      <w:r w:rsidRPr="00AB0E81">
        <w:rPr>
          <w:rFonts w:ascii="Arial" w:hAnsi="Arial" w:cs="Arial"/>
          <w:bCs/>
          <w:sz w:val="20"/>
          <w:szCs w:val="20"/>
          <w:lang w:val="en-US"/>
        </w:rPr>
        <w:t>SAP</w:t>
      </w:r>
      <w:r w:rsidRPr="00AB0E81">
        <w:rPr>
          <w:rFonts w:ascii="Arial" w:hAnsi="Arial" w:cs="Arial"/>
          <w:bCs/>
          <w:sz w:val="20"/>
          <w:szCs w:val="20"/>
        </w:rPr>
        <w:t xml:space="preserve"> </w:t>
      </w:r>
      <w:r w:rsidRPr="00AB0E81">
        <w:rPr>
          <w:rFonts w:ascii="Arial" w:hAnsi="Arial" w:cs="Arial"/>
          <w:bCs/>
          <w:sz w:val="20"/>
          <w:szCs w:val="20"/>
          <w:lang w:val="en-US"/>
        </w:rPr>
        <w:t>PI.</w:t>
      </w:r>
    </w:p>
    <w:p w:rsidR="00D20E74" w:rsidRPr="00D20E74" w:rsidRDefault="00AB0E81" w:rsidP="00D20E74">
      <w:pPr>
        <w:keepLines/>
        <w:numPr>
          <w:ilvl w:val="0"/>
          <w:numId w:val="25"/>
        </w:numPr>
        <w:spacing w:after="200" w:line="276" w:lineRule="auto"/>
        <w:contextualSpacing/>
        <w:jc w:val="both"/>
        <w:rPr>
          <w:rFonts w:ascii="Arial" w:hAnsi="Arial" w:cs="Arial"/>
          <w:sz w:val="20"/>
          <w:szCs w:val="20"/>
        </w:rPr>
      </w:pPr>
      <w:r w:rsidRPr="00AB0E81">
        <w:rPr>
          <w:rFonts w:ascii="Arial" w:hAnsi="Arial" w:cs="Arial"/>
          <w:sz w:val="20"/>
          <w:szCs w:val="20"/>
        </w:rPr>
        <w:t xml:space="preserve">Процесс УДР (Согласование договоров). Процесс реализован на платформах </w:t>
      </w:r>
      <w:proofErr w:type="spellStart"/>
      <w:r w:rsidRPr="00AB0E81">
        <w:rPr>
          <w:rFonts w:ascii="Arial" w:hAnsi="Arial" w:cs="Arial"/>
          <w:bCs/>
          <w:sz w:val="20"/>
          <w:szCs w:val="20"/>
          <w:lang w:val="en-US"/>
        </w:rPr>
        <w:t>OpenText</w:t>
      </w:r>
      <w:proofErr w:type="spellEnd"/>
      <w:r w:rsidRPr="00AB0E81">
        <w:rPr>
          <w:rFonts w:ascii="Arial" w:hAnsi="Arial" w:cs="Arial"/>
          <w:bCs/>
          <w:sz w:val="20"/>
          <w:szCs w:val="20"/>
        </w:rPr>
        <w:t xml:space="preserve">, </w:t>
      </w:r>
      <w:r w:rsidRPr="00AB0E81">
        <w:rPr>
          <w:rFonts w:ascii="Arial" w:hAnsi="Arial" w:cs="Arial"/>
          <w:bCs/>
          <w:sz w:val="20"/>
          <w:szCs w:val="20"/>
          <w:lang w:val="en-US"/>
        </w:rPr>
        <w:t>SAP</w:t>
      </w:r>
      <w:r w:rsidRPr="00AB0E81">
        <w:rPr>
          <w:rFonts w:ascii="Arial" w:hAnsi="Arial" w:cs="Arial"/>
          <w:bCs/>
          <w:sz w:val="20"/>
          <w:szCs w:val="20"/>
        </w:rPr>
        <w:t xml:space="preserve"> </w:t>
      </w:r>
      <w:r w:rsidRPr="00AB0E81">
        <w:rPr>
          <w:rFonts w:ascii="Arial" w:hAnsi="Arial" w:cs="Arial"/>
          <w:bCs/>
          <w:sz w:val="20"/>
          <w:szCs w:val="20"/>
          <w:lang w:val="en-US"/>
        </w:rPr>
        <w:t>PI</w:t>
      </w:r>
      <w:r w:rsidRPr="00AB0E81">
        <w:rPr>
          <w:rFonts w:ascii="Arial" w:hAnsi="Arial" w:cs="Arial"/>
          <w:bCs/>
          <w:sz w:val="20"/>
          <w:szCs w:val="20"/>
        </w:rPr>
        <w:t>.</w:t>
      </w:r>
    </w:p>
    <w:p w:rsidR="00D20E74" w:rsidRPr="00D20E74" w:rsidRDefault="00D20E74" w:rsidP="00D20E74">
      <w:pPr>
        <w:keepLines/>
        <w:numPr>
          <w:ilvl w:val="0"/>
          <w:numId w:val="25"/>
        </w:numPr>
        <w:spacing w:after="200" w:line="276" w:lineRule="auto"/>
        <w:contextualSpacing/>
        <w:jc w:val="both"/>
        <w:rPr>
          <w:rFonts w:ascii="Arial" w:hAnsi="Arial" w:cs="Arial"/>
          <w:sz w:val="20"/>
          <w:szCs w:val="20"/>
        </w:rPr>
      </w:pPr>
      <w:proofErr w:type="gramStart"/>
      <w:r>
        <w:rPr>
          <w:rFonts w:ascii="Arial" w:hAnsi="Arial" w:cs="Arial"/>
          <w:bCs/>
          <w:sz w:val="20"/>
          <w:szCs w:val="20"/>
        </w:rPr>
        <w:lastRenderedPageBreak/>
        <w:t xml:space="preserve">Обеспечение доступности платформы </w:t>
      </w:r>
      <w:proofErr w:type="spellStart"/>
      <w:r>
        <w:rPr>
          <w:rFonts w:ascii="Arial" w:hAnsi="Arial" w:cs="Arial"/>
          <w:bCs/>
          <w:sz w:val="20"/>
          <w:szCs w:val="20"/>
          <w:lang w:val="en-US"/>
        </w:rPr>
        <w:t>OpenText</w:t>
      </w:r>
      <w:proofErr w:type="spellEnd"/>
      <w:r w:rsidRPr="00662766">
        <w:rPr>
          <w:rFonts w:ascii="Arial" w:hAnsi="Arial" w:cs="Arial"/>
          <w:bCs/>
          <w:sz w:val="20"/>
          <w:szCs w:val="20"/>
        </w:rPr>
        <w:t xml:space="preserve"> (с разделением уровня </w:t>
      </w:r>
      <w:r>
        <w:rPr>
          <w:rFonts w:ascii="Arial" w:hAnsi="Arial" w:cs="Arial"/>
          <w:bCs/>
          <w:sz w:val="20"/>
          <w:szCs w:val="20"/>
          <w:lang w:val="en-US"/>
        </w:rPr>
        <w:t>SLA</w:t>
      </w:r>
      <w:r w:rsidRPr="00662766">
        <w:rPr>
          <w:rFonts w:ascii="Arial" w:hAnsi="Arial" w:cs="Arial"/>
          <w:bCs/>
          <w:sz w:val="20"/>
          <w:szCs w:val="20"/>
        </w:rPr>
        <w:t xml:space="preserve"> для продуктивной и </w:t>
      </w:r>
      <w:r>
        <w:rPr>
          <w:rFonts w:ascii="Arial" w:hAnsi="Arial" w:cs="Arial"/>
          <w:bCs/>
          <w:sz w:val="20"/>
          <w:szCs w:val="20"/>
        </w:rPr>
        <w:t>тестовых сред</w:t>
      </w:r>
      <w:r w:rsidRPr="00662766">
        <w:rPr>
          <w:rFonts w:ascii="Arial" w:hAnsi="Arial" w:cs="Arial"/>
          <w:bCs/>
          <w:sz w:val="20"/>
          <w:szCs w:val="20"/>
        </w:rPr>
        <w:t xml:space="preserve">) реализованной на </w:t>
      </w:r>
      <w:r>
        <w:rPr>
          <w:rFonts w:ascii="Arial" w:hAnsi="Arial" w:cs="Arial"/>
          <w:bCs/>
          <w:sz w:val="20"/>
          <w:szCs w:val="20"/>
          <w:lang w:val="en-US"/>
        </w:rPr>
        <w:t>x</w:t>
      </w:r>
      <w:r w:rsidRPr="00662766">
        <w:rPr>
          <w:rFonts w:ascii="Arial" w:hAnsi="Arial" w:cs="Arial"/>
          <w:bCs/>
          <w:sz w:val="20"/>
          <w:szCs w:val="20"/>
        </w:rPr>
        <w:t>86/</w:t>
      </w:r>
      <w:r>
        <w:rPr>
          <w:rFonts w:ascii="Arial" w:hAnsi="Arial" w:cs="Arial"/>
          <w:bCs/>
          <w:sz w:val="20"/>
          <w:szCs w:val="20"/>
          <w:lang w:val="en-US"/>
        </w:rPr>
        <w:t>VM</w:t>
      </w:r>
      <w:r w:rsidRPr="00662766">
        <w:rPr>
          <w:rFonts w:ascii="Arial" w:hAnsi="Arial" w:cs="Arial"/>
          <w:bCs/>
          <w:sz w:val="20"/>
          <w:szCs w:val="20"/>
        </w:rPr>
        <w:t>/</w:t>
      </w:r>
      <w:r>
        <w:rPr>
          <w:rFonts w:ascii="Arial" w:hAnsi="Arial" w:cs="Arial"/>
          <w:bCs/>
          <w:sz w:val="20"/>
          <w:szCs w:val="20"/>
          <w:lang w:val="en-US"/>
        </w:rPr>
        <w:t>Windows</w:t>
      </w:r>
      <w:r w:rsidRPr="00662766">
        <w:rPr>
          <w:rFonts w:ascii="Arial" w:hAnsi="Arial" w:cs="Arial"/>
          <w:bCs/>
          <w:sz w:val="20"/>
          <w:szCs w:val="20"/>
        </w:rPr>
        <w:t xml:space="preserve"> </w:t>
      </w:r>
      <w:r>
        <w:rPr>
          <w:rFonts w:ascii="Arial" w:hAnsi="Arial" w:cs="Arial"/>
          <w:bCs/>
          <w:sz w:val="20"/>
          <w:szCs w:val="20"/>
          <w:lang w:val="en-US"/>
        </w:rPr>
        <w:t>Server</w:t>
      </w:r>
      <w:r w:rsidRPr="00662766">
        <w:rPr>
          <w:rFonts w:ascii="Arial" w:hAnsi="Arial" w:cs="Arial"/>
          <w:bCs/>
          <w:sz w:val="20"/>
          <w:szCs w:val="20"/>
        </w:rPr>
        <w:t xml:space="preserve">/ </w:t>
      </w:r>
      <w:r>
        <w:rPr>
          <w:rFonts w:ascii="Arial" w:hAnsi="Arial" w:cs="Arial"/>
          <w:bCs/>
          <w:sz w:val="20"/>
          <w:szCs w:val="20"/>
          <w:lang w:val="en-US"/>
        </w:rPr>
        <w:t>MSSQL</w:t>
      </w:r>
      <w:r w:rsidRPr="00662766">
        <w:rPr>
          <w:rFonts w:ascii="Arial" w:hAnsi="Arial" w:cs="Arial"/>
          <w:bCs/>
          <w:sz w:val="20"/>
          <w:szCs w:val="20"/>
        </w:rPr>
        <w:t>.</w:t>
      </w:r>
      <w:proofErr w:type="gramEnd"/>
    </w:p>
    <w:p w:rsidR="00AB0E81" w:rsidRPr="00AB0E81" w:rsidRDefault="00AB0E81" w:rsidP="00AB0E81">
      <w:pPr>
        <w:jc w:val="both"/>
        <w:rPr>
          <w:rFonts w:ascii="Arial" w:hAnsi="Arial" w:cs="Arial"/>
          <w:sz w:val="20"/>
          <w:szCs w:val="20"/>
        </w:rPr>
      </w:pPr>
      <w:r w:rsidRPr="00AB0E81">
        <w:rPr>
          <w:rFonts w:ascii="Arial" w:hAnsi="Arial" w:cs="Arial"/>
          <w:sz w:val="20"/>
          <w:szCs w:val="20"/>
        </w:rPr>
        <w:t>Подрядчик в праве запросить описание процессов, после прохождения формальной процедуры, для формирования предложения.</w:t>
      </w:r>
    </w:p>
    <w:p w:rsidR="00AB0E81" w:rsidRPr="00AB0E81" w:rsidRDefault="00AB0E81" w:rsidP="00AB0E81">
      <w:pPr>
        <w:rPr>
          <w:rFonts w:ascii="Arial" w:hAnsi="Arial" w:cs="Arial"/>
          <w:sz w:val="20"/>
          <w:szCs w:val="20"/>
        </w:rPr>
      </w:pPr>
      <w:r w:rsidRPr="00AB0E81">
        <w:rPr>
          <w:rFonts w:ascii="Arial" w:hAnsi="Arial" w:cs="Arial"/>
          <w:sz w:val="20"/>
          <w:szCs w:val="20"/>
        </w:rPr>
        <w:t xml:space="preserve">Подрядчик, обязан обеспечить преемственность ответственности за корректное функционирование реализованных бизнес-процессов Фонда на платформах </w:t>
      </w:r>
      <w:proofErr w:type="spellStart"/>
      <w:r w:rsidRPr="00AB0E81">
        <w:rPr>
          <w:rFonts w:ascii="Arial" w:hAnsi="Arial" w:cs="Arial"/>
          <w:sz w:val="20"/>
          <w:szCs w:val="20"/>
        </w:rPr>
        <w:t>OpenText</w:t>
      </w:r>
      <w:proofErr w:type="spellEnd"/>
      <w:r w:rsidRPr="00AB0E81">
        <w:rPr>
          <w:rFonts w:ascii="Arial" w:hAnsi="Arial" w:cs="Arial"/>
          <w:sz w:val="20"/>
          <w:szCs w:val="20"/>
        </w:rPr>
        <w:t xml:space="preserve"> ЕСМ, </w:t>
      </w:r>
      <w:proofErr w:type="spellStart"/>
      <w:r w:rsidRPr="00AB0E81">
        <w:rPr>
          <w:rFonts w:ascii="Arial" w:hAnsi="Arial" w:cs="Arial"/>
          <w:sz w:val="20"/>
          <w:szCs w:val="20"/>
        </w:rPr>
        <w:t>Telligent</w:t>
      </w:r>
      <w:proofErr w:type="spellEnd"/>
      <w:r w:rsidRPr="00AB0E81">
        <w:rPr>
          <w:rFonts w:ascii="Arial" w:hAnsi="Arial" w:cs="Arial"/>
          <w:sz w:val="20"/>
          <w:szCs w:val="20"/>
        </w:rPr>
        <w:t xml:space="preserve"> </w:t>
      </w:r>
      <w:proofErr w:type="spellStart"/>
      <w:r w:rsidRPr="00AB0E81">
        <w:rPr>
          <w:rFonts w:ascii="Arial" w:hAnsi="Arial" w:cs="Arial"/>
          <w:sz w:val="20"/>
          <w:szCs w:val="20"/>
        </w:rPr>
        <w:t>Community</w:t>
      </w:r>
      <w:proofErr w:type="spellEnd"/>
      <w:r w:rsidRPr="00AB0E81">
        <w:rPr>
          <w:rFonts w:ascii="Arial" w:hAnsi="Arial" w:cs="Arial"/>
          <w:sz w:val="20"/>
          <w:szCs w:val="20"/>
        </w:rPr>
        <w:t xml:space="preserve"> и SAP PI, а также базисной части развернутых платформ.</w:t>
      </w:r>
    </w:p>
    <w:p w:rsidR="00AB0E81" w:rsidRPr="00AB0E81" w:rsidRDefault="00AB0E81" w:rsidP="00AB0E81">
      <w:pPr>
        <w:keepNext/>
        <w:keepLines/>
        <w:numPr>
          <w:ilvl w:val="1"/>
          <w:numId w:val="26"/>
        </w:numPr>
        <w:spacing w:before="200" w:line="276" w:lineRule="auto"/>
        <w:jc w:val="both"/>
        <w:outlineLvl w:val="1"/>
        <w:rPr>
          <w:rFonts w:ascii="Arial" w:eastAsiaTheme="majorEastAsia" w:hAnsi="Arial" w:cs="Arial"/>
          <w:b/>
          <w:bCs/>
          <w:color w:val="4F81BD" w:themeColor="accent1"/>
          <w:sz w:val="26"/>
          <w:szCs w:val="26"/>
          <w:lang w:eastAsia="en-US"/>
        </w:rPr>
      </w:pPr>
      <w:r w:rsidRPr="00AB0E81">
        <w:rPr>
          <w:rFonts w:ascii="Arial" w:eastAsiaTheme="majorEastAsia" w:hAnsi="Arial" w:cs="Arial"/>
          <w:b/>
          <w:bCs/>
          <w:color w:val="4F81BD" w:themeColor="accent1"/>
          <w:sz w:val="26"/>
          <w:szCs w:val="26"/>
          <w:lang w:eastAsia="en-US"/>
        </w:rPr>
        <w:t xml:space="preserve">Требования к </w:t>
      </w:r>
      <w:r w:rsidRPr="00AB0E81">
        <w:rPr>
          <w:rFonts w:ascii="Arial" w:eastAsiaTheme="majorEastAsia" w:hAnsi="Arial" w:cs="Arial"/>
          <w:b/>
          <w:bCs/>
          <w:color w:val="4F81BD" w:themeColor="accent1"/>
          <w:sz w:val="26"/>
          <w:szCs w:val="26"/>
          <w:lang w:val="en-US" w:eastAsia="en-US"/>
        </w:rPr>
        <w:t>SLA</w:t>
      </w:r>
    </w:p>
    <w:p w:rsidR="00AB0E81" w:rsidRPr="00AB0E81" w:rsidRDefault="00AB0E81" w:rsidP="00AB0E81">
      <w:pPr>
        <w:keepNext/>
        <w:keepLines/>
        <w:spacing w:before="200" w:line="276" w:lineRule="auto"/>
        <w:outlineLvl w:val="1"/>
        <w:rPr>
          <w:rFonts w:ascii="Arial" w:hAnsi="Arial" w:cs="Arial"/>
          <w:sz w:val="20"/>
          <w:szCs w:val="20"/>
        </w:rPr>
      </w:pPr>
      <w:r w:rsidRPr="00AB0E81">
        <w:rPr>
          <w:rFonts w:ascii="Arial" w:hAnsi="Arial" w:cs="Arial"/>
          <w:sz w:val="20"/>
          <w:szCs w:val="20"/>
          <w:lang w:val="en-US"/>
        </w:rPr>
        <w:t>SLA</w:t>
      </w:r>
      <w:r w:rsidRPr="00AB0E81">
        <w:rPr>
          <w:rFonts w:ascii="Arial" w:hAnsi="Arial" w:cs="Arial"/>
          <w:sz w:val="20"/>
          <w:szCs w:val="20"/>
        </w:rPr>
        <w:t xml:space="preserve"> является неотъемле</w:t>
      </w:r>
      <w:r w:rsidR="003A20C4">
        <w:rPr>
          <w:rFonts w:ascii="Arial" w:hAnsi="Arial" w:cs="Arial"/>
          <w:sz w:val="20"/>
          <w:szCs w:val="20"/>
        </w:rPr>
        <w:t>мой</w:t>
      </w:r>
      <w:r w:rsidRPr="00AB0E81">
        <w:rPr>
          <w:rFonts w:ascii="Arial" w:hAnsi="Arial" w:cs="Arial"/>
          <w:sz w:val="20"/>
          <w:szCs w:val="20"/>
        </w:rPr>
        <w:t xml:space="preserve"> часть</w:t>
      </w:r>
      <w:r w:rsidR="003A20C4">
        <w:rPr>
          <w:rFonts w:ascii="Arial" w:hAnsi="Arial" w:cs="Arial"/>
          <w:sz w:val="20"/>
          <w:szCs w:val="20"/>
        </w:rPr>
        <w:t>ю</w:t>
      </w:r>
      <w:r w:rsidRPr="00AB0E81">
        <w:rPr>
          <w:rFonts w:ascii="Arial" w:hAnsi="Arial" w:cs="Arial"/>
          <w:sz w:val="20"/>
          <w:szCs w:val="20"/>
        </w:rPr>
        <w:t xml:space="preserve"> предложения</w:t>
      </w:r>
      <w:r w:rsidR="000576E8">
        <w:rPr>
          <w:rFonts w:ascii="Arial" w:hAnsi="Arial" w:cs="Arial"/>
          <w:sz w:val="20"/>
          <w:szCs w:val="20"/>
        </w:rPr>
        <w:t>,</w:t>
      </w:r>
      <w:r w:rsidR="003A20C4">
        <w:rPr>
          <w:rFonts w:ascii="Arial" w:hAnsi="Arial" w:cs="Arial"/>
          <w:sz w:val="20"/>
          <w:szCs w:val="20"/>
        </w:rPr>
        <w:t xml:space="preserve"> </w:t>
      </w:r>
      <w:r w:rsidR="000576E8">
        <w:rPr>
          <w:rFonts w:ascii="Arial" w:hAnsi="Arial" w:cs="Arial"/>
          <w:sz w:val="20"/>
          <w:szCs w:val="20"/>
        </w:rPr>
        <w:t>о</w:t>
      </w:r>
      <w:r w:rsidRPr="00AB0E81">
        <w:rPr>
          <w:rFonts w:ascii="Arial" w:hAnsi="Arial" w:cs="Arial"/>
          <w:sz w:val="20"/>
          <w:szCs w:val="20"/>
        </w:rPr>
        <w:t xml:space="preserve">сновные вопросы входящие в </w:t>
      </w:r>
      <w:r w:rsidRPr="00AB0E81">
        <w:rPr>
          <w:rFonts w:ascii="Arial" w:hAnsi="Arial" w:cs="Arial"/>
          <w:sz w:val="20"/>
          <w:szCs w:val="20"/>
          <w:lang w:val="en-US"/>
        </w:rPr>
        <w:t>SLA</w:t>
      </w:r>
      <w:r w:rsidRPr="00AB0E81">
        <w:rPr>
          <w:rFonts w:ascii="Arial" w:hAnsi="Arial" w:cs="Arial"/>
          <w:sz w:val="20"/>
          <w:szCs w:val="20"/>
        </w:rPr>
        <w:t>:</w:t>
      </w:r>
    </w:p>
    <w:p w:rsidR="00AB0E81" w:rsidRPr="00AB0E81" w:rsidRDefault="00AB0E81" w:rsidP="00AB0E81">
      <w:pPr>
        <w:keepNext/>
        <w:keepLines/>
        <w:numPr>
          <w:ilvl w:val="0"/>
          <w:numId w:val="29"/>
        </w:numPr>
        <w:spacing w:before="200" w:line="276" w:lineRule="auto"/>
        <w:outlineLvl w:val="1"/>
        <w:rPr>
          <w:rFonts w:ascii="Arial" w:hAnsi="Arial" w:cs="Arial"/>
          <w:sz w:val="20"/>
          <w:szCs w:val="20"/>
        </w:rPr>
      </w:pPr>
      <w:r w:rsidRPr="00AB0E81">
        <w:rPr>
          <w:rFonts w:ascii="Arial" w:hAnsi="Arial" w:cs="Arial"/>
          <w:sz w:val="20"/>
          <w:szCs w:val="20"/>
        </w:rPr>
        <w:t>Уровень доступности информационных систем и процессов реализованных в них</w:t>
      </w:r>
    </w:p>
    <w:p w:rsidR="00AB0E81" w:rsidRPr="00AB0E81" w:rsidRDefault="00AB0E81" w:rsidP="00AB0E81">
      <w:pPr>
        <w:keepNext/>
        <w:keepLines/>
        <w:numPr>
          <w:ilvl w:val="0"/>
          <w:numId w:val="29"/>
        </w:numPr>
        <w:spacing w:before="200" w:line="276" w:lineRule="auto"/>
        <w:outlineLvl w:val="1"/>
        <w:rPr>
          <w:rFonts w:ascii="Arial" w:hAnsi="Arial" w:cs="Arial"/>
          <w:sz w:val="20"/>
          <w:szCs w:val="20"/>
        </w:rPr>
      </w:pPr>
      <w:r w:rsidRPr="00AB0E81">
        <w:rPr>
          <w:rFonts w:ascii="Arial" w:hAnsi="Arial" w:cs="Arial"/>
          <w:sz w:val="20"/>
          <w:szCs w:val="20"/>
        </w:rPr>
        <w:t>Обработка обращений пользователей заказчика</w:t>
      </w:r>
    </w:p>
    <w:p w:rsidR="00AB0E81" w:rsidRPr="00AB0E81" w:rsidRDefault="00AB0E81" w:rsidP="00AB0E81">
      <w:pPr>
        <w:keepNext/>
        <w:keepLines/>
        <w:spacing w:before="200" w:line="276" w:lineRule="auto"/>
        <w:outlineLvl w:val="1"/>
        <w:rPr>
          <w:rFonts w:ascii="Arial" w:hAnsi="Arial" w:cs="Arial"/>
          <w:sz w:val="20"/>
          <w:szCs w:val="20"/>
        </w:rPr>
      </w:pPr>
      <w:r w:rsidRPr="00AB0E81">
        <w:rPr>
          <w:rFonts w:ascii="Arial" w:hAnsi="Arial" w:cs="Arial"/>
          <w:sz w:val="20"/>
          <w:szCs w:val="20"/>
        </w:rPr>
        <w:t xml:space="preserve">Предлагаемый  </w:t>
      </w:r>
      <w:r w:rsidRPr="00AB0E81">
        <w:rPr>
          <w:rFonts w:ascii="Arial" w:hAnsi="Arial" w:cs="Arial"/>
          <w:sz w:val="20"/>
          <w:szCs w:val="20"/>
          <w:lang w:val="en-US"/>
        </w:rPr>
        <w:t>SLA</w:t>
      </w:r>
      <w:r w:rsidRPr="00AB0E81">
        <w:rPr>
          <w:rFonts w:ascii="Arial" w:hAnsi="Arial" w:cs="Arial"/>
          <w:sz w:val="20"/>
          <w:szCs w:val="20"/>
        </w:rPr>
        <w:t xml:space="preserve"> должен базироваться на отраслевых практиках (</w:t>
      </w:r>
      <w:r w:rsidRPr="00AB0E81">
        <w:rPr>
          <w:rFonts w:ascii="Arial" w:hAnsi="Arial" w:cs="Arial"/>
          <w:sz w:val="20"/>
          <w:szCs w:val="20"/>
          <w:lang w:val="en-US"/>
        </w:rPr>
        <w:t>ITSM</w:t>
      </w:r>
      <w:r w:rsidRPr="00AB0E81">
        <w:rPr>
          <w:rFonts w:ascii="Arial" w:hAnsi="Arial" w:cs="Arial"/>
          <w:sz w:val="20"/>
          <w:szCs w:val="20"/>
        </w:rPr>
        <w:t xml:space="preserve">). </w:t>
      </w:r>
      <w:proofErr w:type="gramStart"/>
      <w:r w:rsidRPr="00AB0E81">
        <w:rPr>
          <w:rFonts w:ascii="Arial" w:hAnsi="Arial" w:cs="Arial"/>
          <w:sz w:val="20"/>
          <w:szCs w:val="20"/>
          <w:lang w:val="en-US"/>
        </w:rPr>
        <w:t>SLA</w:t>
      </w:r>
      <w:r w:rsidRPr="00AB0E81">
        <w:rPr>
          <w:rFonts w:ascii="Arial" w:hAnsi="Arial" w:cs="Arial"/>
          <w:sz w:val="20"/>
          <w:szCs w:val="20"/>
        </w:rPr>
        <w:t xml:space="preserve"> предполагает четкую фиксацию договоренности сторон, качество и объемы предоставляемых услуг, сроки, цели сотрудничества, продолжительность, условия оплаты и расторжения, гарантии, размеры и формы компенсаций (включая штрафные санкции).</w:t>
      </w:r>
      <w:proofErr w:type="gramEnd"/>
      <w:r w:rsidRPr="00AB0E81">
        <w:rPr>
          <w:rFonts w:ascii="Arial" w:hAnsi="Arial" w:cs="Arial"/>
          <w:sz w:val="20"/>
          <w:szCs w:val="20"/>
        </w:rPr>
        <w:t xml:space="preserve"> Важная часть </w:t>
      </w:r>
      <w:r w:rsidRPr="00AB0E81">
        <w:rPr>
          <w:rFonts w:ascii="Arial" w:hAnsi="Arial" w:cs="Arial"/>
          <w:sz w:val="20"/>
          <w:szCs w:val="20"/>
          <w:lang w:val="en-US"/>
        </w:rPr>
        <w:t>SLA</w:t>
      </w:r>
      <w:r w:rsidRPr="00AB0E81">
        <w:rPr>
          <w:rFonts w:ascii="Arial" w:hAnsi="Arial" w:cs="Arial"/>
          <w:sz w:val="20"/>
          <w:szCs w:val="20"/>
        </w:rPr>
        <w:t xml:space="preserve"> периодическая отчетность по доступности; среднему количеству сбоев за определенный период, их динамика; время, затрачиваемое на их устранение и т.д.</w:t>
      </w:r>
    </w:p>
    <w:p w:rsidR="00AB0E81" w:rsidRPr="00AB0E81" w:rsidRDefault="00AB0E81" w:rsidP="00AB0E81">
      <w:pPr>
        <w:keepNext/>
        <w:keepLines/>
        <w:spacing w:before="200" w:line="276" w:lineRule="auto"/>
        <w:outlineLvl w:val="1"/>
        <w:rPr>
          <w:rFonts w:ascii="Arial" w:hAnsi="Arial" w:cs="Arial"/>
          <w:sz w:val="20"/>
          <w:szCs w:val="20"/>
        </w:rPr>
      </w:pPr>
      <w:r w:rsidRPr="00AB0E81">
        <w:rPr>
          <w:rFonts w:ascii="Arial" w:hAnsi="Arial" w:cs="Arial"/>
          <w:sz w:val="20"/>
          <w:szCs w:val="20"/>
        </w:rPr>
        <w:t xml:space="preserve">В </w:t>
      </w:r>
      <w:r w:rsidRPr="00AB0E81">
        <w:rPr>
          <w:rFonts w:ascii="Arial" w:hAnsi="Arial" w:cs="Arial"/>
          <w:sz w:val="20"/>
          <w:szCs w:val="20"/>
          <w:lang w:val="en-US"/>
        </w:rPr>
        <w:t>SLA</w:t>
      </w:r>
      <w:r w:rsidRPr="00AB0E81">
        <w:rPr>
          <w:rFonts w:ascii="Arial" w:hAnsi="Arial" w:cs="Arial"/>
          <w:sz w:val="20"/>
          <w:szCs w:val="20"/>
        </w:rPr>
        <w:t xml:space="preserve"> необходимо четко и однозначно определить:</w:t>
      </w:r>
      <w:r w:rsidRPr="00AB0E81">
        <w:rPr>
          <w:rFonts w:ascii="Arial" w:hAnsi="Arial" w:cs="Arial"/>
          <w:sz w:val="20"/>
          <w:szCs w:val="20"/>
        </w:rPr>
        <w:br/>
        <w:t>- содержание предоставляемого сервиса</w:t>
      </w:r>
      <w:r w:rsidRPr="00AB0E81">
        <w:rPr>
          <w:rFonts w:ascii="Arial" w:hAnsi="Arial" w:cs="Arial"/>
          <w:sz w:val="20"/>
          <w:szCs w:val="20"/>
          <w:lang w:val="en-US"/>
        </w:rPr>
        <w:t> </w:t>
      </w:r>
      <w:r w:rsidRPr="00AB0E81">
        <w:rPr>
          <w:rFonts w:ascii="Arial" w:hAnsi="Arial" w:cs="Arial"/>
          <w:sz w:val="20"/>
          <w:szCs w:val="20"/>
        </w:rPr>
        <w:br/>
        <w:t>- стороны соглашения</w:t>
      </w:r>
      <w:r w:rsidRPr="00AB0E81">
        <w:rPr>
          <w:rFonts w:ascii="Arial" w:hAnsi="Arial" w:cs="Arial"/>
          <w:sz w:val="20"/>
          <w:szCs w:val="20"/>
        </w:rPr>
        <w:br/>
        <w:t>- сроки действия</w:t>
      </w:r>
      <w:r w:rsidRPr="00AB0E81">
        <w:rPr>
          <w:rFonts w:ascii="Arial" w:hAnsi="Arial" w:cs="Arial"/>
          <w:sz w:val="20"/>
          <w:szCs w:val="20"/>
        </w:rPr>
        <w:br/>
        <w:t>- условия и ответственности сторон</w:t>
      </w:r>
      <w:r w:rsidRPr="00AB0E81">
        <w:rPr>
          <w:rFonts w:ascii="Arial" w:hAnsi="Arial" w:cs="Arial"/>
          <w:sz w:val="20"/>
          <w:szCs w:val="20"/>
        </w:rPr>
        <w:br/>
        <w:t>- регламент доступности сервисов</w:t>
      </w:r>
      <w:r w:rsidRPr="00AB0E81">
        <w:rPr>
          <w:rFonts w:ascii="Arial" w:hAnsi="Arial" w:cs="Arial"/>
          <w:sz w:val="20"/>
          <w:szCs w:val="20"/>
        </w:rPr>
        <w:br/>
        <w:t>- детальное описание процедуры мониторинга</w:t>
      </w:r>
      <w:r w:rsidRPr="00AB0E81">
        <w:rPr>
          <w:rFonts w:ascii="Arial" w:hAnsi="Arial" w:cs="Arial"/>
          <w:sz w:val="20"/>
          <w:szCs w:val="20"/>
          <w:lang w:val="en-US"/>
        </w:rPr>
        <w:t> </w:t>
      </w:r>
      <w:r w:rsidRPr="00AB0E81">
        <w:rPr>
          <w:rFonts w:ascii="Arial" w:hAnsi="Arial" w:cs="Arial"/>
          <w:sz w:val="20"/>
          <w:szCs w:val="20"/>
        </w:rPr>
        <w:br/>
        <w:t>- график отчетности о сервисе (включая график отчетности об неполадках и методах их устранения)</w:t>
      </w:r>
      <w:r w:rsidRPr="00AB0E81">
        <w:rPr>
          <w:rFonts w:ascii="Arial" w:hAnsi="Arial" w:cs="Arial"/>
          <w:sz w:val="20"/>
          <w:szCs w:val="20"/>
        </w:rPr>
        <w:br/>
        <w:t>- указ</w:t>
      </w:r>
      <w:r w:rsidR="0029025E">
        <w:rPr>
          <w:rFonts w:ascii="Arial" w:hAnsi="Arial" w:cs="Arial"/>
          <w:sz w:val="20"/>
          <w:szCs w:val="20"/>
        </w:rPr>
        <w:t>а</w:t>
      </w:r>
      <w:r w:rsidRPr="00AB0E81">
        <w:rPr>
          <w:rFonts w:ascii="Arial" w:hAnsi="Arial" w:cs="Arial"/>
          <w:sz w:val="20"/>
          <w:szCs w:val="20"/>
        </w:rPr>
        <w:t>ть способы эволюции сервиса для улучшения его качества</w:t>
      </w:r>
      <w:r w:rsidRPr="00AB0E81">
        <w:rPr>
          <w:rFonts w:ascii="Arial" w:hAnsi="Arial" w:cs="Arial"/>
          <w:sz w:val="20"/>
          <w:szCs w:val="20"/>
        </w:rPr>
        <w:br/>
        <w:t xml:space="preserve">- среднюю доступность </w:t>
      </w:r>
      <w:r w:rsidRPr="00AB0E81">
        <w:rPr>
          <w:rFonts w:ascii="Arial" w:hAnsi="Arial" w:cs="Arial"/>
          <w:sz w:val="20"/>
          <w:szCs w:val="20"/>
        </w:rPr>
        <w:br/>
        <w:t>- среднее время отклика сервиса (максимальное время отклика для пользователя)</w:t>
      </w:r>
      <w:r w:rsidRPr="00AB0E81">
        <w:rPr>
          <w:rFonts w:ascii="Arial" w:hAnsi="Arial" w:cs="Arial"/>
          <w:sz w:val="20"/>
          <w:szCs w:val="20"/>
        </w:rPr>
        <w:br/>
        <w:t>- описание расчета приведенных выше метрик</w:t>
      </w:r>
      <w:r w:rsidRPr="00AB0E81">
        <w:rPr>
          <w:rFonts w:ascii="Arial" w:hAnsi="Arial" w:cs="Arial"/>
          <w:sz w:val="20"/>
          <w:szCs w:val="20"/>
        </w:rPr>
        <w:br/>
        <w:t>- частота уведомлений о проделанной работе.</w:t>
      </w:r>
      <w:r w:rsidRPr="00AB0E81">
        <w:rPr>
          <w:rFonts w:ascii="Arial" w:hAnsi="Arial" w:cs="Arial"/>
          <w:sz w:val="20"/>
          <w:szCs w:val="20"/>
        </w:rPr>
        <w:br/>
      </w:r>
    </w:p>
    <w:p w:rsidR="00AB0E81" w:rsidRPr="00AB0E81" w:rsidRDefault="00AB0E81" w:rsidP="00AB0E81">
      <w:pPr>
        <w:keepNext/>
        <w:keepLines/>
        <w:numPr>
          <w:ilvl w:val="0"/>
          <w:numId w:val="26"/>
        </w:numPr>
        <w:spacing w:before="480" w:line="276" w:lineRule="auto"/>
        <w:ind w:left="432" w:hanging="432"/>
        <w:jc w:val="both"/>
        <w:outlineLvl w:val="0"/>
        <w:rPr>
          <w:rFonts w:ascii="Arial" w:eastAsiaTheme="majorEastAsia" w:hAnsi="Arial" w:cs="Arial"/>
          <w:b/>
          <w:bCs/>
          <w:color w:val="365F91" w:themeColor="accent1" w:themeShade="BF"/>
          <w:sz w:val="28"/>
          <w:szCs w:val="28"/>
          <w:lang w:eastAsia="en-US"/>
        </w:rPr>
      </w:pPr>
      <w:bookmarkStart w:id="67" w:name="_Ref325998089"/>
      <w:bookmarkStart w:id="68" w:name="_Ref325998091"/>
      <w:bookmarkStart w:id="69" w:name="_Toc329255456"/>
      <w:r w:rsidRPr="00AB0E81">
        <w:rPr>
          <w:rFonts w:ascii="Arial" w:eastAsiaTheme="majorEastAsia" w:hAnsi="Arial" w:cs="Arial"/>
          <w:b/>
          <w:bCs/>
          <w:color w:val="365F91" w:themeColor="accent1" w:themeShade="BF"/>
          <w:sz w:val="28"/>
          <w:szCs w:val="28"/>
          <w:lang w:eastAsia="en-US"/>
        </w:rPr>
        <w:t>Состав команды</w:t>
      </w:r>
      <w:bookmarkEnd w:id="67"/>
      <w:bookmarkEnd w:id="68"/>
      <w:bookmarkEnd w:id="69"/>
      <w:r w:rsidRPr="00AB0E81">
        <w:rPr>
          <w:rFonts w:ascii="Arial" w:eastAsiaTheme="majorEastAsia" w:hAnsi="Arial" w:cs="Arial"/>
          <w:b/>
          <w:bCs/>
          <w:color w:val="365F91" w:themeColor="accent1" w:themeShade="BF"/>
          <w:sz w:val="28"/>
          <w:szCs w:val="28"/>
          <w:lang w:eastAsia="en-US"/>
        </w:rPr>
        <w:t xml:space="preserve"> поддержки</w:t>
      </w:r>
    </w:p>
    <w:p w:rsidR="00AB0E81" w:rsidRPr="00AB0E81" w:rsidRDefault="00AB0E81" w:rsidP="00AB0E81">
      <w:pPr>
        <w:spacing w:after="200" w:line="276" w:lineRule="auto"/>
        <w:ind w:left="360"/>
        <w:contextualSpacing/>
        <w:jc w:val="both"/>
        <w:rPr>
          <w:rFonts w:ascii="Arial" w:hAnsi="Arial" w:cs="Arial"/>
          <w:sz w:val="20"/>
          <w:szCs w:val="20"/>
        </w:rPr>
      </w:pPr>
    </w:p>
    <w:p w:rsidR="00AB0E81" w:rsidRPr="00AB0E81" w:rsidRDefault="00AB0E81" w:rsidP="00AB0E81">
      <w:pPr>
        <w:spacing w:after="200" w:line="276" w:lineRule="auto"/>
        <w:contextualSpacing/>
        <w:jc w:val="both"/>
        <w:rPr>
          <w:rFonts w:ascii="Arial" w:hAnsi="Arial" w:cs="Arial"/>
          <w:sz w:val="20"/>
          <w:szCs w:val="20"/>
        </w:rPr>
      </w:pPr>
      <w:r w:rsidRPr="00AB0E81">
        <w:rPr>
          <w:rFonts w:ascii="Arial" w:hAnsi="Arial" w:cs="Arial"/>
          <w:sz w:val="20"/>
          <w:szCs w:val="20"/>
        </w:rPr>
        <w:t xml:space="preserve">Состав команды </w:t>
      </w:r>
      <w:r w:rsidR="0029025E">
        <w:rPr>
          <w:rFonts w:ascii="Arial" w:hAnsi="Arial" w:cs="Arial"/>
          <w:sz w:val="20"/>
          <w:szCs w:val="20"/>
        </w:rPr>
        <w:t>формируется</w:t>
      </w:r>
      <w:r w:rsidRPr="00AB0E81">
        <w:rPr>
          <w:rFonts w:ascii="Arial" w:hAnsi="Arial" w:cs="Arial"/>
          <w:sz w:val="20"/>
          <w:szCs w:val="20"/>
        </w:rPr>
        <w:t xml:space="preserve"> на усмотрение Подрядчика. Заказчик оставляет за собой право на согласование структуры и ролевого распределения команды поддержки, а также приглашение </w:t>
      </w:r>
      <w:r w:rsidR="0029025E">
        <w:rPr>
          <w:rFonts w:ascii="Arial" w:hAnsi="Arial" w:cs="Arial"/>
          <w:sz w:val="20"/>
          <w:szCs w:val="20"/>
        </w:rPr>
        <w:t xml:space="preserve">на </w:t>
      </w:r>
      <w:r w:rsidRPr="00AB0E81">
        <w:rPr>
          <w:rFonts w:ascii="Arial" w:hAnsi="Arial" w:cs="Arial"/>
          <w:sz w:val="20"/>
          <w:szCs w:val="20"/>
        </w:rPr>
        <w:t xml:space="preserve">собеседование членов команды. Изменение состава команды Подрядчик обязуется проводить после согласования с </w:t>
      </w:r>
      <w:r w:rsidR="0029025E">
        <w:rPr>
          <w:rFonts w:ascii="Arial" w:hAnsi="Arial" w:cs="Arial"/>
          <w:sz w:val="20"/>
          <w:szCs w:val="20"/>
        </w:rPr>
        <w:t>Заказчиком</w:t>
      </w:r>
      <w:r w:rsidRPr="00AB0E81">
        <w:rPr>
          <w:rFonts w:ascii="Arial" w:hAnsi="Arial" w:cs="Arial"/>
          <w:sz w:val="20"/>
          <w:szCs w:val="20"/>
        </w:rPr>
        <w:t>.</w:t>
      </w:r>
    </w:p>
    <w:p w:rsidR="00AB0E81" w:rsidRPr="0029025E" w:rsidRDefault="0029025E" w:rsidP="0029025E">
      <w:pPr>
        <w:keepNext/>
        <w:keepLines/>
        <w:numPr>
          <w:ilvl w:val="0"/>
          <w:numId w:val="26"/>
        </w:numPr>
        <w:spacing w:before="480" w:line="276" w:lineRule="auto"/>
        <w:ind w:left="432" w:hanging="432"/>
        <w:jc w:val="both"/>
        <w:outlineLvl w:val="0"/>
        <w:rPr>
          <w:rFonts w:ascii="Arial" w:eastAsiaTheme="majorEastAsia" w:hAnsi="Arial" w:cs="Arial"/>
          <w:b/>
          <w:bCs/>
          <w:color w:val="365F91" w:themeColor="accent1" w:themeShade="BF"/>
          <w:sz w:val="28"/>
          <w:szCs w:val="28"/>
          <w:lang w:eastAsia="en-US"/>
        </w:rPr>
      </w:pPr>
      <w:r>
        <w:rPr>
          <w:rFonts w:ascii="Arial" w:eastAsiaTheme="majorEastAsia" w:hAnsi="Arial" w:cs="Arial"/>
          <w:b/>
          <w:bCs/>
          <w:color w:val="365F91" w:themeColor="accent1" w:themeShade="BF"/>
          <w:sz w:val="28"/>
          <w:szCs w:val="28"/>
          <w:lang w:eastAsia="en-US"/>
        </w:rPr>
        <w:lastRenderedPageBreak/>
        <w:t>Необходимая квалификация</w:t>
      </w:r>
      <w:r w:rsidR="00AB0E81" w:rsidRPr="00AB0E81">
        <w:rPr>
          <w:rFonts w:ascii="Arial" w:eastAsiaTheme="majorEastAsia" w:hAnsi="Arial" w:cs="Arial"/>
          <w:b/>
          <w:bCs/>
          <w:color w:val="365F91" w:themeColor="accent1" w:themeShade="BF"/>
          <w:sz w:val="28"/>
          <w:szCs w:val="28"/>
          <w:lang w:eastAsia="en-US"/>
        </w:rPr>
        <w:t xml:space="preserve"> участник</w:t>
      </w:r>
      <w:r>
        <w:rPr>
          <w:rFonts w:ascii="Arial" w:eastAsiaTheme="majorEastAsia" w:hAnsi="Arial" w:cs="Arial"/>
          <w:b/>
          <w:bCs/>
          <w:color w:val="365F91" w:themeColor="accent1" w:themeShade="BF"/>
          <w:sz w:val="28"/>
          <w:szCs w:val="28"/>
          <w:lang w:eastAsia="en-US"/>
        </w:rPr>
        <w:t>ов</w:t>
      </w:r>
      <w:r w:rsidR="00AB0E81" w:rsidRPr="00AB0E81">
        <w:rPr>
          <w:rFonts w:ascii="Arial" w:eastAsiaTheme="majorEastAsia" w:hAnsi="Arial" w:cs="Arial"/>
          <w:b/>
          <w:bCs/>
          <w:color w:val="365F91" w:themeColor="accent1" w:themeShade="BF"/>
          <w:sz w:val="28"/>
          <w:szCs w:val="28"/>
          <w:lang w:eastAsia="en-US"/>
        </w:rPr>
        <w:t xml:space="preserve"> Процедуры закупки </w:t>
      </w:r>
    </w:p>
    <w:tbl>
      <w:tblPr>
        <w:tblStyle w:val="220"/>
        <w:tblW w:w="0" w:type="auto"/>
        <w:tblLook w:val="04A0" w:firstRow="1" w:lastRow="0" w:firstColumn="1" w:lastColumn="0" w:noHBand="0" w:noVBand="1"/>
      </w:tblPr>
      <w:tblGrid>
        <w:gridCol w:w="2048"/>
        <w:gridCol w:w="6280"/>
        <w:gridCol w:w="1423"/>
      </w:tblGrid>
      <w:tr w:rsidR="00AB0E81" w:rsidRPr="00AB0E81" w:rsidTr="003A20C4">
        <w:trPr>
          <w:cnfStyle w:val="100000000000" w:firstRow="1" w:lastRow="0" w:firstColumn="0" w:lastColumn="0" w:oddVBand="0" w:evenVBand="0" w:oddHBand="0" w:evenHBand="0" w:firstRowFirstColumn="0" w:firstRowLastColumn="0" w:lastRowFirstColumn="0" w:lastRowLastColumn="0"/>
          <w:tblHeader/>
        </w:trPr>
        <w:tc>
          <w:tcPr>
            <w:tcW w:w="0" w:type="auto"/>
          </w:tcPr>
          <w:p w:rsidR="00AB0E81" w:rsidRPr="0029025E" w:rsidRDefault="0029025E" w:rsidP="00AB0E81">
            <w:pPr>
              <w:jc w:val="both"/>
              <w:rPr>
                <w:rFonts w:ascii="Arial" w:hAnsi="Arial" w:cs="Arial"/>
                <w:sz w:val="20"/>
                <w:szCs w:val="20"/>
                <w:lang w:val="ru-RU"/>
              </w:rPr>
            </w:pPr>
            <w:r>
              <w:rPr>
                <w:rFonts w:ascii="Arial" w:hAnsi="Arial" w:cs="Arial"/>
                <w:sz w:val="20"/>
                <w:szCs w:val="20"/>
                <w:lang w:val="ru-RU"/>
              </w:rPr>
              <w:t>Название</w:t>
            </w:r>
          </w:p>
        </w:tc>
        <w:tc>
          <w:tcPr>
            <w:tcW w:w="0" w:type="auto"/>
          </w:tcPr>
          <w:p w:rsidR="00AB0E81" w:rsidRPr="0029025E" w:rsidRDefault="0029025E" w:rsidP="00AB0E81">
            <w:pPr>
              <w:jc w:val="both"/>
              <w:rPr>
                <w:rFonts w:ascii="Arial" w:hAnsi="Arial" w:cs="Arial"/>
                <w:sz w:val="20"/>
                <w:szCs w:val="20"/>
                <w:lang w:val="ru-RU"/>
              </w:rPr>
            </w:pPr>
            <w:r>
              <w:rPr>
                <w:rFonts w:ascii="Arial" w:hAnsi="Arial" w:cs="Arial"/>
                <w:sz w:val="20"/>
                <w:szCs w:val="20"/>
                <w:lang w:val="ru-RU"/>
              </w:rPr>
              <w:t>Описание</w:t>
            </w:r>
          </w:p>
        </w:tc>
        <w:tc>
          <w:tcPr>
            <w:tcW w:w="0" w:type="auto"/>
          </w:tcPr>
          <w:p w:rsidR="00AB0E81" w:rsidRPr="0029025E" w:rsidRDefault="0029025E" w:rsidP="00AB0E81">
            <w:pPr>
              <w:jc w:val="both"/>
              <w:rPr>
                <w:rFonts w:ascii="Arial" w:hAnsi="Arial" w:cs="Arial"/>
                <w:sz w:val="20"/>
                <w:szCs w:val="20"/>
                <w:lang w:val="ru-RU"/>
              </w:rPr>
            </w:pPr>
            <w:r>
              <w:rPr>
                <w:rFonts w:ascii="Arial" w:hAnsi="Arial" w:cs="Arial"/>
                <w:sz w:val="20"/>
                <w:szCs w:val="20"/>
                <w:lang w:val="ru-RU"/>
              </w:rPr>
              <w:t>Критичность</w:t>
            </w:r>
          </w:p>
        </w:tc>
      </w:tr>
      <w:tr w:rsidR="00AB0E81" w:rsidRPr="00AB0E81" w:rsidTr="003A20C4">
        <w:tc>
          <w:tcPr>
            <w:tcW w:w="0" w:type="auto"/>
          </w:tcPr>
          <w:p w:rsidR="00AB0E81" w:rsidRPr="00AB0E81" w:rsidRDefault="00AB0E81" w:rsidP="00AB0E81">
            <w:pPr>
              <w:rPr>
                <w:rFonts w:ascii="Arial" w:hAnsi="Arial" w:cs="Arial"/>
                <w:sz w:val="20"/>
                <w:szCs w:val="20"/>
                <w:lang w:val="ru-RU"/>
              </w:rPr>
            </w:pPr>
            <w:r w:rsidRPr="00AB0E81">
              <w:rPr>
                <w:rFonts w:ascii="Arial" w:hAnsi="Arial" w:cs="Arial"/>
                <w:sz w:val="20"/>
                <w:szCs w:val="20"/>
                <w:lang w:val="ru-RU"/>
              </w:rPr>
              <w:t xml:space="preserve">Опыт оказания аналогичных услуг на платформе </w:t>
            </w:r>
            <w:proofErr w:type="spellStart"/>
            <w:r w:rsidRPr="00AB0E81">
              <w:rPr>
                <w:rFonts w:ascii="Arial" w:hAnsi="Arial" w:cs="Arial"/>
                <w:sz w:val="20"/>
                <w:szCs w:val="20"/>
              </w:rPr>
              <w:t>OpenText</w:t>
            </w:r>
            <w:proofErr w:type="spellEnd"/>
            <w:r w:rsidRPr="00AB0E81">
              <w:rPr>
                <w:rFonts w:ascii="Arial" w:hAnsi="Arial" w:cs="Arial"/>
                <w:sz w:val="20"/>
                <w:szCs w:val="20"/>
                <w:lang w:val="ru-RU"/>
              </w:rPr>
              <w:t xml:space="preserve"> </w:t>
            </w:r>
            <w:r w:rsidRPr="00AB0E81">
              <w:rPr>
                <w:rFonts w:ascii="Arial" w:hAnsi="Arial" w:cs="Arial"/>
                <w:sz w:val="20"/>
                <w:szCs w:val="20"/>
              </w:rPr>
              <w:t>ECM</w:t>
            </w:r>
          </w:p>
        </w:tc>
        <w:tc>
          <w:tcPr>
            <w:tcW w:w="0" w:type="auto"/>
          </w:tcPr>
          <w:p w:rsidR="00AB0E81" w:rsidRPr="0029025E" w:rsidRDefault="00AB0E81" w:rsidP="00AB0E81">
            <w:pPr>
              <w:rPr>
                <w:rFonts w:ascii="Arial" w:hAnsi="Arial" w:cs="Arial"/>
                <w:sz w:val="20"/>
                <w:szCs w:val="20"/>
                <w:lang w:val="ru-RU"/>
              </w:rPr>
            </w:pPr>
            <w:r w:rsidRPr="00AB0E81">
              <w:rPr>
                <w:rFonts w:ascii="Arial" w:hAnsi="Arial" w:cs="Arial"/>
                <w:sz w:val="20"/>
                <w:szCs w:val="20"/>
                <w:lang w:val="ru-RU"/>
              </w:rPr>
              <w:t>Наличие успешных проектов, связанных с созданием, развитием и сопровождением процессов на платформ</w:t>
            </w:r>
            <w:r w:rsidRPr="00AB0E81">
              <w:rPr>
                <w:rFonts w:ascii="Arial" w:hAnsi="Arial" w:cs="Arial"/>
                <w:sz w:val="20"/>
                <w:szCs w:val="20"/>
              </w:rPr>
              <w:t>e</w:t>
            </w:r>
            <w:r w:rsidRPr="00AB0E81">
              <w:rPr>
                <w:rFonts w:ascii="Arial" w:hAnsi="Arial" w:cs="Arial"/>
                <w:sz w:val="20"/>
                <w:szCs w:val="20"/>
                <w:lang w:val="ru-RU"/>
              </w:rPr>
              <w:t xml:space="preserve"> </w:t>
            </w:r>
            <w:proofErr w:type="spellStart"/>
            <w:r w:rsidRPr="00AB0E81">
              <w:rPr>
                <w:rFonts w:ascii="Arial" w:hAnsi="Arial" w:cs="Arial"/>
                <w:sz w:val="20"/>
                <w:szCs w:val="20"/>
              </w:rPr>
              <w:t>OpenText</w:t>
            </w:r>
            <w:proofErr w:type="spellEnd"/>
            <w:r w:rsidRPr="00AB0E81">
              <w:rPr>
                <w:rFonts w:ascii="Arial" w:hAnsi="Arial" w:cs="Arial"/>
                <w:sz w:val="20"/>
                <w:szCs w:val="20"/>
                <w:lang w:val="ru-RU"/>
              </w:rPr>
              <w:t xml:space="preserve"> </w:t>
            </w:r>
            <w:r w:rsidRPr="00AB0E81">
              <w:rPr>
                <w:rFonts w:ascii="Arial" w:hAnsi="Arial" w:cs="Arial"/>
                <w:sz w:val="20"/>
                <w:szCs w:val="20"/>
              </w:rPr>
              <w:t>ECM</w:t>
            </w:r>
            <w:r w:rsidRPr="00AB0E81">
              <w:rPr>
                <w:rFonts w:ascii="Arial" w:hAnsi="Arial" w:cs="Arial"/>
                <w:sz w:val="20"/>
                <w:szCs w:val="20"/>
                <w:lang w:val="ru-RU"/>
              </w:rPr>
              <w:t xml:space="preserve"> (Так же будет рассмотрен опыт субподрядчиков</w:t>
            </w:r>
            <w:r w:rsidR="0029025E">
              <w:rPr>
                <w:rFonts w:ascii="Arial" w:hAnsi="Arial" w:cs="Arial"/>
                <w:sz w:val="20"/>
                <w:szCs w:val="20"/>
                <w:lang w:val="ru-RU"/>
              </w:rPr>
              <w:t>,</w:t>
            </w:r>
            <w:r w:rsidRPr="00AB0E81">
              <w:rPr>
                <w:rFonts w:ascii="Arial" w:hAnsi="Arial" w:cs="Arial"/>
                <w:sz w:val="20"/>
                <w:szCs w:val="20"/>
                <w:lang w:val="ru-RU"/>
              </w:rPr>
              <w:t xml:space="preserve"> привлеченных Участником процедуры закупки для выполнения, в рамках привлекаемой компетенции, при наличии подписанного двустороннего согла</w:t>
            </w:r>
            <w:r w:rsidR="0029025E">
              <w:rPr>
                <w:rFonts w:ascii="Arial" w:hAnsi="Arial" w:cs="Arial"/>
                <w:sz w:val="20"/>
                <w:szCs w:val="20"/>
                <w:lang w:val="ru-RU"/>
              </w:rPr>
              <w:t>ш</w:t>
            </w:r>
            <w:r w:rsidRPr="00AB0E81">
              <w:rPr>
                <w:rFonts w:ascii="Arial" w:hAnsi="Arial" w:cs="Arial"/>
                <w:sz w:val="20"/>
                <w:szCs w:val="20"/>
                <w:lang w:val="ru-RU"/>
              </w:rPr>
              <w:t>ения о намер</w:t>
            </w:r>
            <w:r w:rsidR="0029025E">
              <w:rPr>
                <w:rFonts w:ascii="Arial" w:hAnsi="Arial" w:cs="Arial"/>
                <w:sz w:val="20"/>
                <w:szCs w:val="20"/>
                <w:lang w:val="ru-RU"/>
              </w:rPr>
              <w:t>ен</w:t>
            </w:r>
            <w:r w:rsidRPr="00AB0E81">
              <w:rPr>
                <w:rFonts w:ascii="Arial" w:hAnsi="Arial" w:cs="Arial"/>
                <w:sz w:val="20"/>
                <w:szCs w:val="20"/>
                <w:lang w:val="ru-RU"/>
              </w:rPr>
              <w:t xml:space="preserve">иях). </w:t>
            </w:r>
            <w:r w:rsidRPr="0029025E">
              <w:rPr>
                <w:rFonts w:ascii="Arial" w:hAnsi="Arial" w:cs="Arial"/>
                <w:sz w:val="20"/>
                <w:szCs w:val="20"/>
                <w:lang w:val="ru-RU"/>
              </w:rPr>
              <w:t>Формат подтверждения:</w:t>
            </w:r>
          </w:p>
          <w:p w:rsidR="00AB0E81" w:rsidRPr="00AB0E81" w:rsidRDefault="00AB0E81" w:rsidP="00AB0E81">
            <w:pPr>
              <w:numPr>
                <w:ilvl w:val="0"/>
                <w:numId w:val="28"/>
              </w:numPr>
              <w:rPr>
                <w:rFonts w:ascii="Arial" w:hAnsi="Arial" w:cs="Arial"/>
                <w:sz w:val="20"/>
                <w:szCs w:val="20"/>
                <w:lang w:val="ru-RU"/>
              </w:rPr>
            </w:pPr>
            <w:r w:rsidRPr="00AB0E81">
              <w:rPr>
                <w:rFonts w:ascii="Arial" w:hAnsi="Arial" w:cs="Arial"/>
                <w:sz w:val="20"/>
                <w:szCs w:val="20"/>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AB0E81" w:rsidRPr="00AB0E81" w:rsidRDefault="00AB0E81" w:rsidP="00AB0E81">
            <w:pPr>
              <w:numPr>
                <w:ilvl w:val="0"/>
                <w:numId w:val="28"/>
              </w:numPr>
              <w:rPr>
                <w:rFonts w:ascii="Arial" w:hAnsi="Arial" w:cs="Arial"/>
                <w:sz w:val="20"/>
                <w:szCs w:val="20"/>
                <w:lang w:val="ru-RU"/>
              </w:rPr>
            </w:pPr>
            <w:r w:rsidRPr="00AB0E81">
              <w:rPr>
                <w:rFonts w:ascii="Arial" w:hAnsi="Arial" w:cs="Arial"/>
                <w:sz w:val="20"/>
                <w:szCs w:val="20"/>
                <w:lang w:val="ru-RU"/>
              </w:rPr>
              <w:t>Акты выполнен</w:t>
            </w:r>
            <w:r w:rsidR="0029025E">
              <w:rPr>
                <w:rFonts w:ascii="Arial" w:hAnsi="Arial" w:cs="Arial"/>
                <w:sz w:val="20"/>
                <w:szCs w:val="20"/>
                <w:lang w:val="ru-RU"/>
              </w:rPr>
              <w:t>н</w:t>
            </w:r>
            <w:r w:rsidRPr="00AB0E81">
              <w:rPr>
                <w:rFonts w:ascii="Arial" w:hAnsi="Arial" w:cs="Arial"/>
                <w:sz w:val="20"/>
                <w:szCs w:val="20"/>
                <w:lang w:val="ru-RU"/>
              </w:rPr>
              <w:t>ых работ (подтверждающие исполнение договорных обязательств)</w:t>
            </w:r>
          </w:p>
          <w:p w:rsidR="00AB0E81" w:rsidRPr="00AB0E81" w:rsidRDefault="00AB0E81" w:rsidP="0029025E">
            <w:pPr>
              <w:numPr>
                <w:ilvl w:val="0"/>
                <w:numId w:val="28"/>
              </w:numPr>
              <w:rPr>
                <w:rFonts w:ascii="Arial" w:hAnsi="Arial" w:cs="Arial"/>
                <w:sz w:val="20"/>
                <w:szCs w:val="20"/>
              </w:rPr>
            </w:pPr>
            <w:proofErr w:type="spellStart"/>
            <w:r w:rsidRPr="00AB0E81">
              <w:rPr>
                <w:rFonts w:ascii="Arial" w:hAnsi="Arial" w:cs="Arial"/>
                <w:sz w:val="20"/>
                <w:szCs w:val="20"/>
              </w:rPr>
              <w:t>Референс</w:t>
            </w:r>
            <w:proofErr w:type="spellEnd"/>
            <w:r w:rsidRPr="00AB0E81">
              <w:rPr>
                <w:rFonts w:ascii="Arial" w:hAnsi="Arial" w:cs="Arial"/>
                <w:sz w:val="20"/>
                <w:szCs w:val="20"/>
              </w:rPr>
              <w:t xml:space="preserve"> (</w:t>
            </w:r>
            <w:r w:rsidR="0029025E">
              <w:rPr>
                <w:rFonts w:ascii="Arial" w:hAnsi="Arial" w:cs="Arial"/>
                <w:sz w:val="20"/>
                <w:szCs w:val="20"/>
                <w:lang w:val="ru-RU"/>
              </w:rPr>
              <w:t>контакты ответственных лиц</w:t>
            </w:r>
            <w:r w:rsidRPr="00AB0E81">
              <w:rPr>
                <w:rFonts w:ascii="Arial" w:hAnsi="Arial" w:cs="Arial"/>
                <w:sz w:val="20"/>
                <w:szCs w:val="20"/>
              </w:rPr>
              <w:t>)</w:t>
            </w:r>
          </w:p>
        </w:tc>
        <w:tc>
          <w:tcPr>
            <w:tcW w:w="0" w:type="auto"/>
          </w:tcPr>
          <w:p w:rsidR="00AB0E81" w:rsidRPr="0029025E" w:rsidRDefault="0029025E" w:rsidP="00AB0E81">
            <w:pPr>
              <w:rPr>
                <w:rFonts w:ascii="Arial" w:hAnsi="Arial" w:cs="Arial"/>
                <w:b/>
                <w:bCs/>
                <w:sz w:val="20"/>
                <w:szCs w:val="20"/>
                <w:lang w:val="ru-RU"/>
              </w:rPr>
            </w:pPr>
            <w:r>
              <w:rPr>
                <w:rFonts w:ascii="Arial" w:hAnsi="Arial" w:cs="Arial"/>
                <w:b/>
                <w:bCs/>
                <w:sz w:val="20"/>
                <w:szCs w:val="20"/>
                <w:lang w:val="ru-RU"/>
              </w:rPr>
              <w:t>Обязательно</w:t>
            </w:r>
          </w:p>
        </w:tc>
      </w:tr>
      <w:tr w:rsidR="00AB0E81" w:rsidRPr="00AB0E81" w:rsidTr="003A20C4">
        <w:tc>
          <w:tcPr>
            <w:tcW w:w="0" w:type="auto"/>
          </w:tcPr>
          <w:p w:rsidR="00AB0E81" w:rsidRPr="00AB0E81" w:rsidRDefault="00AB0E81" w:rsidP="00AB0E81">
            <w:pPr>
              <w:tabs>
                <w:tab w:val="left" w:pos="3240"/>
              </w:tabs>
              <w:rPr>
                <w:rFonts w:ascii="Arial" w:hAnsi="Arial" w:cs="Arial"/>
                <w:sz w:val="20"/>
                <w:szCs w:val="20"/>
                <w:lang w:val="ru-RU"/>
              </w:rPr>
            </w:pPr>
            <w:r w:rsidRPr="00AB0E81">
              <w:rPr>
                <w:rFonts w:ascii="Arial" w:hAnsi="Arial" w:cs="Arial"/>
                <w:sz w:val="20"/>
                <w:szCs w:val="20"/>
                <w:lang w:val="ru-RU"/>
              </w:rPr>
              <w:t xml:space="preserve">Опыт оказания аналогичных услуг на платформе </w:t>
            </w:r>
            <w:r w:rsidRPr="00AB0E81">
              <w:rPr>
                <w:rFonts w:ascii="Arial" w:hAnsi="Arial" w:cs="Arial"/>
                <w:sz w:val="20"/>
                <w:szCs w:val="20"/>
              </w:rPr>
              <w:t>Telligent</w:t>
            </w:r>
            <w:r w:rsidRPr="00AB0E81">
              <w:rPr>
                <w:rFonts w:ascii="Arial" w:hAnsi="Arial" w:cs="Arial"/>
                <w:sz w:val="20"/>
                <w:szCs w:val="20"/>
                <w:lang w:val="ru-RU"/>
              </w:rPr>
              <w:t xml:space="preserve"> </w:t>
            </w:r>
            <w:r w:rsidRPr="00AB0E81">
              <w:rPr>
                <w:rFonts w:ascii="Arial" w:hAnsi="Arial" w:cs="Arial"/>
                <w:sz w:val="20"/>
                <w:szCs w:val="20"/>
              </w:rPr>
              <w:t>Community</w:t>
            </w:r>
          </w:p>
        </w:tc>
        <w:tc>
          <w:tcPr>
            <w:tcW w:w="0" w:type="auto"/>
          </w:tcPr>
          <w:p w:rsidR="00AB0E81" w:rsidRPr="0029025E" w:rsidRDefault="00AB0E81" w:rsidP="00AB0E81">
            <w:pPr>
              <w:rPr>
                <w:rFonts w:ascii="Arial" w:hAnsi="Arial" w:cs="Arial"/>
                <w:sz w:val="20"/>
                <w:szCs w:val="20"/>
                <w:lang w:val="ru-RU"/>
              </w:rPr>
            </w:pPr>
            <w:r w:rsidRPr="00AB0E81">
              <w:rPr>
                <w:rFonts w:ascii="Arial" w:hAnsi="Arial" w:cs="Arial"/>
                <w:sz w:val="20"/>
                <w:szCs w:val="20"/>
                <w:lang w:val="ru-RU"/>
              </w:rPr>
              <w:t>Наличие успешных проектов, связанных с созданием, развитием и сопровождением процессов на платформ</w:t>
            </w:r>
            <w:r w:rsidRPr="00AB0E81">
              <w:rPr>
                <w:rFonts w:ascii="Arial" w:hAnsi="Arial" w:cs="Arial"/>
                <w:sz w:val="20"/>
                <w:szCs w:val="20"/>
              </w:rPr>
              <w:t>e</w:t>
            </w:r>
            <w:r w:rsidRPr="00AB0E81">
              <w:rPr>
                <w:rFonts w:ascii="Arial" w:hAnsi="Arial" w:cs="Arial"/>
                <w:sz w:val="20"/>
                <w:szCs w:val="20"/>
                <w:lang w:val="ru-RU"/>
              </w:rPr>
              <w:t xml:space="preserve"> </w:t>
            </w:r>
            <w:r w:rsidRPr="00AB0E81">
              <w:rPr>
                <w:rFonts w:ascii="Arial" w:hAnsi="Arial" w:cs="Arial"/>
                <w:sz w:val="20"/>
                <w:szCs w:val="20"/>
              </w:rPr>
              <w:t>Telligent</w:t>
            </w:r>
            <w:r w:rsidRPr="00AB0E81">
              <w:rPr>
                <w:rFonts w:ascii="Arial" w:hAnsi="Arial" w:cs="Arial"/>
                <w:sz w:val="20"/>
                <w:szCs w:val="20"/>
                <w:lang w:val="ru-RU"/>
              </w:rPr>
              <w:t xml:space="preserve"> </w:t>
            </w:r>
            <w:r w:rsidRPr="00AB0E81">
              <w:rPr>
                <w:rFonts w:ascii="Arial" w:hAnsi="Arial" w:cs="Arial"/>
                <w:sz w:val="20"/>
                <w:szCs w:val="20"/>
              </w:rPr>
              <w:t>Community</w:t>
            </w:r>
            <w:r w:rsidRPr="00AB0E81">
              <w:rPr>
                <w:rFonts w:ascii="Arial" w:hAnsi="Arial" w:cs="Arial"/>
                <w:sz w:val="20"/>
                <w:szCs w:val="20"/>
                <w:lang w:val="ru-RU"/>
              </w:rPr>
              <w:t xml:space="preserve"> (Та</w:t>
            </w:r>
            <w:r w:rsidR="0029025E">
              <w:rPr>
                <w:rFonts w:ascii="Arial" w:hAnsi="Arial" w:cs="Arial"/>
                <w:sz w:val="20"/>
                <w:szCs w:val="20"/>
                <w:lang w:val="ru-RU"/>
              </w:rPr>
              <w:t>к же будет рассмотрен опыт субп</w:t>
            </w:r>
            <w:r w:rsidRPr="00AB0E81">
              <w:rPr>
                <w:rFonts w:ascii="Arial" w:hAnsi="Arial" w:cs="Arial"/>
                <w:sz w:val="20"/>
                <w:szCs w:val="20"/>
                <w:lang w:val="ru-RU"/>
              </w:rPr>
              <w:t>одрядчиков привлеченных Участником процедуры закупки для выполнения, в рамках привлекаемой компетенции, при наличии подписанного двустороннего согла</w:t>
            </w:r>
            <w:r w:rsidR="0029025E">
              <w:rPr>
                <w:rFonts w:ascii="Arial" w:hAnsi="Arial" w:cs="Arial"/>
                <w:sz w:val="20"/>
                <w:szCs w:val="20"/>
                <w:lang w:val="ru-RU"/>
              </w:rPr>
              <w:t>ш</w:t>
            </w:r>
            <w:r w:rsidRPr="00AB0E81">
              <w:rPr>
                <w:rFonts w:ascii="Arial" w:hAnsi="Arial" w:cs="Arial"/>
                <w:sz w:val="20"/>
                <w:szCs w:val="20"/>
                <w:lang w:val="ru-RU"/>
              </w:rPr>
              <w:t>ения о намер</w:t>
            </w:r>
            <w:r w:rsidR="0029025E">
              <w:rPr>
                <w:rFonts w:ascii="Arial" w:hAnsi="Arial" w:cs="Arial"/>
                <w:sz w:val="20"/>
                <w:szCs w:val="20"/>
                <w:lang w:val="ru-RU"/>
              </w:rPr>
              <w:t>ен</w:t>
            </w:r>
            <w:r w:rsidRPr="00AB0E81">
              <w:rPr>
                <w:rFonts w:ascii="Arial" w:hAnsi="Arial" w:cs="Arial"/>
                <w:sz w:val="20"/>
                <w:szCs w:val="20"/>
                <w:lang w:val="ru-RU"/>
              </w:rPr>
              <w:t xml:space="preserve">иях). </w:t>
            </w:r>
            <w:r w:rsidRPr="0029025E">
              <w:rPr>
                <w:rFonts w:ascii="Arial" w:hAnsi="Arial" w:cs="Arial"/>
                <w:sz w:val="20"/>
                <w:szCs w:val="20"/>
                <w:lang w:val="ru-RU"/>
              </w:rPr>
              <w:t>Формат подтверждения:</w:t>
            </w:r>
          </w:p>
          <w:p w:rsidR="00AB0E81" w:rsidRPr="00AB0E81" w:rsidRDefault="00AB0E81" w:rsidP="00AB0E81">
            <w:pPr>
              <w:numPr>
                <w:ilvl w:val="0"/>
                <w:numId w:val="28"/>
              </w:numPr>
              <w:rPr>
                <w:rFonts w:ascii="Arial" w:hAnsi="Arial" w:cs="Arial"/>
                <w:sz w:val="20"/>
                <w:szCs w:val="20"/>
                <w:lang w:val="ru-RU"/>
              </w:rPr>
            </w:pPr>
            <w:r w:rsidRPr="00AB0E81">
              <w:rPr>
                <w:rFonts w:ascii="Arial" w:hAnsi="Arial" w:cs="Arial"/>
                <w:sz w:val="20"/>
                <w:szCs w:val="20"/>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AB0E81" w:rsidRPr="00AB0E81" w:rsidRDefault="00AB0E81" w:rsidP="00AB0E81">
            <w:pPr>
              <w:numPr>
                <w:ilvl w:val="0"/>
                <w:numId w:val="28"/>
              </w:numPr>
              <w:rPr>
                <w:rFonts w:ascii="Arial" w:hAnsi="Arial" w:cs="Arial"/>
                <w:sz w:val="20"/>
                <w:szCs w:val="20"/>
                <w:lang w:val="ru-RU"/>
              </w:rPr>
            </w:pPr>
            <w:r w:rsidRPr="00AB0E81">
              <w:rPr>
                <w:rFonts w:ascii="Arial" w:hAnsi="Arial" w:cs="Arial"/>
                <w:sz w:val="20"/>
                <w:szCs w:val="20"/>
                <w:lang w:val="ru-RU"/>
              </w:rPr>
              <w:t>Акты выполне</w:t>
            </w:r>
            <w:r w:rsidR="0029025E">
              <w:rPr>
                <w:rFonts w:ascii="Arial" w:hAnsi="Arial" w:cs="Arial"/>
                <w:sz w:val="20"/>
                <w:szCs w:val="20"/>
                <w:lang w:val="ru-RU"/>
              </w:rPr>
              <w:t>н</w:t>
            </w:r>
            <w:r w:rsidRPr="00AB0E81">
              <w:rPr>
                <w:rFonts w:ascii="Arial" w:hAnsi="Arial" w:cs="Arial"/>
                <w:sz w:val="20"/>
                <w:szCs w:val="20"/>
                <w:lang w:val="ru-RU"/>
              </w:rPr>
              <w:t>ных работ (подтверждающие исполнение договорных обязательств)</w:t>
            </w:r>
          </w:p>
          <w:p w:rsidR="00AB0E81" w:rsidRPr="00AB0E81" w:rsidRDefault="00AB0E81" w:rsidP="0029025E">
            <w:pPr>
              <w:rPr>
                <w:rFonts w:ascii="Arial" w:hAnsi="Arial" w:cs="Arial"/>
                <w:sz w:val="20"/>
                <w:szCs w:val="20"/>
              </w:rPr>
            </w:pPr>
            <w:proofErr w:type="spellStart"/>
            <w:r w:rsidRPr="00AB0E81">
              <w:rPr>
                <w:rFonts w:ascii="Arial" w:hAnsi="Arial" w:cs="Arial"/>
                <w:sz w:val="20"/>
                <w:szCs w:val="20"/>
              </w:rPr>
              <w:t>Референс</w:t>
            </w:r>
            <w:proofErr w:type="spellEnd"/>
            <w:r w:rsidRPr="00AB0E81">
              <w:rPr>
                <w:rFonts w:ascii="Arial" w:hAnsi="Arial" w:cs="Arial"/>
                <w:sz w:val="20"/>
                <w:szCs w:val="20"/>
              </w:rPr>
              <w:t xml:space="preserve"> (</w:t>
            </w:r>
            <w:r w:rsidR="0029025E">
              <w:rPr>
                <w:rFonts w:ascii="Arial" w:hAnsi="Arial" w:cs="Arial"/>
                <w:sz w:val="20"/>
                <w:szCs w:val="20"/>
                <w:lang w:val="ru-RU"/>
              </w:rPr>
              <w:t>контакты ответственных лиц</w:t>
            </w:r>
            <w:r w:rsidRPr="00AB0E81">
              <w:rPr>
                <w:rFonts w:ascii="Arial" w:hAnsi="Arial" w:cs="Arial"/>
                <w:sz w:val="20"/>
                <w:szCs w:val="20"/>
              </w:rPr>
              <w:t>)</w:t>
            </w:r>
          </w:p>
        </w:tc>
        <w:tc>
          <w:tcPr>
            <w:tcW w:w="0" w:type="auto"/>
          </w:tcPr>
          <w:p w:rsidR="00AB0E81" w:rsidRPr="0029025E" w:rsidRDefault="0029025E" w:rsidP="00AB0E81">
            <w:pPr>
              <w:rPr>
                <w:rFonts w:ascii="Arial" w:hAnsi="Arial" w:cs="Arial"/>
                <w:lang w:val="ru-RU"/>
              </w:rPr>
            </w:pPr>
            <w:r>
              <w:rPr>
                <w:rFonts w:ascii="Arial" w:hAnsi="Arial" w:cs="Arial"/>
                <w:b/>
                <w:bCs/>
                <w:sz w:val="20"/>
                <w:szCs w:val="20"/>
                <w:lang w:val="ru-RU"/>
              </w:rPr>
              <w:t>Обязательно</w:t>
            </w:r>
          </w:p>
        </w:tc>
      </w:tr>
      <w:tr w:rsidR="00AB0E81" w:rsidRPr="00AB0E81" w:rsidTr="003A20C4">
        <w:tc>
          <w:tcPr>
            <w:tcW w:w="0" w:type="auto"/>
          </w:tcPr>
          <w:p w:rsidR="00AB0E81" w:rsidRPr="00AB0E81" w:rsidRDefault="00AB0E81" w:rsidP="00AB0E81">
            <w:pPr>
              <w:rPr>
                <w:rFonts w:ascii="Arial" w:hAnsi="Arial" w:cs="Arial"/>
                <w:sz w:val="20"/>
                <w:szCs w:val="20"/>
                <w:lang w:val="ru-RU"/>
              </w:rPr>
            </w:pPr>
            <w:r w:rsidRPr="00AB0E81">
              <w:rPr>
                <w:rFonts w:ascii="Arial" w:hAnsi="Arial" w:cs="Arial"/>
                <w:sz w:val="20"/>
                <w:szCs w:val="20"/>
                <w:lang w:val="ru-RU"/>
              </w:rPr>
              <w:t xml:space="preserve">Опыт оказания аналогичных услуг на платформе </w:t>
            </w:r>
            <w:r w:rsidRPr="00AB0E81">
              <w:rPr>
                <w:rFonts w:ascii="Arial" w:hAnsi="Arial" w:cs="Arial"/>
                <w:sz w:val="20"/>
                <w:szCs w:val="20"/>
              </w:rPr>
              <w:t>SAP</w:t>
            </w:r>
            <w:r w:rsidRPr="00AB0E81">
              <w:rPr>
                <w:rFonts w:ascii="Arial" w:hAnsi="Arial" w:cs="Arial"/>
                <w:sz w:val="20"/>
                <w:szCs w:val="20"/>
                <w:lang w:val="ru-RU"/>
              </w:rPr>
              <w:t xml:space="preserve"> </w:t>
            </w:r>
            <w:r w:rsidRPr="00AB0E81">
              <w:rPr>
                <w:rFonts w:ascii="Arial" w:hAnsi="Arial" w:cs="Arial"/>
                <w:sz w:val="20"/>
                <w:szCs w:val="20"/>
              </w:rPr>
              <w:t>PI</w:t>
            </w:r>
          </w:p>
        </w:tc>
        <w:tc>
          <w:tcPr>
            <w:tcW w:w="0" w:type="auto"/>
          </w:tcPr>
          <w:p w:rsidR="00AB0E81" w:rsidRPr="00500DEF" w:rsidRDefault="00AB0E81" w:rsidP="00AB0E81">
            <w:pPr>
              <w:rPr>
                <w:rFonts w:ascii="Arial" w:hAnsi="Arial" w:cs="Arial"/>
                <w:sz w:val="20"/>
                <w:szCs w:val="20"/>
                <w:lang w:val="ru-RU"/>
              </w:rPr>
            </w:pPr>
            <w:r w:rsidRPr="00AB0E81">
              <w:rPr>
                <w:rFonts w:ascii="Arial" w:hAnsi="Arial" w:cs="Arial"/>
                <w:sz w:val="20"/>
                <w:szCs w:val="20"/>
                <w:lang w:val="ru-RU"/>
              </w:rPr>
              <w:t>Наличие успешных проектов, связанных с созданием, развитием и сопровождением процессов на платформ</w:t>
            </w:r>
            <w:r w:rsidRPr="00AB0E81">
              <w:rPr>
                <w:rFonts w:ascii="Arial" w:hAnsi="Arial" w:cs="Arial"/>
                <w:sz w:val="20"/>
                <w:szCs w:val="20"/>
              </w:rPr>
              <w:t>e</w:t>
            </w:r>
            <w:r w:rsidRPr="00AB0E81">
              <w:rPr>
                <w:rFonts w:ascii="Arial" w:hAnsi="Arial" w:cs="Arial"/>
                <w:sz w:val="20"/>
                <w:szCs w:val="20"/>
                <w:lang w:val="ru-RU"/>
              </w:rPr>
              <w:t xml:space="preserve"> </w:t>
            </w:r>
            <w:r w:rsidRPr="00AB0E81">
              <w:rPr>
                <w:rFonts w:ascii="Arial" w:hAnsi="Arial" w:cs="Arial"/>
                <w:sz w:val="20"/>
                <w:szCs w:val="20"/>
              </w:rPr>
              <w:t>SAP</w:t>
            </w:r>
            <w:r w:rsidRPr="00AB0E81">
              <w:rPr>
                <w:rFonts w:ascii="Arial" w:hAnsi="Arial" w:cs="Arial"/>
                <w:sz w:val="20"/>
                <w:szCs w:val="20"/>
                <w:lang w:val="ru-RU"/>
              </w:rPr>
              <w:t xml:space="preserve"> </w:t>
            </w:r>
            <w:r w:rsidRPr="00AB0E81">
              <w:rPr>
                <w:rFonts w:ascii="Arial" w:hAnsi="Arial" w:cs="Arial"/>
                <w:sz w:val="20"/>
                <w:szCs w:val="20"/>
              </w:rPr>
              <w:t>PI</w:t>
            </w:r>
            <w:r w:rsidRPr="00AB0E81">
              <w:rPr>
                <w:rFonts w:ascii="Arial" w:hAnsi="Arial" w:cs="Arial"/>
                <w:sz w:val="20"/>
                <w:szCs w:val="20"/>
                <w:lang w:val="ru-RU"/>
              </w:rPr>
              <w:t xml:space="preserve"> (Та</w:t>
            </w:r>
            <w:r w:rsidR="00500DEF">
              <w:rPr>
                <w:rFonts w:ascii="Arial" w:hAnsi="Arial" w:cs="Arial"/>
                <w:sz w:val="20"/>
                <w:szCs w:val="20"/>
                <w:lang w:val="ru-RU"/>
              </w:rPr>
              <w:t>к же будет рассмотрен опыт субп</w:t>
            </w:r>
            <w:r w:rsidRPr="00AB0E81">
              <w:rPr>
                <w:rFonts w:ascii="Arial" w:hAnsi="Arial" w:cs="Arial"/>
                <w:sz w:val="20"/>
                <w:szCs w:val="20"/>
                <w:lang w:val="ru-RU"/>
              </w:rPr>
              <w:t>одрядчиков привлеченных Участником процедуры закупки для выполнения, в рамках привлекаемой компетенции, при наличии п</w:t>
            </w:r>
            <w:r w:rsidR="00500DEF">
              <w:rPr>
                <w:rFonts w:ascii="Arial" w:hAnsi="Arial" w:cs="Arial"/>
                <w:sz w:val="20"/>
                <w:szCs w:val="20"/>
                <w:lang w:val="ru-RU"/>
              </w:rPr>
              <w:t>одписанного двустороннего соглаш</w:t>
            </w:r>
            <w:r w:rsidRPr="00AB0E81">
              <w:rPr>
                <w:rFonts w:ascii="Arial" w:hAnsi="Arial" w:cs="Arial"/>
                <w:sz w:val="20"/>
                <w:szCs w:val="20"/>
                <w:lang w:val="ru-RU"/>
              </w:rPr>
              <w:t>ения о намер</w:t>
            </w:r>
            <w:r w:rsidR="00500DEF">
              <w:rPr>
                <w:rFonts w:ascii="Arial" w:hAnsi="Arial" w:cs="Arial"/>
                <w:sz w:val="20"/>
                <w:szCs w:val="20"/>
                <w:lang w:val="ru-RU"/>
              </w:rPr>
              <w:t>ен</w:t>
            </w:r>
            <w:r w:rsidRPr="00AB0E81">
              <w:rPr>
                <w:rFonts w:ascii="Arial" w:hAnsi="Arial" w:cs="Arial"/>
                <w:sz w:val="20"/>
                <w:szCs w:val="20"/>
                <w:lang w:val="ru-RU"/>
              </w:rPr>
              <w:t xml:space="preserve">иях). </w:t>
            </w:r>
            <w:r w:rsidRPr="00500DEF">
              <w:rPr>
                <w:rFonts w:ascii="Arial" w:hAnsi="Arial" w:cs="Arial"/>
                <w:sz w:val="20"/>
                <w:szCs w:val="20"/>
                <w:lang w:val="ru-RU"/>
              </w:rPr>
              <w:t>Формат подтверждения:</w:t>
            </w:r>
          </w:p>
          <w:p w:rsidR="00AB0E81" w:rsidRPr="00AB0E81" w:rsidRDefault="00AB0E81" w:rsidP="00AB0E81">
            <w:pPr>
              <w:numPr>
                <w:ilvl w:val="0"/>
                <w:numId w:val="28"/>
              </w:numPr>
              <w:rPr>
                <w:rFonts w:ascii="Arial" w:hAnsi="Arial" w:cs="Arial"/>
                <w:sz w:val="20"/>
                <w:szCs w:val="20"/>
                <w:lang w:val="ru-RU"/>
              </w:rPr>
            </w:pPr>
            <w:r w:rsidRPr="00AB0E81">
              <w:rPr>
                <w:rFonts w:ascii="Arial" w:hAnsi="Arial" w:cs="Arial"/>
                <w:sz w:val="20"/>
                <w:szCs w:val="20"/>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AB0E81" w:rsidRPr="00AB0E81" w:rsidRDefault="00AB0E81" w:rsidP="00AB0E81">
            <w:pPr>
              <w:numPr>
                <w:ilvl w:val="0"/>
                <w:numId w:val="28"/>
              </w:numPr>
              <w:rPr>
                <w:rFonts w:ascii="Arial" w:hAnsi="Arial" w:cs="Arial"/>
                <w:sz w:val="20"/>
                <w:szCs w:val="20"/>
                <w:lang w:val="ru-RU"/>
              </w:rPr>
            </w:pPr>
            <w:r w:rsidRPr="00AB0E81">
              <w:rPr>
                <w:rFonts w:ascii="Arial" w:hAnsi="Arial" w:cs="Arial"/>
                <w:sz w:val="20"/>
                <w:szCs w:val="20"/>
                <w:lang w:val="ru-RU"/>
              </w:rPr>
              <w:t>Акты выполнен</w:t>
            </w:r>
            <w:r w:rsidR="00500DEF">
              <w:rPr>
                <w:rFonts w:ascii="Arial" w:hAnsi="Arial" w:cs="Arial"/>
                <w:sz w:val="20"/>
                <w:szCs w:val="20"/>
                <w:lang w:val="ru-RU"/>
              </w:rPr>
              <w:t>н</w:t>
            </w:r>
            <w:r w:rsidRPr="00AB0E81">
              <w:rPr>
                <w:rFonts w:ascii="Arial" w:hAnsi="Arial" w:cs="Arial"/>
                <w:sz w:val="20"/>
                <w:szCs w:val="20"/>
                <w:lang w:val="ru-RU"/>
              </w:rPr>
              <w:t>ых работ (подтверждающие исполнение договорных обязательств)</w:t>
            </w:r>
          </w:p>
          <w:p w:rsidR="00AB0E81" w:rsidRPr="00AB0E81" w:rsidRDefault="00AB0E81" w:rsidP="00500DEF">
            <w:pPr>
              <w:contextualSpacing/>
              <w:rPr>
                <w:rFonts w:ascii="Arial" w:hAnsi="Arial" w:cs="Arial"/>
                <w:sz w:val="20"/>
                <w:szCs w:val="20"/>
              </w:rPr>
            </w:pPr>
            <w:proofErr w:type="spellStart"/>
            <w:r w:rsidRPr="00AB0E81">
              <w:rPr>
                <w:rFonts w:ascii="Arial" w:hAnsi="Arial" w:cs="Arial"/>
                <w:sz w:val="20"/>
                <w:szCs w:val="20"/>
              </w:rPr>
              <w:t>Референс</w:t>
            </w:r>
            <w:proofErr w:type="spellEnd"/>
            <w:r w:rsidRPr="00AB0E81">
              <w:rPr>
                <w:rFonts w:ascii="Arial" w:hAnsi="Arial" w:cs="Arial"/>
                <w:sz w:val="20"/>
                <w:szCs w:val="20"/>
              </w:rPr>
              <w:t xml:space="preserve"> (</w:t>
            </w:r>
            <w:r w:rsidR="00500DEF">
              <w:rPr>
                <w:rFonts w:ascii="Arial" w:hAnsi="Arial" w:cs="Arial"/>
                <w:sz w:val="20"/>
                <w:szCs w:val="20"/>
                <w:lang w:val="ru-RU"/>
              </w:rPr>
              <w:t>контакты ответственных лиц</w:t>
            </w:r>
            <w:r w:rsidRPr="00AB0E81">
              <w:rPr>
                <w:rFonts w:ascii="Arial" w:hAnsi="Arial" w:cs="Arial"/>
                <w:sz w:val="20"/>
                <w:szCs w:val="20"/>
              </w:rPr>
              <w:t>)</w:t>
            </w:r>
          </w:p>
        </w:tc>
        <w:tc>
          <w:tcPr>
            <w:tcW w:w="0" w:type="auto"/>
          </w:tcPr>
          <w:p w:rsidR="00AB0E81" w:rsidRPr="00500DEF" w:rsidRDefault="00500DEF" w:rsidP="00AB0E81">
            <w:pPr>
              <w:rPr>
                <w:rFonts w:ascii="Arial" w:hAnsi="Arial" w:cs="Arial"/>
                <w:lang w:val="ru-RU"/>
              </w:rPr>
            </w:pPr>
            <w:r>
              <w:rPr>
                <w:rFonts w:ascii="Arial" w:hAnsi="Arial" w:cs="Arial"/>
                <w:b/>
                <w:bCs/>
                <w:sz w:val="20"/>
                <w:szCs w:val="20"/>
                <w:lang w:val="ru-RU"/>
              </w:rPr>
              <w:t>Обязательно</w:t>
            </w:r>
          </w:p>
        </w:tc>
      </w:tr>
    </w:tbl>
    <w:p w:rsidR="007512F6" w:rsidRPr="007512F6" w:rsidRDefault="007512F6" w:rsidP="00820271">
      <w:pPr>
        <w:numPr>
          <w:ilvl w:val="0"/>
          <w:numId w:val="21"/>
        </w:numPr>
        <w:contextualSpacing/>
        <w:rPr>
          <w:b/>
          <w:iCs/>
          <w:vanish/>
          <w:sz w:val="28"/>
        </w:rPr>
      </w:pPr>
    </w:p>
    <w:p w:rsidR="007512F6" w:rsidRPr="007512F6" w:rsidRDefault="007512F6" w:rsidP="00820271">
      <w:pPr>
        <w:numPr>
          <w:ilvl w:val="0"/>
          <w:numId w:val="21"/>
        </w:numPr>
        <w:contextualSpacing/>
        <w:rPr>
          <w:b/>
          <w:iCs/>
          <w:vanish/>
          <w:sz w:val="28"/>
        </w:rPr>
      </w:pPr>
    </w:p>
    <w:p w:rsidR="007512F6" w:rsidRPr="007512F6" w:rsidRDefault="007512F6" w:rsidP="00820271">
      <w:pPr>
        <w:numPr>
          <w:ilvl w:val="0"/>
          <w:numId w:val="21"/>
        </w:numPr>
        <w:contextualSpacing/>
        <w:rPr>
          <w:b/>
          <w:iCs/>
          <w:vanish/>
          <w:sz w:val="28"/>
        </w:rPr>
      </w:pPr>
    </w:p>
    <w:sectPr w:rsidR="007512F6" w:rsidRPr="007512F6"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0E7" w:rsidRDefault="008140E7" w:rsidP="00E10162">
      <w:r>
        <w:separator/>
      </w:r>
    </w:p>
  </w:endnote>
  <w:endnote w:type="continuationSeparator" w:id="0">
    <w:p w:rsidR="008140E7" w:rsidRDefault="008140E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20C4" w:rsidRPr="00DF646A" w:rsidRDefault="003A20C4"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B26B7" w:rsidRPr="00CB26B7">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3A20C4" w:rsidRPr="00E10162" w:rsidRDefault="003A20C4"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A20C4" w:rsidRDefault="003A20C4">
        <w:pPr>
          <w:pStyle w:val="af"/>
          <w:jc w:val="center"/>
        </w:pPr>
        <w:r>
          <w:fldChar w:fldCharType="begin"/>
        </w:r>
        <w:r>
          <w:instrText>PAGE   \* MERGEFORMAT</w:instrText>
        </w:r>
        <w:r>
          <w:fldChar w:fldCharType="separate"/>
        </w:r>
        <w:r w:rsidR="00030702">
          <w:rPr>
            <w:noProof/>
          </w:rPr>
          <w:t>42</w:t>
        </w:r>
        <w:r>
          <w:fldChar w:fldCharType="end"/>
        </w:r>
      </w:p>
    </w:sdtContent>
  </w:sdt>
  <w:p w:rsidR="003A20C4" w:rsidRDefault="003A20C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0E7" w:rsidRDefault="008140E7" w:rsidP="00E10162">
      <w:r>
        <w:separator/>
      </w:r>
    </w:p>
  </w:footnote>
  <w:footnote w:type="continuationSeparator" w:id="0">
    <w:p w:rsidR="008140E7" w:rsidRDefault="008140E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20C4" w:rsidRDefault="003A20C4">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0">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31F5A48"/>
    <w:multiLevelType w:val="hybridMultilevel"/>
    <w:tmpl w:val="ED407442"/>
    <w:lvl w:ilvl="0" w:tplc="AD1EEEBC">
      <w:start w:val="1"/>
      <w:numFmt w:val="decimal"/>
      <w:lvlText w:val="%1)"/>
      <w:lvlJc w:val="left"/>
      <w:pPr>
        <w:ind w:left="465" w:hanging="360"/>
      </w:pPr>
      <w:rPr>
        <w:rFonts w:hint="default"/>
        <w:b/>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1"/>
  </w:num>
  <w:num w:numId="3">
    <w:abstractNumId w:val="17"/>
  </w:num>
  <w:num w:numId="4">
    <w:abstractNumId w:val="15"/>
  </w:num>
  <w:num w:numId="5">
    <w:abstractNumId w:val="12"/>
  </w:num>
  <w:num w:numId="6">
    <w:abstractNumId w:val="5"/>
  </w:num>
  <w:num w:numId="7">
    <w:abstractNumId w:val="2"/>
  </w:num>
  <w:num w:numId="8">
    <w:abstractNumId w:val="23"/>
  </w:num>
  <w:num w:numId="9">
    <w:abstractNumId w:val="21"/>
  </w:num>
  <w:num w:numId="10">
    <w:abstractNumId w:val="20"/>
  </w:num>
  <w:num w:numId="11">
    <w:abstractNumId w:val="1"/>
  </w:num>
  <w:num w:numId="12">
    <w:abstractNumId w:val="27"/>
  </w:num>
  <w:num w:numId="13">
    <w:abstractNumId w:val="7"/>
  </w:num>
  <w:num w:numId="14">
    <w:abstractNumId w:val="14"/>
  </w:num>
  <w:num w:numId="15">
    <w:abstractNumId w:val="9"/>
  </w:num>
  <w:num w:numId="16">
    <w:abstractNumId w:val="4"/>
  </w:num>
  <w:num w:numId="17">
    <w:abstractNumId w:val="22"/>
  </w:num>
  <w:num w:numId="18">
    <w:abstractNumId w:val="6"/>
  </w:num>
  <w:num w:numId="19">
    <w:abstractNumId w:val="18"/>
  </w:num>
  <w:num w:numId="20">
    <w:abstractNumId w:val="8"/>
  </w:num>
  <w:num w:numId="21">
    <w:abstractNumId w:val="26"/>
  </w:num>
  <w:num w:numId="22">
    <w:abstractNumId w:val="19"/>
  </w:num>
  <w:num w:numId="23">
    <w:abstractNumId w:val="3"/>
  </w:num>
  <w:num w:numId="24">
    <w:abstractNumId w:val="13"/>
  </w:num>
  <w:num w:numId="25">
    <w:abstractNumId w:val="24"/>
  </w:num>
  <w:num w:numId="26">
    <w:abstractNumId w:val="28"/>
  </w:num>
  <w:num w:numId="27">
    <w:abstractNumId w:val="10"/>
  </w:num>
  <w:num w:numId="28">
    <w:abstractNumId w:val="16"/>
  </w:num>
  <w:num w:numId="29">
    <w:abstractNumId w:val="2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0702"/>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3172"/>
    <w:rsid w:val="0005499A"/>
    <w:rsid w:val="00055ABC"/>
    <w:rsid w:val="000576E8"/>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0BF"/>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5AD"/>
    <w:rsid w:val="0028765E"/>
    <w:rsid w:val="002902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18D8"/>
    <w:rsid w:val="00333D92"/>
    <w:rsid w:val="00333E6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16D8"/>
    <w:rsid w:val="003A20C4"/>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300"/>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3D60"/>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0DEF"/>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B70"/>
    <w:rsid w:val="005D5D9B"/>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2766"/>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762"/>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BA0"/>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712"/>
    <w:rsid w:val="007338E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0E7"/>
    <w:rsid w:val="00814832"/>
    <w:rsid w:val="00815211"/>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0183"/>
    <w:rsid w:val="008912C9"/>
    <w:rsid w:val="00892326"/>
    <w:rsid w:val="008923E7"/>
    <w:rsid w:val="00892C3B"/>
    <w:rsid w:val="008938D1"/>
    <w:rsid w:val="00894231"/>
    <w:rsid w:val="008951CC"/>
    <w:rsid w:val="00896F72"/>
    <w:rsid w:val="008A2264"/>
    <w:rsid w:val="008A2BCB"/>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4EF"/>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102"/>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0A4D"/>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1E4D"/>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2FC"/>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0E81"/>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90A"/>
    <w:rsid w:val="00AF6D48"/>
    <w:rsid w:val="00B00DF0"/>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0D77"/>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536"/>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AB"/>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87C2C"/>
    <w:rsid w:val="00C919F6"/>
    <w:rsid w:val="00C953B3"/>
    <w:rsid w:val="00C95FAA"/>
    <w:rsid w:val="00C976FA"/>
    <w:rsid w:val="00C97E00"/>
    <w:rsid w:val="00CA053E"/>
    <w:rsid w:val="00CA1D37"/>
    <w:rsid w:val="00CA2213"/>
    <w:rsid w:val="00CA2319"/>
    <w:rsid w:val="00CA29D2"/>
    <w:rsid w:val="00CA5B05"/>
    <w:rsid w:val="00CA689B"/>
    <w:rsid w:val="00CA7129"/>
    <w:rsid w:val="00CB004B"/>
    <w:rsid w:val="00CB047D"/>
    <w:rsid w:val="00CB0A02"/>
    <w:rsid w:val="00CB10AC"/>
    <w:rsid w:val="00CB154B"/>
    <w:rsid w:val="00CB1A88"/>
    <w:rsid w:val="00CB26B7"/>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CDA"/>
    <w:rsid w:val="00CD5EBA"/>
    <w:rsid w:val="00CD6E27"/>
    <w:rsid w:val="00CE00CF"/>
    <w:rsid w:val="00CE015B"/>
    <w:rsid w:val="00CE0557"/>
    <w:rsid w:val="00CE06D2"/>
    <w:rsid w:val="00CE0B10"/>
    <w:rsid w:val="00CE0D40"/>
    <w:rsid w:val="00CE334F"/>
    <w:rsid w:val="00CE348C"/>
    <w:rsid w:val="00CE3ABA"/>
    <w:rsid w:val="00CE5219"/>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0E74"/>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375"/>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A41"/>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E44"/>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220">
    <w:name w:val="Сетка таблицы22"/>
    <w:basedOn w:val="a2"/>
    <w:next w:val="affe"/>
    <w:uiPriority w:val="59"/>
    <w:rsid w:val="00AB0E81"/>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220">
    <w:name w:val="Сетка таблицы22"/>
    <w:basedOn w:val="a2"/>
    <w:next w:val="affe"/>
    <w:uiPriority w:val="59"/>
    <w:rsid w:val="00AB0E81"/>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http://www.sk.ru"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image" Target="media/image2.wmf"/><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12271-C511-4187-8CAC-B07551063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42</Pages>
  <Words>14389</Words>
  <Characters>82022</Characters>
  <Application>Microsoft Office Word</Application>
  <DocSecurity>0</DocSecurity>
  <Lines>683</Lines>
  <Paragraphs>192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96219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2013-12-03T06:06:00Z</cp:lastPrinted>
  <dcterms:created xsi:type="dcterms:W3CDTF">2014-01-10T10:40:00Z</dcterms:created>
  <dcterms:modified xsi:type="dcterms:W3CDTF">2014-01-16T06:21:00Z</dcterms:modified>
</cp:coreProperties>
</file>