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3A1A" w:rsidRDefault="00023A1A" w:rsidP="0031153A">
      <w:pPr>
        <w:pStyle w:val="a3"/>
        <w:keepNext/>
        <w:keepLines/>
        <w:jc w:val="right"/>
        <w:outlineLvl w:val="0"/>
      </w:pPr>
    </w:p>
    <w:p w:rsidR="00023A1A" w:rsidRPr="00686C53" w:rsidRDefault="00023A1A" w:rsidP="00B61042">
      <w:pPr>
        <w:pStyle w:val="a9"/>
        <w:jc w:val="right"/>
      </w:pPr>
      <w:r>
        <w:tab/>
        <w:t>Приложение №2 к Извещению №з-13-50104/</w:t>
      </w:r>
      <w:r w:rsidR="0023201A">
        <w:t>205</w:t>
      </w:r>
      <w:r>
        <w:t xml:space="preserve"> от </w:t>
      </w:r>
      <w:r w:rsidR="0023201A">
        <w:t>20</w:t>
      </w:r>
      <w:r>
        <w:t>.</w:t>
      </w:r>
      <w:r w:rsidR="0023201A">
        <w:t>12</w:t>
      </w:r>
      <w:r>
        <w:t>.2013 года</w:t>
      </w:r>
    </w:p>
    <w:p w:rsidR="00023A1A" w:rsidRPr="00EE29F4" w:rsidRDefault="00023A1A" w:rsidP="00B61042">
      <w:pPr>
        <w:pStyle w:val="a3"/>
        <w:keepNext/>
        <w:keepLines/>
        <w:tabs>
          <w:tab w:val="left" w:pos="8070"/>
        </w:tabs>
        <w:jc w:val="left"/>
        <w:outlineLvl w:val="0"/>
      </w:pPr>
      <w:r>
        <w:t xml:space="preserve">  </w:t>
      </w:r>
    </w:p>
    <w:p w:rsidR="00023A1A" w:rsidRPr="00A21499" w:rsidRDefault="00023A1A" w:rsidP="00A21499">
      <w:pPr>
        <w:keepNext/>
        <w:keepLines/>
        <w:jc w:val="right"/>
        <w:outlineLvl w:val="0"/>
        <w:rPr>
          <w:b/>
          <w:bCs/>
          <w:sz w:val="24"/>
          <w:szCs w:val="24"/>
        </w:rPr>
      </w:pPr>
      <w:r>
        <w:rPr>
          <w:b/>
          <w:bCs/>
          <w:noProof/>
        </w:rPr>
        <w:t xml:space="preserve"> </w:t>
      </w:r>
    </w:p>
    <w:p w:rsidR="00023A1A" w:rsidRDefault="00023A1A" w:rsidP="003A096C">
      <w:pPr>
        <w:ind w:firstLine="720"/>
        <w:jc w:val="right"/>
        <w:rPr>
          <w:sz w:val="16"/>
          <w:szCs w:val="16"/>
        </w:rPr>
      </w:pPr>
    </w:p>
    <w:p w:rsidR="00023A1A" w:rsidRPr="00EE29F4" w:rsidRDefault="00023A1A" w:rsidP="0059007E">
      <w:pPr>
        <w:pStyle w:val="a3"/>
        <w:widowControl w:val="0"/>
        <w:jc w:val="left"/>
        <w:outlineLvl w:val="0"/>
      </w:pPr>
    </w:p>
    <w:p w:rsidR="00023A1A" w:rsidRPr="00EE29F4" w:rsidRDefault="00023A1A" w:rsidP="00D137E4">
      <w:pPr>
        <w:pStyle w:val="a3"/>
        <w:spacing w:line="288" w:lineRule="auto"/>
        <w:rPr>
          <w:sz w:val="28"/>
          <w:szCs w:val="28"/>
        </w:rPr>
      </w:pPr>
      <w:r w:rsidRPr="00EE29F4">
        <w:rPr>
          <w:sz w:val="28"/>
          <w:szCs w:val="28"/>
        </w:rPr>
        <w:t>Сублицензионный договор</w:t>
      </w:r>
      <w:r>
        <w:rPr>
          <w:sz w:val="28"/>
          <w:szCs w:val="28"/>
        </w:rPr>
        <w:t xml:space="preserve"> _______</w:t>
      </w:r>
      <w:r w:rsidRPr="00EE29F4">
        <w:rPr>
          <w:sz w:val="28"/>
          <w:szCs w:val="28"/>
        </w:rPr>
        <w:t xml:space="preserve"> </w:t>
      </w:r>
      <w:r>
        <w:rPr>
          <w:sz w:val="28"/>
          <w:szCs w:val="28"/>
        </w:rPr>
        <w:t xml:space="preserve"> </w:t>
      </w:r>
      <w:r w:rsidRPr="00EE29F4">
        <w:rPr>
          <w:sz w:val="28"/>
          <w:szCs w:val="28"/>
        </w:rPr>
        <w:t xml:space="preserve"> </w:t>
      </w:r>
      <w:r>
        <w:rPr>
          <w:sz w:val="28"/>
          <w:szCs w:val="28"/>
        </w:rPr>
        <w:t xml:space="preserve"> </w:t>
      </w:r>
    </w:p>
    <w:p w:rsidR="00023A1A" w:rsidRPr="00EE29F4" w:rsidRDefault="00023A1A" w:rsidP="00D137E4">
      <w:pPr>
        <w:pStyle w:val="a5"/>
      </w:pPr>
    </w:p>
    <w:p w:rsidR="00023A1A" w:rsidRDefault="00023A1A" w:rsidP="00D137E4">
      <w:pPr>
        <w:pStyle w:val="a5"/>
      </w:pPr>
      <w:bookmarkStart w:id="0" w:name="Город"/>
      <w:r>
        <w:t>г. М</w:t>
      </w:r>
      <w:bookmarkEnd w:id="0"/>
      <w:r>
        <w:t>осква.                                                                                                                                            «___» _________2013г.</w:t>
      </w:r>
    </w:p>
    <w:p w:rsidR="00023A1A" w:rsidRPr="00EE29F4" w:rsidRDefault="00023A1A" w:rsidP="00D137E4">
      <w:pPr>
        <w:pStyle w:val="a5"/>
      </w:pPr>
    </w:p>
    <w:p w:rsidR="00023A1A" w:rsidRPr="00EE29F4" w:rsidRDefault="00023A1A" w:rsidP="00D137E4">
      <w:pPr>
        <w:pStyle w:val="a5"/>
      </w:pPr>
      <w:r>
        <w:t xml:space="preserve"> Общество с ограниченной ответственностью «____»</w:t>
      </w:r>
      <w:r w:rsidRPr="00EE29F4">
        <w:t>, именуемое в дальнейшем «Л</w:t>
      </w:r>
      <w:r>
        <w:t>ИЦЕНЗИАТ</w:t>
      </w:r>
      <w:r w:rsidRPr="00EE29F4">
        <w:t xml:space="preserve">», в лице </w:t>
      </w:r>
      <w:r>
        <w:t xml:space="preserve">________________________________________ </w:t>
      </w:r>
      <w:r w:rsidRPr="00EE29F4">
        <w:t xml:space="preserve">, действующего на основании </w:t>
      </w:r>
      <w:r>
        <w:t xml:space="preserve">________________________ </w:t>
      </w:r>
      <w:r w:rsidRPr="00EE29F4">
        <w:t>, с одной стороны, и</w:t>
      </w:r>
      <w:r>
        <w:t xml:space="preserve"> </w:t>
      </w:r>
      <w:r w:rsidR="00680D6A">
        <w:t>ООО</w:t>
      </w:r>
      <w:r>
        <w:t xml:space="preserve"> «ОДПС Сколково»</w:t>
      </w:r>
      <w:r w:rsidRPr="00EE29F4">
        <w:t>, именуемое в дальнейшем «С</w:t>
      </w:r>
      <w:r>
        <w:t>УБЛИЦЕНЗИАТ</w:t>
      </w:r>
      <w:r w:rsidRPr="00EE29F4">
        <w:t xml:space="preserve">», в лице </w:t>
      </w:r>
      <w:r w:rsidR="00680D6A">
        <w:t>____________________________________________</w:t>
      </w:r>
      <w:r w:rsidRPr="00EE29F4">
        <w:t xml:space="preserve">, действующего на основании </w:t>
      </w:r>
      <w:r>
        <w:t>Устава</w:t>
      </w:r>
      <w:r w:rsidRPr="00EE29F4">
        <w:t>, с другой стороны, заключили настоящий Договор о нижеследующем:</w:t>
      </w:r>
    </w:p>
    <w:p w:rsidR="00023A1A" w:rsidRPr="00EE29F4" w:rsidRDefault="00023A1A" w:rsidP="0059007E">
      <w:pPr>
        <w:pStyle w:val="a5"/>
        <w:widowControl w:val="0"/>
        <w:ind w:firstLine="720"/>
      </w:pPr>
    </w:p>
    <w:p w:rsidR="00023A1A" w:rsidRPr="00EE29F4" w:rsidRDefault="00023A1A" w:rsidP="0059007E">
      <w:pPr>
        <w:widowControl w:val="0"/>
        <w:ind w:firstLine="720"/>
        <w:jc w:val="center"/>
        <w:rPr>
          <w:b/>
          <w:bCs/>
        </w:rPr>
      </w:pPr>
      <w:r w:rsidRPr="00EE29F4">
        <w:rPr>
          <w:b/>
          <w:bCs/>
        </w:rPr>
        <w:t>1. ПРЕДМЕТ ДОГОВОРА</w:t>
      </w:r>
    </w:p>
    <w:p w:rsidR="00023A1A" w:rsidRPr="00EE29F4" w:rsidRDefault="00023A1A" w:rsidP="0059007E">
      <w:pPr>
        <w:widowControl w:val="0"/>
        <w:ind w:firstLine="720"/>
        <w:jc w:val="both"/>
      </w:pPr>
      <w:r w:rsidRPr="00EE29F4">
        <w:t xml:space="preserve">1.1.ЛИЦЕНЗИАТ, имея соответствующие полномочия по Лицензионному договору </w:t>
      </w:r>
      <w:r w:rsidRPr="00EE29F4">
        <w:rPr>
          <w:lang w:val="en-US"/>
        </w:rPr>
        <w:t>c</w:t>
      </w:r>
      <w:r>
        <w:t xml:space="preserve"> ООО «________</w:t>
      </w:r>
      <w:r w:rsidRPr="00EE29F4">
        <w:t>»</w:t>
      </w:r>
      <w:r>
        <w:t xml:space="preserve"> от  __.__.____</w:t>
      </w:r>
      <w:r w:rsidRPr="00EE29F4">
        <w:t xml:space="preserve"> г., предоставляет СУБЛИЦЕНЗИАТУ права на использование (простую неисключительную лицензию) приобретаемых им по настоящему Договору программ для ЭВМ и баз данных (далее – </w:t>
      </w:r>
      <w:r w:rsidRPr="00EE29F4">
        <w:rPr>
          <w:b/>
          <w:bCs/>
        </w:rPr>
        <w:t>«</w:t>
      </w:r>
      <w:r w:rsidRPr="00EE29F4">
        <w:t>ПРОДУКТЫ</w:t>
      </w:r>
      <w:r w:rsidRPr="00EE29F4">
        <w:rPr>
          <w:b/>
          <w:bCs/>
        </w:rPr>
        <w:t>»</w:t>
      </w:r>
      <w:r w:rsidRPr="00EE29F4">
        <w:t>) согласно п. 4.1. настоящего Договора.</w:t>
      </w:r>
    </w:p>
    <w:p w:rsidR="00023A1A" w:rsidRPr="00EE29F4" w:rsidRDefault="00023A1A" w:rsidP="0059007E">
      <w:pPr>
        <w:widowControl w:val="0"/>
        <w:ind w:firstLine="720"/>
        <w:jc w:val="both"/>
      </w:pPr>
      <w:r w:rsidRPr="00EE29F4">
        <w:t>1.2.Неисключительное право на использование ПРОДУКТОВ подразумевает под собой право на воспроизведение в целях их инсталляции и запуска, а также право на совершение в отношении них иных действий в соответствии с условиями «Пользовательского лицензионного соглашения», входящего в состав каждого ПРОДУКТА.</w:t>
      </w:r>
    </w:p>
    <w:p w:rsidR="00023A1A" w:rsidRPr="00EE29F4" w:rsidRDefault="00023A1A" w:rsidP="0059007E">
      <w:pPr>
        <w:widowControl w:val="0"/>
        <w:ind w:firstLine="720"/>
        <w:jc w:val="center"/>
        <w:rPr>
          <w:b/>
          <w:bCs/>
        </w:rPr>
      </w:pPr>
      <w:r w:rsidRPr="00EE29F4">
        <w:rPr>
          <w:b/>
          <w:bCs/>
        </w:rPr>
        <w:t>2. ОБЯЗАННОСТИ ЛИЦЕНЗИАТА</w:t>
      </w:r>
    </w:p>
    <w:p w:rsidR="00023A1A" w:rsidRPr="00C465F2" w:rsidRDefault="00023A1A" w:rsidP="0059007E">
      <w:pPr>
        <w:widowControl w:val="0"/>
        <w:ind w:firstLine="720"/>
        <w:jc w:val="both"/>
      </w:pPr>
      <w:r w:rsidRPr="00EE29F4">
        <w:t xml:space="preserve">2.1. ЛИЦЕНЗИАТ обязуется предоставить СУБЛИЦЕНЗИАТУ </w:t>
      </w:r>
      <w:r w:rsidRPr="00C465F2">
        <w:t>права на использование ПРОДУКТОВ, указанных в п.п. 1.1 и 1.2 Договора в течение 10 (десяти) рабочих дней с момента поступления предоплаты по настоящему Договору.</w:t>
      </w:r>
    </w:p>
    <w:p w:rsidR="00023A1A" w:rsidRPr="00C465F2" w:rsidRDefault="00023A1A" w:rsidP="0059007E">
      <w:pPr>
        <w:widowControl w:val="0"/>
        <w:ind w:firstLine="720"/>
        <w:jc w:val="center"/>
        <w:rPr>
          <w:b/>
          <w:bCs/>
        </w:rPr>
      </w:pPr>
      <w:r w:rsidRPr="00C465F2">
        <w:rPr>
          <w:b/>
          <w:bCs/>
        </w:rPr>
        <w:t>3. ОБЯЗАННОСТИ СУБЛИЦЕНЗИАТА</w:t>
      </w:r>
    </w:p>
    <w:p w:rsidR="00023A1A" w:rsidRPr="00C465F2" w:rsidRDefault="00023A1A" w:rsidP="0059007E">
      <w:pPr>
        <w:pStyle w:val="a5"/>
        <w:widowControl w:val="0"/>
        <w:ind w:firstLine="720"/>
      </w:pPr>
      <w:r w:rsidRPr="00C465F2">
        <w:t>3.1. СУБЛИЦЕНЗИАТ обязуется оплатить передаваемые ЛИЦЕНЗИАТОМ права на использование ПРОДУКТОВ в объеме прав, указанных в п.</w:t>
      </w:r>
      <w:r w:rsidR="002A6E06">
        <w:t xml:space="preserve"> </w:t>
      </w:r>
      <w:r w:rsidRPr="00C465F2">
        <w:t xml:space="preserve">п. 1.1. – 1.2. настоящего Договора. </w:t>
      </w:r>
    </w:p>
    <w:p w:rsidR="00023A1A" w:rsidRPr="00C465F2" w:rsidRDefault="00023A1A" w:rsidP="0059007E">
      <w:pPr>
        <w:pStyle w:val="a5"/>
        <w:widowControl w:val="0"/>
        <w:ind w:firstLine="720"/>
      </w:pPr>
      <w:r w:rsidRPr="00C465F2">
        <w:t>3.2. СУБЛИЦЕНЗИАТ обязуется по факту передачи прав на использование ПРОДУКТОВ подписать двухсторонние Акты передачи прав пользования, являющиеся неотъемлемой частью настоящего договора. Без подписания указанных Актов предоставление прав является недействительным.</w:t>
      </w:r>
    </w:p>
    <w:p w:rsidR="00023A1A" w:rsidRPr="00C465F2" w:rsidRDefault="00023A1A" w:rsidP="0059007E">
      <w:pPr>
        <w:pStyle w:val="a5"/>
        <w:widowControl w:val="0"/>
        <w:ind w:firstLine="720"/>
      </w:pPr>
    </w:p>
    <w:p w:rsidR="00023A1A" w:rsidRPr="00C465F2" w:rsidRDefault="00023A1A" w:rsidP="0059007E">
      <w:pPr>
        <w:keepNext/>
        <w:widowControl w:val="0"/>
        <w:ind w:firstLine="720"/>
        <w:jc w:val="center"/>
        <w:rPr>
          <w:b/>
          <w:bCs/>
        </w:rPr>
      </w:pPr>
      <w:r w:rsidRPr="00C465F2">
        <w:rPr>
          <w:b/>
          <w:bCs/>
        </w:rPr>
        <w:t>4. РАЗМЕР И ПОРЯДОК ОПЛАТЫ</w:t>
      </w:r>
    </w:p>
    <w:p w:rsidR="00023A1A" w:rsidRPr="00C465F2" w:rsidRDefault="00023A1A" w:rsidP="0059007E">
      <w:pPr>
        <w:pStyle w:val="21"/>
        <w:keepNext/>
        <w:widowControl w:val="0"/>
        <w:ind w:firstLine="720"/>
      </w:pPr>
      <w:r w:rsidRPr="00C465F2">
        <w:t>4.1. Стоимость прав пользования ПРОДУКТАМИ в объеме, указанном в п.п. 1.1 и 1.2 настоящего Договора, составляет  ___________(______) рублей, в том числе:</w:t>
      </w:r>
    </w:p>
    <w:p w:rsidR="00023A1A" w:rsidRPr="00C465F2" w:rsidRDefault="00023A1A" w:rsidP="0059007E">
      <w:pPr>
        <w:pStyle w:val="21"/>
        <w:keepNext/>
        <w:widowControl w:val="0"/>
        <w:ind w:firstLine="720"/>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7"/>
        <w:gridCol w:w="4543"/>
        <w:gridCol w:w="1441"/>
        <w:gridCol w:w="1387"/>
        <w:gridCol w:w="1985"/>
      </w:tblGrid>
      <w:tr w:rsidR="00023A1A" w:rsidRPr="00C465F2">
        <w:tc>
          <w:tcPr>
            <w:tcW w:w="567" w:type="dxa"/>
          </w:tcPr>
          <w:bookmarkStart w:id="1" w:name="W1_НомерСтрокиN1"/>
          <w:p w:rsidR="00023A1A" w:rsidRPr="00C465F2" w:rsidRDefault="00023A1A" w:rsidP="00BB5772">
            <w:pPr>
              <w:pStyle w:val="21"/>
              <w:keepNext/>
              <w:widowControl w:val="0"/>
            </w:pPr>
            <w:r w:rsidRPr="00C465F2">
              <w:fldChar w:fldCharType="begin">
                <w:ffData>
                  <w:name w:val="W1_НомерСтрокиN1"/>
                  <w:enabled/>
                  <w:calcOnExit w:val="0"/>
                  <w:textInput>
                    <w:default w:val="№"/>
                  </w:textInput>
                </w:ffData>
              </w:fldChar>
            </w:r>
            <w:r w:rsidRPr="00C465F2">
              <w:instrText xml:space="preserve"> FORMTEXT </w:instrText>
            </w:r>
            <w:r w:rsidRPr="00C465F2">
              <w:fldChar w:fldCharType="separate"/>
            </w:r>
            <w:r w:rsidRPr="00C465F2">
              <w:rPr>
                <w:noProof/>
              </w:rPr>
              <w:t>№</w:t>
            </w:r>
            <w:r w:rsidRPr="00C465F2">
              <w:fldChar w:fldCharType="end"/>
            </w:r>
            <w:bookmarkEnd w:id="1"/>
          </w:p>
        </w:tc>
        <w:bookmarkStart w:id="2" w:name="W1_НаименПолнN2"/>
        <w:tc>
          <w:tcPr>
            <w:tcW w:w="4543" w:type="dxa"/>
          </w:tcPr>
          <w:p w:rsidR="00023A1A" w:rsidRPr="00C465F2" w:rsidRDefault="00023A1A" w:rsidP="00BB5772">
            <w:pPr>
              <w:pStyle w:val="21"/>
              <w:keepNext/>
              <w:widowControl w:val="0"/>
            </w:pPr>
            <w:r w:rsidRPr="00C465F2">
              <w:rPr>
                <w:sz w:val="22"/>
                <w:szCs w:val="22"/>
              </w:rPr>
              <w:fldChar w:fldCharType="begin">
                <w:ffData>
                  <w:name w:val="W1_НаименПолнN2"/>
                  <w:enabled/>
                  <w:calcOnExit w:val="0"/>
                  <w:textInput>
                    <w:default w:val="Наименование ПРОДУКТА"/>
                  </w:textInput>
                </w:ffData>
              </w:fldChar>
            </w:r>
            <w:r w:rsidRPr="00C465F2">
              <w:rPr>
                <w:sz w:val="22"/>
                <w:szCs w:val="22"/>
              </w:rPr>
              <w:instrText xml:space="preserve"> FORMTEXT </w:instrText>
            </w:r>
            <w:r w:rsidRPr="00C465F2">
              <w:rPr>
                <w:sz w:val="22"/>
                <w:szCs w:val="22"/>
              </w:rPr>
            </w:r>
            <w:r w:rsidRPr="00C465F2">
              <w:rPr>
                <w:sz w:val="22"/>
                <w:szCs w:val="22"/>
              </w:rPr>
              <w:fldChar w:fldCharType="separate"/>
            </w:r>
            <w:r w:rsidRPr="00C465F2">
              <w:rPr>
                <w:noProof/>
                <w:sz w:val="22"/>
                <w:szCs w:val="22"/>
              </w:rPr>
              <w:t>Наименование ПРОДУКТА</w:t>
            </w:r>
            <w:r w:rsidRPr="00C465F2">
              <w:rPr>
                <w:sz w:val="22"/>
                <w:szCs w:val="22"/>
              </w:rPr>
              <w:fldChar w:fldCharType="end"/>
            </w:r>
            <w:bookmarkEnd w:id="2"/>
          </w:p>
        </w:tc>
        <w:bookmarkStart w:id="3" w:name="W1_ЦенаN3"/>
        <w:tc>
          <w:tcPr>
            <w:tcW w:w="1441" w:type="dxa"/>
          </w:tcPr>
          <w:p w:rsidR="00023A1A" w:rsidRPr="00C465F2" w:rsidRDefault="00023A1A" w:rsidP="00BB5772">
            <w:pPr>
              <w:pStyle w:val="21"/>
              <w:keepNext/>
              <w:widowControl w:val="0"/>
            </w:pPr>
            <w:r w:rsidRPr="00C465F2">
              <w:rPr>
                <w:sz w:val="22"/>
                <w:szCs w:val="22"/>
              </w:rPr>
              <w:fldChar w:fldCharType="begin">
                <w:ffData>
                  <w:name w:val="W1_ЦенаN3"/>
                  <w:enabled/>
                  <w:calcOnExit w:val="0"/>
                  <w:textInput>
                    <w:default w:val="Цена, руб."/>
                  </w:textInput>
                </w:ffData>
              </w:fldChar>
            </w:r>
            <w:r w:rsidRPr="00C465F2">
              <w:rPr>
                <w:sz w:val="22"/>
                <w:szCs w:val="22"/>
              </w:rPr>
              <w:instrText xml:space="preserve"> FORMTEXT </w:instrText>
            </w:r>
            <w:r w:rsidRPr="00C465F2">
              <w:rPr>
                <w:sz w:val="22"/>
                <w:szCs w:val="22"/>
              </w:rPr>
            </w:r>
            <w:r w:rsidRPr="00C465F2">
              <w:rPr>
                <w:sz w:val="22"/>
                <w:szCs w:val="22"/>
              </w:rPr>
              <w:fldChar w:fldCharType="separate"/>
            </w:r>
            <w:r w:rsidRPr="00C465F2">
              <w:rPr>
                <w:noProof/>
                <w:sz w:val="22"/>
                <w:szCs w:val="22"/>
              </w:rPr>
              <w:t>Цена, руб.</w:t>
            </w:r>
            <w:r w:rsidRPr="00C465F2">
              <w:rPr>
                <w:sz w:val="22"/>
                <w:szCs w:val="22"/>
              </w:rPr>
              <w:fldChar w:fldCharType="end"/>
            </w:r>
            <w:bookmarkEnd w:id="3"/>
          </w:p>
        </w:tc>
        <w:bookmarkStart w:id="4" w:name="W1_КоличествоN4"/>
        <w:tc>
          <w:tcPr>
            <w:tcW w:w="1387" w:type="dxa"/>
          </w:tcPr>
          <w:p w:rsidR="00023A1A" w:rsidRPr="00C465F2" w:rsidRDefault="00023A1A" w:rsidP="00BB5772">
            <w:pPr>
              <w:pStyle w:val="21"/>
              <w:keepNext/>
              <w:widowControl w:val="0"/>
            </w:pPr>
            <w:r w:rsidRPr="00C465F2">
              <w:fldChar w:fldCharType="begin">
                <w:ffData>
                  <w:name w:val="W1_КоличествоN4"/>
                  <w:enabled/>
                  <w:calcOnExit w:val="0"/>
                  <w:textInput>
                    <w:default w:val="Кол-во"/>
                  </w:textInput>
                </w:ffData>
              </w:fldChar>
            </w:r>
            <w:r w:rsidRPr="00C465F2">
              <w:instrText xml:space="preserve"> FORMTEXT </w:instrText>
            </w:r>
            <w:r w:rsidRPr="00C465F2">
              <w:fldChar w:fldCharType="separate"/>
            </w:r>
            <w:r w:rsidRPr="00C465F2">
              <w:rPr>
                <w:noProof/>
              </w:rPr>
              <w:t>Кол-во</w:t>
            </w:r>
            <w:r w:rsidRPr="00C465F2">
              <w:fldChar w:fldCharType="end"/>
            </w:r>
            <w:bookmarkEnd w:id="4"/>
          </w:p>
        </w:tc>
        <w:bookmarkStart w:id="5" w:name="W1_СуммаN5"/>
        <w:tc>
          <w:tcPr>
            <w:tcW w:w="1985" w:type="dxa"/>
          </w:tcPr>
          <w:p w:rsidR="00023A1A" w:rsidRPr="00C465F2" w:rsidRDefault="00023A1A" w:rsidP="00BB5772">
            <w:pPr>
              <w:pStyle w:val="21"/>
              <w:keepNext/>
              <w:widowControl w:val="0"/>
            </w:pPr>
            <w:r w:rsidRPr="00C465F2">
              <w:rPr>
                <w:sz w:val="22"/>
                <w:szCs w:val="22"/>
              </w:rPr>
              <w:fldChar w:fldCharType="begin">
                <w:ffData>
                  <w:name w:val="W1_СуммаN5"/>
                  <w:enabled/>
                  <w:calcOnExit w:val="0"/>
                  <w:textInput>
                    <w:default w:val="Сумма, руб."/>
                  </w:textInput>
                </w:ffData>
              </w:fldChar>
            </w:r>
            <w:r w:rsidRPr="00C465F2">
              <w:rPr>
                <w:sz w:val="22"/>
                <w:szCs w:val="22"/>
              </w:rPr>
              <w:instrText xml:space="preserve"> FORMTEXT </w:instrText>
            </w:r>
            <w:r w:rsidRPr="00C465F2">
              <w:rPr>
                <w:sz w:val="22"/>
                <w:szCs w:val="22"/>
              </w:rPr>
            </w:r>
            <w:r w:rsidRPr="00C465F2">
              <w:rPr>
                <w:sz w:val="22"/>
                <w:szCs w:val="22"/>
              </w:rPr>
              <w:fldChar w:fldCharType="separate"/>
            </w:r>
            <w:r w:rsidRPr="00C465F2">
              <w:rPr>
                <w:noProof/>
                <w:sz w:val="22"/>
                <w:szCs w:val="22"/>
              </w:rPr>
              <w:t>Сумма, руб.</w:t>
            </w:r>
            <w:r w:rsidRPr="00C465F2">
              <w:rPr>
                <w:sz w:val="22"/>
                <w:szCs w:val="22"/>
              </w:rPr>
              <w:fldChar w:fldCharType="end"/>
            </w:r>
            <w:bookmarkEnd w:id="5"/>
          </w:p>
        </w:tc>
      </w:tr>
      <w:tr w:rsidR="00023A1A" w:rsidRPr="00C465F2">
        <w:trPr>
          <w:trHeight w:val="321"/>
        </w:trPr>
        <w:tc>
          <w:tcPr>
            <w:tcW w:w="567" w:type="dxa"/>
          </w:tcPr>
          <w:p w:rsidR="00023A1A" w:rsidRPr="00C465F2" w:rsidRDefault="00023A1A" w:rsidP="00BB5772">
            <w:pPr>
              <w:pStyle w:val="21"/>
              <w:keepNext/>
              <w:widowControl w:val="0"/>
            </w:pPr>
            <w:r w:rsidRPr="00C465F2">
              <w:t>1</w:t>
            </w:r>
          </w:p>
        </w:tc>
        <w:tc>
          <w:tcPr>
            <w:tcW w:w="4543" w:type="dxa"/>
          </w:tcPr>
          <w:p w:rsidR="00023A1A" w:rsidRPr="00C465F2" w:rsidRDefault="00023A1A" w:rsidP="00BB5772">
            <w:pPr>
              <w:pStyle w:val="21"/>
              <w:keepNext/>
              <w:widowControl w:val="0"/>
            </w:pPr>
            <w:r w:rsidRPr="00C465F2">
              <w:t>1С:Предприятие 8. Клиентская лицензия на 20 рабочих мест (программная защита)</w:t>
            </w:r>
          </w:p>
        </w:tc>
        <w:tc>
          <w:tcPr>
            <w:tcW w:w="1441" w:type="dxa"/>
          </w:tcPr>
          <w:p w:rsidR="00023A1A" w:rsidRPr="00C465F2" w:rsidRDefault="00023A1A" w:rsidP="00BB5772">
            <w:pPr>
              <w:pStyle w:val="21"/>
              <w:keepNext/>
              <w:widowControl w:val="0"/>
            </w:pPr>
            <w:r w:rsidRPr="00C465F2">
              <w:t xml:space="preserve"> </w:t>
            </w:r>
          </w:p>
        </w:tc>
        <w:tc>
          <w:tcPr>
            <w:tcW w:w="1387" w:type="dxa"/>
          </w:tcPr>
          <w:p w:rsidR="00023A1A" w:rsidRPr="00C465F2" w:rsidRDefault="00023A1A" w:rsidP="00BB5772">
            <w:pPr>
              <w:pStyle w:val="21"/>
              <w:keepNext/>
              <w:widowControl w:val="0"/>
            </w:pPr>
            <w:r w:rsidRPr="00C465F2">
              <w:t>1</w:t>
            </w:r>
          </w:p>
        </w:tc>
        <w:tc>
          <w:tcPr>
            <w:tcW w:w="1985" w:type="dxa"/>
          </w:tcPr>
          <w:p w:rsidR="00023A1A" w:rsidRPr="00C465F2" w:rsidRDefault="00023A1A" w:rsidP="00BB5772">
            <w:pPr>
              <w:pStyle w:val="21"/>
              <w:keepNext/>
              <w:widowControl w:val="0"/>
            </w:pPr>
            <w:r w:rsidRPr="00C465F2">
              <w:t xml:space="preserve"> </w:t>
            </w:r>
          </w:p>
        </w:tc>
      </w:tr>
      <w:tr w:rsidR="00023A1A" w:rsidRPr="00C465F2">
        <w:trPr>
          <w:trHeight w:val="321"/>
        </w:trPr>
        <w:tc>
          <w:tcPr>
            <w:tcW w:w="567" w:type="dxa"/>
          </w:tcPr>
          <w:p w:rsidR="00023A1A" w:rsidRPr="00C465F2" w:rsidRDefault="00023A1A" w:rsidP="00BB5772">
            <w:pPr>
              <w:pStyle w:val="21"/>
              <w:keepNext/>
              <w:widowControl w:val="0"/>
            </w:pPr>
            <w:r w:rsidRPr="00C465F2">
              <w:t>2</w:t>
            </w:r>
          </w:p>
        </w:tc>
        <w:tc>
          <w:tcPr>
            <w:tcW w:w="4543" w:type="dxa"/>
          </w:tcPr>
          <w:p w:rsidR="00023A1A" w:rsidRPr="00C465F2" w:rsidRDefault="00023A1A" w:rsidP="00BB5772">
            <w:pPr>
              <w:pStyle w:val="21"/>
              <w:keepNext/>
              <w:widowControl w:val="0"/>
            </w:pPr>
            <w:r w:rsidRPr="00C465F2">
              <w:t>1С:Предприятие 8. Клиентская лицензия на 10 рабочих мест (программная защита)</w:t>
            </w:r>
          </w:p>
        </w:tc>
        <w:tc>
          <w:tcPr>
            <w:tcW w:w="1441" w:type="dxa"/>
          </w:tcPr>
          <w:p w:rsidR="00023A1A" w:rsidRPr="00C465F2" w:rsidRDefault="00023A1A" w:rsidP="00BB5772">
            <w:pPr>
              <w:pStyle w:val="21"/>
              <w:keepNext/>
              <w:widowControl w:val="0"/>
            </w:pPr>
            <w:r w:rsidRPr="00C465F2">
              <w:t xml:space="preserve"> </w:t>
            </w:r>
          </w:p>
        </w:tc>
        <w:tc>
          <w:tcPr>
            <w:tcW w:w="1387" w:type="dxa"/>
          </w:tcPr>
          <w:p w:rsidR="00023A1A" w:rsidRPr="00C465F2" w:rsidRDefault="00023A1A" w:rsidP="00BB5772">
            <w:pPr>
              <w:pStyle w:val="21"/>
              <w:keepNext/>
              <w:widowControl w:val="0"/>
            </w:pPr>
            <w:r w:rsidRPr="00C465F2">
              <w:t>1</w:t>
            </w:r>
          </w:p>
        </w:tc>
        <w:tc>
          <w:tcPr>
            <w:tcW w:w="1985" w:type="dxa"/>
          </w:tcPr>
          <w:p w:rsidR="00023A1A" w:rsidRPr="00C465F2" w:rsidRDefault="00023A1A" w:rsidP="00BB5772">
            <w:pPr>
              <w:pStyle w:val="21"/>
              <w:keepNext/>
              <w:widowControl w:val="0"/>
            </w:pPr>
            <w:r w:rsidRPr="00C465F2">
              <w:t xml:space="preserve"> </w:t>
            </w:r>
          </w:p>
        </w:tc>
      </w:tr>
      <w:tr w:rsidR="00023A1A" w:rsidRPr="00C465F2">
        <w:trPr>
          <w:trHeight w:val="353"/>
        </w:trPr>
        <w:tc>
          <w:tcPr>
            <w:tcW w:w="7938" w:type="dxa"/>
            <w:gridSpan w:val="4"/>
          </w:tcPr>
          <w:p w:rsidR="00023A1A" w:rsidRPr="00C465F2" w:rsidRDefault="00023A1A" w:rsidP="00BB5772">
            <w:pPr>
              <w:pStyle w:val="21"/>
              <w:keepNext/>
              <w:widowControl w:val="0"/>
            </w:pPr>
            <w:r w:rsidRPr="00C465F2">
              <w:t>ИТОГО:</w:t>
            </w:r>
          </w:p>
        </w:tc>
        <w:tc>
          <w:tcPr>
            <w:tcW w:w="1985" w:type="dxa"/>
          </w:tcPr>
          <w:p w:rsidR="00023A1A" w:rsidRPr="00C465F2" w:rsidRDefault="00023A1A" w:rsidP="00BB5772">
            <w:pPr>
              <w:pStyle w:val="21"/>
              <w:keepNext/>
              <w:widowControl w:val="0"/>
              <w:jc w:val="right"/>
            </w:pPr>
            <w:r w:rsidRPr="00C465F2">
              <w:rPr>
                <w:sz w:val="22"/>
                <w:szCs w:val="22"/>
              </w:rPr>
              <w:t xml:space="preserve"> </w:t>
            </w:r>
          </w:p>
        </w:tc>
      </w:tr>
    </w:tbl>
    <w:p w:rsidR="00023A1A" w:rsidRPr="00C465F2" w:rsidRDefault="00023A1A" w:rsidP="0059007E">
      <w:pPr>
        <w:pStyle w:val="21"/>
        <w:widowControl w:val="0"/>
        <w:ind w:firstLine="720"/>
      </w:pPr>
    </w:p>
    <w:p w:rsidR="00023A1A" w:rsidRPr="00C465F2" w:rsidRDefault="00023A1A" w:rsidP="0059007E">
      <w:pPr>
        <w:pStyle w:val="21"/>
        <w:widowControl w:val="0"/>
        <w:ind w:firstLine="720"/>
      </w:pPr>
      <w:r w:rsidRPr="00C465F2">
        <w:t>4.2. Предоставление прав по настоящему Договору НДС не облагается согласно пп.26 п.2 ст.149 НК РФ, с учетом п. 5 ст. 1238 ГК РФ.</w:t>
      </w:r>
    </w:p>
    <w:p w:rsidR="00023A1A" w:rsidRPr="00C465F2" w:rsidRDefault="00023A1A" w:rsidP="0059007E">
      <w:pPr>
        <w:pStyle w:val="21"/>
        <w:widowControl w:val="0"/>
        <w:ind w:firstLine="720"/>
      </w:pPr>
      <w:r w:rsidRPr="00C465F2">
        <w:t>4.3. Стоимость прав, указанная в п.4.1 Договора, определяется на основании цены, определяемой правообладателем, и изменению в одностороннем порядке не подлежит.</w:t>
      </w:r>
    </w:p>
    <w:p w:rsidR="00023A1A" w:rsidRPr="00C465F2" w:rsidRDefault="00023A1A" w:rsidP="0059007E">
      <w:pPr>
        <w:widowControl w:val="0"/>
        <w:ind w:firstLine="720"/>
        <w:jc w:val="both"/>
      </w:pPr>
      <w:r w:rsidRPr="00C465F2">
        <w:t>4.4. Предоставление прав пользования ПРОДУКТАМИ осуществляется только при условии осуществления СУБЛИЦЕНЗИАТОМ  100% предоплаты по Договору.</w:t>
      </w:r>
    </w:p>
    <w:p w:rsidR="00023A1A" w:rsidRPr="00C465F2" w:rsidRDefault="00023A1A" w:rsidP="0059007E">
      <w:pPr>
        <w:widowControl w:val="0"/>
        <w:ind w:firstLine="720"/>
        <w:jc w:val="both"/>
      </w:pPr>
      <w:r w:rsidRPr="00C465F2">
        <w:t xml:space="preserve">4.5. Оплата по настоящему Договору может осуществляться путем перечисления денежных средств </w:t>
      </w:r>
      <w:r w:rsidR="001455C2">
        <w:t xml:space="preserve">с расчетного счета СУБЛИЦЕНЗИАТА. </w:t>
      </w:r>
      <w:r w:rsidRPr="00C465F2">
        <w:t xml:space="preserve"> Датой оплаты является дата </w:t>
      </w:r>
      <w:r w:rsidR="001455C2">
        <w:t xml:space="preserve">списания </w:t>
      </w:r>
      <w:r w:rsidRPr="00C465F2">
        <w:t xml:space="preserve"> денежных средств </w:t>
      </w:r>
      <w:r w:rsidR="001455C2">
        <w:t>с</w:t>
      </w:r>
      <w:r w:rsidRPr="00C465F2">
        <w:t xml:space="preserve"> расчетн</w:t>
      </w:r>
      <w:r w:rsidR="001455C2">
        <w:t>ого</w:t>
      </w:r>
      <w:r w:rsidRPr="00C465F2">
        <w:t xml:space="preserve"> счет</w:t>
      </w:r>
      <w:r w:rsidR="001455C2">
        <w:t>а</w:t>
      </w:r>
      <w:r w:rsidRPr="00C465F2">
        <w:t xml:space="preserve"> </w:t>
      </w:r>
      <w:r w:rsidR="001455C2">
        <w:t xml:space="preserve"> СУБЛИЦЕНЗИАТА. </w:t>
      </w:r>
    </w:p>
    <w:p w:rsidR="00023A1A" w:rsidRPr="00C465F2" w:rsidRDefault="00023A1A" w:rsidP="0059007E">
      <w:pPr>
        <w:widowControl w:val="0"/>
        <w:ind w:firstLine="720"/>
        <w:jc w:val="both"/>
      </w:pPr>
      <w:r w:rsidRPr="00C465F2">
        <w:t>4.6. Срок действия неисключительного права на использование ПРОДУКТОВ составляет 1 календарный год с даты  передачи права  пользования.</w:t>
      </w:r>
    </w:p>
    <w:p w:rsidR="00023A1A" w:rsidRPr="00C465F2" w:rsidRDefault="00023A1A" w:rsidP="0059007E">
      <w:pPr>
        <w:widowControl w:val="0"/>
        <w:ind w:firstLine="720"/>
        <w:jc w:val="both"/>
      </w:pPr>
    </w:p>
    <w:p w:rsidR="00023A1A" w:rsidRPr="00C465F2" w:rsidRDefault="00023A1A" w:rsidP="0059007E">
      <w:pPr>
        <w:keepNext/>
        <w:widowControl w:val="0"/>
        <w:ind w:firstLine="720"/>
        <w:jc w:val="center"/>
        <w:rPr>
          <w:b/>
          <w:bCs/>
        </w:rPr>
      </w:pPr>
      <w:r w:rsidRPr="00C465F2">
        <w:rPr>
          <w:b/>
          <w:bCs/>
        </w:rPr>
        <w:t>5. ОТВЕТСТВЕННОСТЬ СТОРОН И ПОРЯДОК РАЗРЕШЕНИЯ СПОРОВ</w:t>
      </w:r>
    </w:p>
    <w:p w:rsidR="00023A1A" w:rsidRPr="00C465F2" w:rsidRDefault="00023A1A" w:rsidP="0059007E">
      <w:pPr>
        <w:widowControl w:val="0"/>
        <w:ind w:firstLine="720"/>
        <w:jc w:val="both"/>
      </w:pPr>
      <w:r w:rsidRPr="00C465F2">
        <w:t>5.1. За невыполнение или ненадлежащее выполнение обязательств по настоящему Договору стороны несут ответственность в соответствии с действующим законодательством Российской Федерации.</w:t>
      </w:r>
    </w:p>
    <w:p w:rsidR="00023A1A" w:rsidRPr="00EE29F4" w:rsidRDefault="00023A1A" w:rsidP="0059007E">
      <w:pPr>
        <w:widowControl w:val="0"/>
        <w:ind w:firstLine="720"/>
        <w:jc w:val="both"/>
      </w:pPr>
      <w:r w:rsidRPr="00C465F2">
        <w:t>5.2. Все спорные вопросы решаются путем переговоров сторон. Срок ответа на претензию</w:t>
      </w:r>
      <w:r w:rsidRPr="00EE29F4">
        <w:t xml:space="preserve"> – 10 календарных дней с момента получения претензии (определяется по почтовому штемпелю на конверте).</w:t>
      </w:r>
    </w:p>
    <w:p w:rsidR="00023A1A" w:rsidRPr="00EE29F4" w:rsidRDefault="00023A1A" w:rsidP="00E23788">
      <w:pPr>
        <w:widowControl w:val="0"/>
        <w:numPr>
          <w:ilvl w:val="1"/>
          <w:numId w:val="2"/>
        </w:numPr>
        <w:ind w:left="0" w:firstLine="720"/>
        <w:jc w:val="both"/>
      </w:pPr>
      <w:r w:rsidRPr="00EE29F4">
        <w:t>В случае если стороны не могут урегулировать спор в досудебном порядке, он передается на рассмотрение в Арбитражный суд по месту нахождения истца.</w:t>
      </w:r>
    </w:p>
    <w:p w:rsidR="00023A1A" w:rsidRPr="00EE29F4" w:rsidRDefault="00023A1A" w:rsidP="00AB64C3">
      <w:pPr>
        <w:widowControl w:val="0"/>
        <w:numPr>
          <w:ilvl w:val="1"/>
          <w:numId w:val="2"/>
        </w:numPr>
        <w:ind w:left="0" w:firstLine="720"/>
        <w:jc w:val="both"/>
      </w:pPr>
      <w:r w:rsidRPr="00EE29F4">
        <w:t xml:space="preserve">ЛИЦЕНЗИАТ не несет ответственности за задержку срока передачи ПРОДУКТОВ, указанных в   </w:t>
      </w:r>
      <w:r w:rsidRPr="00EE29F4">
        <w:lastRenderedPageBreak/>
        <w:t xml:space="preserve">пункте 2.1 Договора, произошедшую по вине правообладателя ПРОДУКТОВ. При возникновении такой задержки ЛИЦЕНЗИАТ обязан немедленно сообщить СУБЛИЦЕНЗИАТУ о возникших обстоятельствах и предоставить заверенные правообладателем ПРОДУКТОВ документы, подтверждающие причину задержки передачи прав. </w:t>
      </w:r>
    </w:p>
    <w:p w:rsidR="00023A1A" w:rsidRDefault="00023A1A" w:rsidP="00AB64C3">
      <w:pPr>
        <w:widowControl w:val="0"/>
        <w:numPr>
          <w:ilvl w:val="1"/>
          <w:numId w:val="2"/>
        </w:numPr>
        <w:ind w:left="0" w:firstLine="720"/>
        <w:jc w:val="both"/>
      </w:pPr>
      <w:r w:rsidRPr="00EE29F4">
        <w:t xml:space="preserve">СУБЛИЦЕНЗИАТУ известны важнейшие функциональные свойства ПРОДУКТОВ, в отношении которых предоставляются права на использование. ЛИЦЕНЗИАТ не несет ответственность за несоответствие ПРОДУКТА ожиданиям и потребностям СУБЛИЦЕНЗИАТА, за ненадлежащее функционирование ПРОДУКТА на оборудовании СУБЛИЦЕНЗИАТА, а также за какие-либо убытки, ущерб, не зависимо от причин его возникновения (включая, но не ограничиваясь этим, особый, случайный или косвенный ущерб, убытки, связанные с недополученной прибылью, прерыванием коммерческой или производственной деятельности, утратой деловой информации, небрежностью, или какие-либо иные убытки), возникшие вследствие использования или невозможности использования ПРОДУКТА. </w:t>
      </w:r>
    </w:p>
    <w:p w:rsidR="00023A1A" w:rsidRPr="005107BE" w:rsidRDefault="00023A1A" w:rsidP="005107BE">
      <w:pPr>
        <w:widowControl w:val="0"/>
        <w:numPr>
          <w:ilvl w:val="1"/>
          <w:numId w:val="2"/>
        </w:numPr>
        <w:ind w:left="0" w:firstLine="720"/>
        <w:jc w:val="both"/>
      </w:pPr>
      <w:r w:rsidRPr="005107BE">
        <w:t>С момента совершения ЛИЦЕНЗИАТОМ передачи прав пользования ПРОДУКТАМИ СУБЛИЦЕНЗИАТУ по актам СУБЛИЦЕНЗИАТ самостоятельно несет ответственность перед правообладателем за соблюдение правил</w:t>
      </w:r>
      <w:r>
        <w:t>,</w:t>
      </w:r>
      <w:r w:rsidRPr="005107BE">
        <w:t xml:space="preserve"> установленных «Пользовательским лицензионным соглашением» к ПРОДУКТАМ.  </w:t>
      </w:r>
    </w:p>
    <w:p w:rsidR="00023A1A" w:rsidRPr="00EE29F4" w:rsidRDefault="00023A1A" w:rsidP="0059007E">
      <w:pPr>
        <w:pStyle w:val="a5"/>
        <w:widowControl w:val="0"/>
        <w:ind w:firstLine="720"/>
      </w:pPr>
    </w:p>
    <w:p w:rsidR="001455C2" w:rsidRPr="001455C2" w:rsidRDefault="00023A1A" w:rsidP="001455C2">
      <w:pPr>
        <w:pStyle w:val="a5"/>
        <w:widowControl w:val="0"/>
        <w:numPr>
          <w:ilvl w:val="0"/>
          <w:numId w:val="2"/>
        </w:numPr>
        <w:jc w:val="center"/>
        <w:rPr>
          <w:b/>
          <w:bCs/>
        </w:rPr>
      </w:pPr>
      <w:r w:rsidRPr="001455C2">
        <w:rPr>
          <w:b/>
          <w:bCs/>
        </w:rPr>
        <w:t>ГАРАНТИЙНЫЕ ОБЯЗАТЕЛЬСТВА</w:t>
      </w:r>
    </w:p>
    <w:p w:rsidR="00023A1A" w:rsidRPr="00EE29F4" w:rsidRDefault="00023A1A" w:rsidP="0059007E">
      <w:pPr>
        <w:pStyle w:val="a5"/>
        <w:widowControl w:val="0"/>
        <w:ind w:firstLine="720"/>
      </w:pPr>
      <w:r w:rsidRPr="00EE29F4">
        <w:rPr>
          <w:snapToGrid w:val="0"/>
        </w:rPr>
        <w:t xml:space="preserve">6.1. </w:t>
      </w:r>
      <w:r w:rsidR="001455C2">
        <w:rPr>
          <w:snapToGrid w:val="0"/>
        </w:rPr>
        <w:t xml:space="preserve"> </w:t>
      </w:r>
      <w:r w:rsidRPr="00EE29F4">
        <w:t xml:space="preserve"> Услуги по гарантийному сопровождению ПРОДУКТОВ осуществляются в соответствии с условиями «Пользовательского лицензионного соглашения» и описаны в приложении №1 к настоящему Договору.</w:t>
      </w:r>
    </w:p>
    <w:p w:rsidR="00023A1A" w:rsidRPr="00EE29F4" w:rsidRDefault="00023A1A" w:rsidP="0059007E">
      <w:pPr>
        <w:pStyle w:val="a5"/>
        <w:widowControl w:val="0"/>
        <w:ind w:firstLine="720"/>
      </w:pPr>
    </w:p>
    <w:p w:rsidR="00023A1A" w:rsidRPr="00C465F2" w:rsidRDefault="00023A1A" w:rsidP="0059007E">
      <w:pPr>
        <w:widowControl w:val="0"/>
        <w:ind w:firstLine="720"/>
        <w:jc w:val="center"/>
        <w:rPr>
          <w:b/>
          <w:bCs/>
        </w:rPr>
      </w:pPr>
      <w:r w:rsidRPr="00C465F2">
        <w:rPr>
          <w:b/>
          <w:bCs/>
        </w:rPr>
        <w:t>7. СРОК ДЕЙСТВИЯ ДОГОВОРА</w:t>
      </w:r>
    </w:p>
    <w:p w:rsidR="00023A1A" w:rsidRPr="00C465F2" w:rsidRDefault="00023A1A" w:rsidP="00DB56C3">
      <w:pPr>
        <w:pStyle w:val="af9"/>
        <w:ind w:left="0" w:firstLine="708"/>
        <w:jc w:val="both"/>
        <w:rPr>
          <w:rFonts w:ascii="Times New Roman" w:hAnsi="Times New Roman" w:cs="Times New Roman"/>
        </w:rPr>
      </w:pPr>
      <w:r w:rsidRPr="00C465F2">
        <w:rPr>
          <w:rFonts w:ascii="Times New Roman" w:hAnsi="Times New Roman" w:cs="Times New Roman"/>
        </w:rPr>
        <w:t xml:space="preserve">7.1. Договор вступает в силу с даты его подписания и действует в течение срока действия неисключительного права на Продукт, а в части исполнения обязательств действует до момента исполнения Сторонами своих обязательств по Договору. </w:t>
      </w:r>
    </w:p>
    <w:p w:rsidR="00023A1A" w:rsidRPr="00DB56C3" w:rsidRDefault="00023A1A" w:rsidP="0059007E">
      <w:pPr>
        <w:widowControl w:val="0"/>
        <w:ind w:firstLine="720"/>
        <w:jc w:val="both"/>
      </w:pPr>
      <w:r w:rsidRPr="00C465F2">
        <w:t>7.2. Срок действия прав пользования ПРОДУКТАМИ, переданными ЛИЦЕНЗИАТОМ СУБЛИЦЕНЗИАТУ, определяется сроком действия «Пользовательского лицензионного соглашения».</w:t>
      </w:r>
    </w:p>
    <w:p w:rsidR="00023A1A" w:rsidRPr="00EE29F4" w:rsidRDefault="00023A1A" w:rsidP="0059007E">
      <w:pPr>
        <w:pStyle w:val="a7"/>
        <w:widowControl w:val="0"/>
        <w:rPr>
          <w:b/>
          <w:bCs/>
        </w:rPr>
      </w:pPr>
    </w:p>
    <w:p w:rsidR="00023A1A" w:rsidRPr="00EE29F4" w:rsidRDefault="00023A1A" w:rsidP="0059007E">
      <w:pPr>
        <w:keepNext/>
        <w:widowControl w:val="0"/>
        <w:ind w:firstLine="720"/>
        <w:jc w:val="center"/>
        <w:rPr>
          <w:b/>
          <w:bCs/>
        </w:rPr>
      </w:pPr>
      <w:r w:rsidRPr="00EE29F4">
        <w:rPr>
          <w:b/>
          <w:bCs/>
        </w:rPr>
        <w:t>8. ЮРИДИЧЕСКИЕ АДРЕСА СТОРОН И ПЛАТЕЖНЫЕ РЕКВИЗИТЫ</w:t>
      </w:r>
    </w:p>
    <w:p w:rsidR="00023A1A" w:rsidRPr="00EE29F4" w:rsidRDefault="00023A1A" w:rsidP="0059007E">
      <w:pPr>
        <w:keepNext/>
        <w:widowControl w:val="0"/>
        <w:ind w:firstLine="720"/>
        <w:jc w:val="both"/>
        <w:rPr>
          <w:b/>
          <w:bCs/>
        </w:rPr>
      </w:pPr>
    </w:p>
    <w:tbl>
      <w:tblPr>
        <w:tblW w:w="10193" w:type="dxa"/>
        <w:tblInd w:w="-106" w:type="dxa"/>
        <w:tblLayout w:type="fixed"/>
        <w:tblLook w:val="01E0" w:firstRow="1" w:lastRow="1" w:firstColumn="1" w:lastColumn="1" w:noHBand="0" w:noVBand="0"/>
      </w:tblPr>
      <w:tblGrid>
        <w:gridCol w:w="5211"/>
        <w:gridCol w:w="4982"/>
      </w:tblGrid>
      <w:tr w:rsidR="00023A1A" w:rsidRPr="00EE29F4" w:rsidTr="00FC7EFF">
        <w:tc>
          <w:tcPr>
            <w:tcW w:w="5211" w:type="dxa"/>
          </w:tcPr>
          <w:p w:rsidR="00023A1A" w:rsidRPr="00A31455" w:rsidRDefault="00023A1A" w:rsidP="002D2D80">
            <w:pPr>
              <w:pStyle w:val="3"/>
              <w:rPr>
                <w:b w:val="0"/>
                <w:bCs w:val="0"/>
                <w:sz w:val="20"/>
                <w:szCs w:val="20"/>
              </w:rPr>
            </w:pPr>
            <w:r w:rsidRPr="00A31455">
              <w:rPr>
                <w:sz w:val="20"/>
                <w:szCs w:val="20"/>
              </w:rPr>
              <w:t>ЛИЦЕНЗИАТ</w:t>
            </w:r>
            <w:r w:rsidRPr="00A31455">
              <w:rPr>
                <w:b w:val="0"/>
                <w:bCs w:val="0"/>
                <w:sz w:val="20"/>
                <w:szCs w:val="20"/>
              </w:rPr>
              <w:t>:</w:t>
            </w:r>
          </w:p>
          <w:p w:rsidR="00023A1A" w:rsidRDefault="00023A1A" w:rsidP="00680D6A">
            <w:pPr>
              <w:pStyle w:val="3"/>
              <w:rPr>
                <w:b w:val="0"/>
                <w:bCs w:val="0"/>
                <w:sz w:val="20"/>
                <w:szCs w:val="20"/>
              </w:rPr>
            </w:pPr>
          </w:p>
          <w:p w:rsidR="00680D6A" w:rsidRDefault="00680D6A" w:rsidP="00680D6A"/>
          <w:p w:rsidR="00680D6A" w:rsidRDefault="00680D6A" w:rsidP="00680D6A"/>
          <w:p w:rsidR="00680D6A" w:rsidRDefault="00680D6A" w:rsidP="00680D6A"/>
          <w:p w:rsidR="00680D6A" w:rsidRDefault="00680D6A" w:rsidP="00680D6A"/>
          <w:p w:rsidR="00680D6A" w:rsidRDefault="00680D6A" w:rsidP="00680D6A"/>
          <w:p w:rsidR="00680D6A" w:rsidRDefault="00680D6A" w:rsidP="00680D6A"/>
          <w:p w:rsidR="00680D6A" w:rsidRDefault="00680D6A" w:rsidP="00680D6A"/>
          <w:p w:rsidR="00680D6A" w:rsidRDefault="00680D6A" w:rsidP="00680D6A"/>
          <w:p w:rsidR="00680D6A" w:rsidRDefault="00680D6A" w:rsidP="00680D6A"/>
          <w:p w:rsidR="00680D6A" w:rsidRDefault="00680D6A" w:rsidP="00680D6A"/>
          <w:p w:rsidR="00680D6A" w:rsidRDefault="00680D6A" w:rsidP="00680D6A"/>
          <w:p w:rsidR="00680D6A" w:rsidRDefault="00680D6A" w:rsidP="00680D6A"/>
          <w:p w:rsidR="00680D6A" w:rsidRDefault="00680D6A" w:rsidP="00680D6A"/>
          <w:p w:rsidR="00680D6A" w:rsidRDefault="00680D6A" w:rsidP="00680D6A"/>
          <w:p w:rsidR="00680D6A" w:rsidRDefault="00680D6A" w:rsidP="00680D6A"/>
          <w:p w:rsidR="00680D6A" w:rsidRPr="00680D6A" w:rsidRDefault="00680D6A" w:rsidP="00680D6A"/>
        </w:tc>
        <w:tc>
          <w:tcPr>
            <w:tcW w:w="4982" w:type="dxa"/>
          </w:tcPr>
          <w:p w:rsidR="00023A1A" w:rsidRPr="00A31455" w:rsidRDefault="00023A1A" w:rsidP="002D2D80">
            <w:pPr>
              <w:pStyle w:val="2"/>
              <w:jc w:val="both"/>
              <w:rPr>
                <w:b w:val="0"/>
                <w:bCs w:val="0"/>
                <w:sz w:val="20"/>
                <w:szCs w:val="20"/>
              </w:rPr>
            </w:pPr>
            <w:r w:rsidRPr="00A31455">
              <w:rPr>
                <w:sz w:val="20"/>
                <w:szCs w:val="20"/>
              </w:rPr>
              <w:t>СУБЛИЦЕНЗИАТ</w:t>
            </w:r>
            <w:r w:rsidRPr="00A31455">
              <w:rPr>
                <w:b w:val="0"/>
                <w:bCs w:val="0"/>
                <w:sz w:val="20"/>
                <w:szCs w:val="20"/>
              </w:rPr>
              <w:t>:</w:t>
            </w:r>
          </w:p>
          <w:p w:rsidR="00023A1A" w:rsidRPr="00A31455" w:rsidRDefault="00023A1A" w:rsidP="00680D6A">
            <w:pPr>
              <w:pStyle w:val="2"/>
              <w:jc w:val="both"/>
              <w:rPr>
                <w:b w:val="0"/>
                <w:bCs w:val="0"/>
                <w:sz w:val="20"/>
                <w:szCs w:val="20"/>
              </w:rPr>
            </w:pPr>
          </w:p>
        </w:tc>
      </w:tr>
      <w:tr w:rsidR="00023A1A" w:rsidRPr="00EE29F4" w:rsidTr="00FC7EFF">
        <w:tc>
          <w:tcPr>
            <w:tcW w:w="5211" w:type="dxa"/>
          </w:tcPr>
          <w:p w:rsidR="00023A1A" w:rsidRPr="00A31455" w:rsidRDefault="00023A1A" w:rsidP="002D2D80">
            <w:pPr>
              <w:pStyle w:val="3"/>
              <w:rPr>
                <w:b w:val="0"/>
                <w:bCs w:val="0"/>
                <w:sz w:val="20"/>
                <w:szCs w:val="20"/>
              </w:rPr>
            </w:pPr>
            <w:r w:rsidRPr="00A31455">
              <w:rPr>
                <w:b w:val="0"/>
                <w:bCs w:val="0"/>
                <w:sz w:val="20"/>
                <w:szCs w:val="20"/>
              </w:rPr>
              <w:t>_____________________/</w:t>
            </w:r>
            <w:r>
              <w:rPr>
                <w:b w:val="0"/>
                <w:bCs w:val="0"/>
                <w:sz w:val="20"/>
                <w:szCs w:val="20"/>
              </w:rPr>
              <w:t xml:space="preserve"> _____________</w:t>
            </w:r>
            <w:r w:rsidRPr="00A31455">
              <w:rPr>
                <w:b w:val="0"/>
                <w:bCs w:val="0"/>
                <w:sz w:val="20"/>
                <w:szCs w:val="20"/>
              </w:rPr>
              <w:t>/</w:t>
            </w:r>
            <w:r>
              <w:rPr>
                <w:b w:val="0"/>
                <w:bCs w:val="0"/>
                <w:sz w:val="20"/>
                <w:szCs w:val="20"/>
              </w:rPr>
              <w:t>_____________/</w:t>
            </w:r>
          </w:p>
          <w:p w:rsidR="00023A1A" w:rsidRPr="00A31455" w:rsidRDefault="00023A1A" w:rsidP="002D2D80">
            <w:pPr>
              <w:pStyle w:val="3"/>
              <w:rPr>
                <w:b w:val="0"/>
                <w:bCs w:val="0"/>
                <w:sz w:val="20"/>
                <w:szCs w:val="20"/>
              </w:rPr>
            </w:pPr>
            <w:r>
              <w:rPr>
                <w:b w:val="0"/>
                <w:bCs w:val="0"/>
                <w:sz w:val="20"/>
                <w:szCs w:val="20"/>
              </w:rPr>
              <w:t xml:space="preserve">       </w:t>
            </w:r>
            <w:r w:rsidRPr="00A31455">
              <w:rPr>
                <w:b w:val="0"/>
                <w:bCs w:val="0"/>
                <w:sz w:val="20"/>
                <w:szCs w:val="20"/>
              </w:rPr>
              <w:t>(</w:t>
            </w:r>
            <w:r>
              <w:rPr>
                <w:b w:val="0"/>
                <w:bCs w:val="0"/>
                <w:sz w:val="20"/>
                <w:szCs w:val="20"/>
              </w:rPr>
              <w:t xml:space="preserve"> должность </w:t>
            </w:r>
            <w:r w:rsidRPr="00A31455">
              <w:rPr>
                <w:b w:val="0"/>
                <w:bCs w:val="0"/>
                <w:sz w:val="20"/>
                <w:szCs w:val="20"/>
              </w:rPr>
              <w:t>)</w:t>
            </w:r>
            <w:r>
              <w:rPr>
                <w:b w:val="0"/>
                <w:bCs w:val="0"/>
                <w:sz w:val="20"/>
                <w:szCs w:val="20"/>
              </w:rPr>
              <w:t xml:space="preserve">                                                Ф.И.О. </w:t>
            </w:r>
          </w:p>
          <w:p w:rsidR="00023A1A" w:rsidRPr="00A31455" w:rsidRDefault="00023A1A" w:rsidP="002D2D80">
            <w:pPr>
              <w:pStyle w:val="3"/>
              <w:rPr>
                <w:b w:val="0"/>
                <w:bCs w:val="0"/>
                <w:sz w:val="20"/>
                <w:szCs w:val="20"/>
              </w:rPr>
            </w:pPr>
          </w:p>
          <w:p w:rsidR="00023A1A" w:rsidRPr="00A31455" w:rsidRDefault="00023A1A" w:rsidP="002D2D80">
            <w:pPr>
              <w:pStyle w:val="3"/>
              <w:rPr>
                <w:b w:val="0"/>
                <w:bCs w:val="0"/>
                <w:sz w:val="20"/>
                <w:szCs w:val="20"/>
              </w:rPr>
            </w:pPr>
            <w:r w:rsidRPr="00A31455">
              <w:rPr>
                <w:b w:val="0"/>
                <w:bCs w:val="0"/>
                <w:sz w:val="20"/>
                <w:szCs w:val="20"/>
              </w:rPr>
              <w:t xml:space="preserve">                    М. П.</w:t>
            </w:r>
          </w:p>
        </w:tc>
        <w:tc>
          <w:tcPr>
            <w:tcW w:w="4982" w:type="dxa"/>
          </w:tcPr>
          <w:p w:rsidR="00023A1A" w:rsidRPr="00A31455" w:rsidRDefault="00023A1A" w:rsidP="002D2D80">
            <w:pPr>
              <w:pStyle w:val="2"/>
              <w:jc w:val="both"/>
              <w:rPr>
                <w:b w:val="0"/>
                <w:bCs w:val="0"/>
                <w:sz w:val="20"/>
                <w:szCs w:val="20"/>
              </w:rPr>
            </w:pPr>
            <w:r>
              <w:rPr>
                <w:b w:val="0"/>
                <w:bCs w:val="0"/>
                <w:sz w:val="20"/>
                <w:szCs w:val="20"/>
              </w:rPr>
              <w:t xml:space="preserve">Генеральный директор </w:t>
            </w:r>
            <w:r w:rsidRPr="00A31455">
              <w:rPr>
                <w:b w:val="0"/>
                <w:bCs w:val="0"/>
                <w:sz w:val="20"/>
                <w:szCs w:val="20"/>
              </w:rPr>
              <w:t>_______/</w:t>
            </w:r>
            <w:r w:rsidR="00680D6A">
              <w:rPr>
                <w:color w:val="000000"/>
                <w:sz w:val="20"/>
                <w:szCs w:val="20"/>
              </w:rPr>
              <w:t>______________</w:t>
            </w:r>
            <w:r w:rsidRPr="00A31455">
              <w:rPr>
                <w:color w:val="000000"/>
                <w:sz w:val="20"/>
                <w:szCs w:val="20"/>
              </w:rPr>
              <w:t xml:space="preserve"> </w:t>
            </w:r>
            <w:r w:rsidRPr="00A31455">
              <w:rPr>
                <w:b w:val="0"/>
                <w:bCs w:val="0"/>
                <w:sz w:val="20"/>
                <w:szCs w:val="20"/>
              </w:rPr>
              <w:t>/</w:t>
            </w:r>
          </w:p>
          <w:p w:rsidR="00023A1A" w:rsidRPr="00A31455" w:rsidRDefault="00023A1A" w:rsidP="002D2D80">
            <w:pPr>
              <w:pStyle w:val="2"/>
              <w:jc w:val="both"/>
              <w:rPr>
                <w:b w:val="0"/>
                <w:bCs w:val="0"/>
                <w:sz w:val="20"/>
                <w:szCs w:val="20"/>
              </w:rPr>
            </w:pPr>
            <w:r>
              <w:rPr>
                <w:b w:val="0"/>
                <w:bCs w:val="0"/>
                <w:sz w:val="20"/>
                <w:szCs w:val="20"/>
              </w:rPr>
              <w:t xml:space="preserve"> </w:t>
            </w:r>
          </w:p>
          <w:p w:rsidR="00023A1A" w:rsidRPr="00A31455" w:rsidRDefault="00023A1A" w:rsidP="002D2D80">
            <w:pPr>
              <w:pStyle w:val="2"/>
              <w:jc w:val="both"/>
              <w:rPr>
                <w:b w:val="0"/>
                <w:bCs w:val="0"/>
                <w:sz w:val="20"/>
                <w:szCs w:val="20"/>
              </w:rPr>
            </w:pPr>
          </w:p>
          <w:p w:rsidR="00023A1A" w:rsidRPr="00A31455" w:rsidRDefault="00023A1A" w:rsidP="002D2D80">
            <w:pPr>
              <w:pStyle w:val="2"/>
              <w:jc w:val="both"/>
              <w:rPr>
                <w:b w:val="0"/>
                <w:bCs w:val="0"/>
                <w:sz w:val="20"/>
                <w:szCs w:val="20"/>
              </w:rPr>
            </w:pPr>
            <w:r w:rsidRPr="00A31455">
              <w:rPr>
                <w:b w:val="0"/>
                <w:bCs w:val="0"/>
                <w:sz w:val="20"/>
                <w:szCs w:val="20"/>
              </w:rPr>
              <w:t xml:space="preserve">                           М. П.</w:t>
            </w:r>
          </w:p>
        </w:tc>
      </w:tr>
    </w:tbl>
    <w:p w:rsidR="00023A1A" w:rsidRPr="00EE29F4" w:rsidRDefault="00023A1A" w:rsidP="00D8411A">
      <w:pPr>
        <w:pStyle w:val="a3"/>
        <w:keepNext/>
        <w:keepLines/>
        <w:jc w:val="right"/>
        <w:outlineLvl w:val="0"/>
      </w:pPr>
      <w:r>
        <w:br w:type="page"/>
      </w:r>
      <w:r>
        <w:rPr>
          <w:b w:val="0"/>
          <w:bCs w:val="0"/>
          <w:noProof/>
        </w:rPr>
        <w:lastRenderedPageBreak/>
        <w:t xml:space="preserve"> </w:t>
      </w:r>
    </w:p>
    <w:p w:rsidR="00023A1A" w:rsidRDefault="00023A1A" w:rsidP="0059007E">
      <w:pPr>
        <w:pStyle w:val="a3"/>
        <w:outlineLvl w:val="0"/>
        <w:rPr>
          <w:sz w:val="22"/>
          <w:szCs w:val="22"/>
        </w:rPr>
      </w:pPr>
      <w:r>
        <w:rPr>
          <w:sz w:val="22"/>
          <w:szCs w:val="22"/>
        </w:rPr>
        <w:t xml:space="preserve">                                                                                                                                       </w:t>
      </w:r>
      <w:r w:rsidRPr="00EE29F4">
        <w:rPr>
          <w:sz w:val="22"/>
          <w:szCs w:val="22"/>
        </w:rPr>
        <w:t xml:space="preserve">Приложение№1 </w:t>
      </w:r>
      <w:r>
        <w:rPr>
          <w:sz w:val="22"/>
          <w:szCs w:val="22"/>
        </w:rPr>
        <w:t xml:space="preserve">                    </w:t>
      </w:r>
    </w:p>
    <w:p w:rsidR="00023A1A" w:rsidRPr="00EE29F4" w:rsidRDefault="00023A1A" w:rsidP="0059007E">
      <w:pPr>
        <w:pStyle w:val="a3"/>
        <w:outlineLvl w:val="0"/>
        <w:rPr>
          <w:sz w:val="22"/>
          <w:szCs w:val="22"/>
        </w:rPr>
      </w:pPr>
      <w:r>
        <w:rPr>
          <w:sz w:val="22"/>
          <w:szCs w:val="22"/>
        </w:rPr>
        <w:t xml:space="preserve">                                                 </w:t>
      </w:r>
      <w:r w:rsidRPr="00EE29F4">
        <w:rPr>
          <w:sz w:val="22"/>
          <w:szCs w:val="22"/>
        </w:rPr>
        <w:t>к Сублицензионному договору №</w:t>
      </w:r>
      <w:bookmarkStart w:id="6" w:name="НомерДоговора"/>
      <w:bookmarkEnd w:id="6"/>
      <w:r>
        <w:rPr>
          <w:sz w:val="22"/>
          <w:szCs w:val="22"/>
        </w:rPr>
        <w:t xml:space="preserve"> ___________</w:t>
      </w:r>
      <w:r w:rsidRPr="00EE29F4">
        <w:rPr>
          <w:sz w:val="22"/>
          <w:szCs w:val="22"/>
        </w:rPr>
        <w:t xml:space="preserve"> от </w:t>
      </w:r>
      <w:r>
        <w:rPr>
          <w:sz w:val="22"/>
          <w:szCs w:val="22"/>
        </w:rPr>
        <w:t xml:space="preserve"> __.__.2013г.</w:t>
      </w:r>
    </w:p>
    <w:p w:rsidR="00023A1A" w:rsidRPr="00EE29F4" w:rsidRDefault="00023A1A" w:rsidP="0059007E">
      <w:pPr>
        <w:pStyle w:val="a5"/>
        <w:jc w:val="center"/>
        <w:rPr>
          <w:b/>
          <w:bCs/>
        </w:rPr>
      </w:pPr>
    </w:p>
    <w:p w:rsidR="00023A1A" w:rsidRPr="00EE29F4" w:rsidRDefault="00023A1A" w:rsidP="0059007E">
      <w:pPr>
        <w:pStyle w:val="a5"/>
        <w:jc w:val="center"/>
        <w:rPr>
          <w:b/>
          <w:bCs/>
        </w:rPr>
      </w:pPr>
      <w:r w:rsidRPr="00EE29F4">
        <w:rPr>
          <w:b/>
          <w:bCs/>
        </w:rPr>
        <w:t>Гарантийная поддержка ПРОДУКТОВ</w:t>
      </w:r>
    </w:p>
    <w:p w:rsidR="00023A1A" w:rsidRPr="00EE29F4" w:rsidRDefault="00023A1A" w:rsidP="0059007E">
      <w:pPr>
        <w:pStyle w:val="ac"/>
        <w:widowControl/>
        <w:tabs>
          <w:tab w:val="clear" w:pos="360"/>
          <w:tab w:val="clear" w:pos="720"/>
          <w:tab w:val="clear" w:pos="3261"/>
        </w:tabs>
        <w:rPr>
          <w:rFonts w:ascii="Times New Roman" w:hAnsi="Times New Roman" w:cs="Times New Roman"/>
        </w:rPr>
      </w:pPr>
      <w:r w:rsidRPr="00EE29F4">
        <w:rPr>
          <w:rFonts w:ascii="Times New Roman" w:hAnsi="Times New Roman" w:cs="Times New Roman"/>
        </w:rPr>
        <w:t>Гарантийная поддержка ПРОДУКТОВ осуществляется в соответствии с условиями «Пользовательского лицензионного соглашения» ЛИЦЕНЗИАТОМ и разработчиком ПРОДУКТОВ.</w:t>
      </w:r>
    </w:p>
    <w:p w:rsidR="00023A1A" w:rsidRPr="00EE29F4" w:rsidRDefault="00023A1A" w:rsidP="0059007E">
      <w:pPr>
        <w:pStyle w:val="ac"/>
        <w:widowControl/>
        <w:tabs>
          <w:tab w:val="clear" w:pos="360"/>
          <w:tab w:val="clear" w:pos="720"/>
          <w:tab w:val="clear" w:pos="3261"/>
        </w:tabs>
        <w:rPr>
          <w:rFonts w:ascii="Times New Roman" w:hAnsi="Times New Roman" w:cs="Times New Roman"/>
          <w:b/>
          <w:bCs/>
        </w:rPr>
      </w:pPr>
      <w:r w:rsidRPr="00EE29F4">
        <w:rPr>
          <w:rFonts w:ascii="Times New Roman" w:hAnsi="Times New Roman" w:cs="Times New Roman"/>
          <w:b/>
          <w:bCs/>
        </w:rPr>
        <w:t>1. Передача прав на использование</w:t>
      </w:r>
      <w:r>
        <w:rPr>
          <w:rFonts w:ascii="Times New Roman" w:hAnsi="Times New Roman" w:cs="Times New Roman"/>
          <w:b/>
          <w:bCs/>
        </w:rPr>
        <w:t xml:space="preserve"> </w:t>
      </w:r>
      <w:r w:rsidRPr="00EE29F4">
        <w:rPr>
          <w:rFonts w:ascii="Times New Roman" w:hAnsi="Times New Roman" w:cs="Times New Roman"/>
          <w:b/>
          <w:bCs/>
        </w:rPr>
        <w:t>ПРОДУКТОВ</w:t>
      </w:r>
    </w:p>
    <w:p w:rsidR="00023A1A" w:rsidRPr="00EE29F4" w:rsidRDefault="00023A1A" w:rsidP="0059007E">
      <w:pPr>
        <w:pStyle w:val="31"/>
        <w:ind w:right="0"/>
        <w:rPr>
          <w:sz w:val="20"/>
          <w:szCs w:val="20"/>
        </w:rPr>
      </w:pPr>
      <w:r w:rsidRPr="00EE29F4">
        <w:rPr>
          <w:sz w:val="20"/>
          <w:szCs w:val="20"/>
        </w:rPr>
        <w:t>В случае обнаружения недостатков в установке ПРОДУКТОВ, СУБЛИЦЕНЗИАТ обязан известить об этом ЛИЦЕНЗИАТА в течение 1 (одной) недели после подписания актов передачи прав пользования.</w:t>
      </w:r>
    </w:p>
    <w:p w:rsidR="00023A1A" w:rsidRPr="00EE29F4" w:rsidRDefault="00023A1A" w:rsidP="0059007E">
      <w:pPr>
        <w:jc w:val="both"/>
      </w:pPr>
      <w:r w:rsidRPr="00EE29F4">
        <w:t>При обоснованности претензий СУБЛИЦЕНЗИАТА ЛИЦЕНЗИАТ обязуется своими силами и за свой счет устранить недостатки в установке ПРОДУКТОВ в кратчайший технически возможный срок, но не позднее 5 (Пяти) рабочих дней со дня принятия решения Отделом качества ЛИЦЕНЗИАТА об обоснованности претензии СУБЛИЦЕНЗИАТА.</w:t>
      </w:r>
    </w:p>
    <w:p w:rsidR="00023A1A" w:rsidRPr="00EE29F4" w:rsidRDefault="00023A1A" w:rsidP="0059007E">
      <w:pPr>
        <w:pStyle w:val="a7"/>
        <w:ind w:firstLine="0"/>
      </w:pPr>
      <w:r w:rsidRPr="00EE29F4">
        <w:t xml:space="preserve">По факту передачи прав на пользование ПРОДУКТАМИ ЛИЦЕНЗИАТ отчитывается перед правообладателем ПРОДУКТОВ через специализированный сайт. </w:t>
      </w:r>
    </w:p>
    <w:p w:rsidR="00023A1A" w:rsidRPr="00EE29F4" w:rsidRDefault="00023A1A" w:rsidP="0059007E">
      <w:pPr>
        <w:pStyle w:val="ac"/>
        <w:widowControl/>
        <w:tabs>
          <w:tab w:val="clear" w:pos="360"/>
          <w:tab w:val="clear" w:pos="720"/>
          <w:tab w:val="clear" w:pos="3261"/>
        </w:tabs>
        <w:rPr>
          <w:rFonts w:ascii="Times New Roman" w:hAnsi="Times New Roman" w:cs="Times New Roman"/>
          <w:b/>
          <w:bCs/>
        </w:rPr>
      </w:pPr>
    </w:p>
    <w:p w:rsidR="00023A1A" w:rsidRPr="00EE29F4" w:rsidRDefault="00023A1A" w:rsidP="0059007E">
      <w:pPr>
        <w:pStyle w:val="ac"/>
        <w:widowControl/>
        <w:tabs>
          <w:tab w:val="clear" w:pos="360"/>
          <w:tab w:val="clear" w:pos="720"/>
          <w:tab w:val="clear" w:pos="3261"/>
        </w:tabs>
        <w:rPr>
          <w:rFonts w:ascii="Times New Roman" w:hAnsi="Times New Roman" w:cs="Times New Roman"/>
          <w:b/>
          <w:bCs/>
        </w:rPr>
      </w:pPr>
      <w:r w:rsidRPr="00EE29F4">
        <w:rPr>
          <w:rFonts w:ascii="Times New Roman" w:hAnsi="Times New Roman" w:cs="Times New Roman"/>
          <w:b/>
          <w:bCs/>
        </w:rPr>
        <w:t>2. Линия консультаций</w:t>
      </w:r>
    </w:p>
    <w:p w:rsidR="00023A1A" w:rsidRPr="00EE29F4" w:rsidRDefault="00023A1A" w:rsidP="0059007E">
      <w:pPr>
        <w:pStyle w:val="ac"/>
        <w:widowControl/>
        <w:tabs>
          <w:tab w:val="clear" w:pos="360"/>
          <w:tab w:val="clear" w:pos="720"/>
          <w:tab w:val="clear" w:pos="3261"/>
        </w:tabs>
        <w:rPr>
          <w:rFonts w:ascii="Times New Roman" w:hAnsi="Times New Roman" w:cs="Times New Roman"/>
        </w:rPr>
      </w:pPr>
      <w:r w:rsidRPr="00EE29F4">
        <w:rPr>
          <w:rFonts w:ascii="Times New Roman" w:hAnsi="Times New Roman" w:cs="Times New Roman"/>
        </w:rPr>
        <w:t xml:space="preserve">Для оперативного получения консультаций по работе с ПРОДУКТАМИ для СУБЛИЦЕНЗИАТА работают линии консультаций </w:t>
      </w:r>
      <w:r>
        <w:rPr>
          <w:rFonts w:ascii="Times New Roman" w:hAnsi="Times New Roman" w:cs="Times New Roman"/>
        </w:rPr>
        <w:t>ООО</w:t>
      </w:r>
      <w:r w:rsidRPr="00EE29F4">
        <w:rPr>
          <w:rFonts w:ascii="Times New Roman" w:hAnsi="Times New Roman" w:cs="Times New Roman"/>
        </w:rPr>
        <w:t xml:space="preserve"> «1С» и компании </w:t>
      </w:r>
      <w:r>
        <w:rPr>
          <w:rFonts w:ascii="Times New Roman" w:hAnsi="Times New Roman" w:cs="Times New Roman"/>
        </w:rPr>
        <w:t xml:space="preserve"> </w:t>
      </w:r>
      <w:r w:rsidRPr="00EE29F4">
        <w:rPr>
          <w:rFonts w:ascii="Times New Roman" w:hAnsi="Times New Roman" w:cs="Times New Roman"/>
        </w:rPr>
        <w:t>«</w:t>
      </w:r>
      <w:r>
        <w:rPr>
          <w:rFonts w:ascii="Times New Roman" w:hAnsi="Times New Roman" w:cs="Times New Roman"/>
        </w:rPr>
        <w:t xml:space="preserve">______» </w:t>
      </w:r>
    </w:p>
    <w:p w:rsidR="00023A1A" w:rsidRPr="00C465F2" w:rsidRDefault="00023A1A" w:rsidP="0059007E">
      <w:pPr>
        <w:pStyle w:val="ac"/>
        <w:widowControl/>
        <w:tabs>
          <w:tab w:val="clear" w:pos="360"/>
          <w:tab w:val="clear" w:pos="720"/>
          <w:tab w:val="clear" w:pos="3261"/>
        </w:tabs>
        <w:rPr>
          <w:rFonts w:ascii="Times New Roman" w:hAnsi="Times New Roman" w:cs="Times New Roman"/>
          <w:b/>
          <w:bCs/>
          <w:u w:val="single"/>
        </w:rPr>
      </w:pPr>
      <w:r w:rsidRPr="00C465F2">
        <w:rPr>
          <w:rFonts w:ascii="Times New Roman" w:hAnsi="Times New Roman" w:cs="Times New Roman"/>
          <w:b/>
          <w:bCs/>
          <w:u w:val="single"/>
        </w:rPr>
        <w:t>Линия Консультаций фирмы «1С».</w:t>
      </w:r>
    </w:p>
    <w:p w:rsidR="00023A1A" w:rsidRPr="00C465F2" w:rsidRDefault="00023A1A" w:rsidP="0059007E">
      <w:pPr>
        <w:pStyle w:val="a5"/>
      </w:pPr>
      <w:r w:rsidRPr="00C465F2">
        <w:t xml:space="preserve">Общий многоканальный телефон: </w:t>
      </w:r>
      <w:r w:rsidRPr="00C465F2">
        <w:rPr>
          <w:b/>
          <w:bCs/>
        </w:rPr>
        <w:t>(495)688-10-01;</w:t>
      </w:r>
    </w:p>
    <w:p w:rsidR="00023A1A" w:rsidRPr="00C465F2" w:rsidRDefault="00023A1A" w:rsidP="0059007E">
      <w:pPr>
        <w:pStyle w:val="a5"/>
      </w:pPr>
      <w:r w:rsidRPr="00C465F2">
        <w:t xml:space="preserve">По программам "1С:Торговля и Склад", "1С:Аспект" </w:t>
      </w:r>
      <w:r w:rsidRPr="00C465F2">
        <w:rPr>
          <w:b/>
          <w:bCs/>
        </w:rPr>
        <w:t>(495)688-10-65;</w:t>
      </w:r>
    </w:p>
    <w:p w:rsidR="00023A1A" w:rsidRPr="00C465F2" w:rsidRDefault="00023A1A" w:rsidP="0059007E">
      <w:pPr>
        <w:pStyle w:val="a5"/>
      </w:pPr>
      <w:r w:rsidRPr="00C465F2">
        <w:t xml:space="preserve">По программам "1С:Зарплата и Кадры" 7.5/7.7, "1С:Зарплата" предыдущих версий,"1С:Налогоплательщик" </w:t>
      </w:r>
      <w:r w:rsidRPr="00C465F2">
        <w:rPr>
          <w:b/>
          <w:bCs/>
        </w:rPr>
        <w:t>(495)688-1074;</w:t>
      </w:r>
    </w:p>
    <w:p w:rsidR="00023A1A" w:rsidRPr="00C465F2" w:rsidRDefault="00023A1A" w:rsidP="0059007E">
      <w:pPr>
        <w:pStyle w:val="ac"/>
        <w:widowControl/>
        <w:tabs>
          <w:tab w:val="clear" w:pos="360"/>
          <w:tab w:val="clear" w:pos="720"/>
          <w:tab w:val="clear" w:pos="3261"/>
        </w:tabs>
        <w:rPr>
          <w:rFonts w:ascii="Times New Roman" w:hAnsi="Times New Roman" w:cs="Times New Roman"/>
        </w:rPr>
      </w:pPr>
      <w:r w:rsidRPr="00C465F2">
        <w:rPr>
          <w:rFonts w:ascii="Times New Roman" w:hAnsi="Times New Roman" w:cs="Times New Roman"/>
        </w:rPr>
        <w:t>E-mail:   </w:t>
      </w:r>
      <w:hyperlink r:id="rId8" w:history="1">
        <w:r w:rsidRPr="00C465F2">
          <w:rPr>
            <w:rStyle w:val="ad"/>
            <w:rFonts w:ascii="Times New Roman" w:hAnsi="Times New Roman" w:cs="Times New Roman"/>
          </w:rPr>
          <w:t>hline@1c.ru</w:t>
        </w:r>
      </w:hyperlink>
    </w:p>
    <w:p w:rsidR="00023A1A" w:rsidRPr="00C465F2" w:rsidRDefault="00023A1A" w:rsidP="0059007E">
      <w:pPr>
        <w:pStyle w:val="ac"/>
        <w:widowControl/>
        <w:tabs>
          <w:tab w:val="clear" w:pos="360"/>
          <w:tab w:val="clear" w:pos="720"/>
          <w:tab w:val="clear" w:pos="3261"/>
        </w:tabs>
        <w:rPr>
          <w:rFonts w:ascii="Times New Roman" w:hAnsi="Times New Roman" w:cs="Times New Roman"/>
          <w:b/>
          <w:bCs/>
          <w:u w:val="single"/>
        </w:rPr>
      </w:pPr>
      <w:r w:rsidRPr="00C465F2">
        <w:rPr>
          <w:rFonts w:ascii="Times New Roman" w:hAnsi="Times New Roman" w:cs="Times New Roman"/>
          <w:b/>
          <w:bCs/>
          <w:u w:val="single"/>
        </w:rPr>
        <w:t>Линия Консультаций компании  «</w:t>
      </w:r>
      <w:r w:rsidRPr="00C465F2">
        <w:rPr>
          <w:rFonts w:ascii="Times New Roman" w:hAnsi="Times New Roman" w:cs="Times New Roman"/>
          <w:b/>
          <w:bCs/>
          <w:u w:val="single"/>
        </w:rPr>
        <w:softHyphen/>
      </w:r>
      <w:r w:rsidRPr="00C465F2">
        <w:rPr>
          <w:rFonts w:ascii="Times New Roman" w:hAnsi="Times New Roman" w:cs="Times New Roman"/>
          <w:b/>
          <w:bCs/>
          <w:u w:val="single"/>
        </w:rPr>
        <w:softHyphen/>
      </w:r>
      <w:r w:rsidRPr="00C465F2">
        <w:rPr>
          <w:rFonts w:ascii="Times New Roman" w:hAnsi="Times New Roman" w:cs="Times New Roman"/>
          <w:b/>
          <w:bCs/>
          <w:u w:val="single"/>
        </w:rPr>
        <w:softHyphen/>
      </w:r>
      <w:r w:rsidRPr="00C465F2">
        <w:rPr>
          <w:rFonts w:ascii="Times New Roman" w:hAnsi="Times New Roman" w:cs="Times New Roman"/>
          <w:b/>
          <w:bCs/>
          <w:u w:val="single"/>
        </w:rPr>
        <w:softHyphen/>
      </w:r>
      <w:r w:rsidRPr="00C465F2">
        <w:rPr>
          <w:rFonts w:ascii="Times New Roman" w:hAnsi="Times New Roman" w:cs="Times New Roman"/>
          <w:b/>
          <w:bCs/>
          <w:u w:val="single"/>
        </w:rPr>
        <w:softHyphen/>
        <w:t xml:space="preserve">_______ » </w:t>
      </w:r>
    </w:p>
    <w:p w:rsidR="00023A1A" w:rsidRPr="00C465F2" w:rsidRDefault="00023A1A" w:rsidP="0059007E">
      <w:pPr>
        <w:pStyle w:val="ac"/>
        <w:widowControl/>
        <w:tabs>
          <w:tab w:val="clear" w:pos="360"/>
          <w:tab w:val="clear" w:pos="720"/>
          <w:tab w:val="clear" w:pos="3261"/>
        </w:tabs>
        <w:rPr>
          <w:rFonts w:ascii="Times New Roman" w:hAnsi="Times New Roman" w:cs="Times New Roman"/>
        </w:rPr>
      </w:pPr>
      <w:r w:rsidRPr="00C465F2">
        <w:rPr>
          <w:rFonts w:ascii="Times New Roman" w:hAnsi="Times New Roman" w:cs="Times New Roman"/>
        </w:rPr>
        <w:t xml:space="preserve">В течение 3(трех) месяцев с момента передачи прав на пользование ПРОДУКТАМИ сотрудники СУБЛИЦЕНЗИАТА могут получать консультации по </w:t>
      </w:r>
      <w:r w:rsidRPr="00C465F2">
        <w:rPr>
          <w:rFonts w:ascii="Times New Roman" w:hAnsi="Times New Roman" w:cs="Times New Roman"/>
          <w:noProof/>
        </w:rPr>
        <w:t>телефону +7 (495) __________</w:t>
      </w:r>
      <w:r w:rsidR="00565F52">
        <w:rPr>
          <w:rFonts w:ascii="Times New Roman" w:hAnsi="Times New Roman" w:cs="Times New Roman"/>
          <w:noProof/>
        </w:rPr>
        <w:t>.</w:t>
      </w:r>
      <w:r w:rsidRPr="00C465F2">
        <w:rPr>
          <w:rFonts w:ascii="Times New Roman" w:hAnsi="Times New Roman" w:cs="Times New Roman"/>
        </w:rPr>
        <w:t xml:space="preserve"> </w:t>
      </w:r>
    </w:p>
    <w:p w:rsidR="00023A1A" w:rsidRPr="00C465F2" w:rsidRDefault="00023A1A" w:rsidP="0059007E">
      <w:pPr>
        <w:pStyle w:val="ac"/>
        <w:widowControl/>
        <w:tabs>
          <w:tab w:val="clear" w:pos="360"/>
          <w:tab w:val="clear" w:pos="720"/>
          <w:tab w:val="clear" w:pos="3261"/>
        </w:tabs>
        <w:rPr>
          <w:rFonts w:ascii="Times New Roman" w:hAnsi="Times New Roman" w:cs="Times New Roman"/>
        </w:rPr>
      </w:pPr>
    </w:p>
    <w:p w:rsidR="00023A1A" w:rsidRPr="00C465F2" w:rsidRDefault="00023A1A" w:rsidP="0059007E">
      <w:pPr>
        <w:pStyle w:val="ac"/>
        <w:widowControl/>
        <w:tabs>
          <w:tab w:val="clear" w:pos="360"/>
          <w:tab w:val="clear" w:pos="720"/>
          <w:tab w:val="clear" w:pos="3261"/>
        </w:tabs>
        <w:rPr>
          <w:rFonts w:ascii="Times New Roman" w:hAnsi="Times New Roman" w:cs="Times New Roman"/>
        </w:rPr>
      </w:pPr>
      <w:r w:rsidRPr="00C465F2">
        <w:rPr>
          <w:rFonts w:ascii="Times New Roman" w:hAnsi="Times New Roman" w:cs="Times New Roman"/>
        </w:rPr>
        <w:t>При обращении на линии консультаций СУБЛИЦЕНЗИАТУ необходимо указать название организации и регистрационные номера ПРОДУКТОВ.</w:t>
      </w:r>
    </w:p>
    <w:p w:rsidR="00023A1A" w:rsidRPr="00C465F2" w:rsidRDefault="00023A1A" w:rsidP="0059007E">
      <w:pPr>
        <w:pStyle w:val="ac"/>
        <w:widowControl/>
        <w:tabs>
          <w:tab w:val="clear" w:pos="360"/>
          <w:tab w:val="clear" w:pos="720"/>
          <w:tab w:val="clear" w:pos="3261"/>
        </w:tabs>
        <w:rPr>
          <w:rFonts w:ascii="Times New Roman" w:hAnsi="Times New Roman" w:cs="Times New Roman"/>
          <w:b/>
          <w:bCs/>
        </w:rPr>
      </w:pPr>
    </w:p>
    <w:p w:rsidR="00023A1A" w:rsidRPr="00C465F2" w:rsidRDefault="00023A1A" w:rsidP="0059007E">
      <w:pPr>
        <w:pStyle w:val="ac"/>
        <w:keepNext/>
        <w:widowControl/>
        <w:tabs>
          <w:tab w:val="clear" w:pos="360"/>
          <w:tab w:val="clear" w:pos="720"/>
          <w:tab w:val="clear" w:pos="3261"/>
        </w:tabs>
        <w:rPr>
          <w:rFonts w:ascii="Times New Roman" w:hAnsi="Times New Roman" w:cs="Times New Roman"/>
          <w:b/>
          <w:bCs/>
        </w:rPr>
      </w:pPr>
      <w:r w:rsidRPr="00C465F2">
        <w:rPr>
          <w:rFonts w:ascii="Times New Roman" w:hAnsi="Times New Roman" w:cs="Times New Roman"/>
          <w:b/>
          <w:bCs/>
        </w:rPr>
        <w:t>3. Интернет-поддержка пользователей</w:t>
      </w:r>
    </w:p>
    <w:p w:rsidR="00023A1A" w:rsidRPr="00C465F2" w:rsidRDefault="00023A1A" w:rsidP="0059007E">
      <w:pPr>
        <w:pStyle w:val="a5"/>
      </w:pPr>
      <w:r w:rsidRPr="00C465F2">
        <w:t xml:space="preserve">Для зарегистрированных пользователей ПРОДУКТОВ системы «1С:Предприятие 8» существует возможность доступа к специализированному Интернет-ресурсу фирмы «1С» по адресу </w:t>
      </w:r>
      <w:hyperlink r:id="rId9" w:history="1">
        <w:r w:rsidRPr="00C465F2">
          <w:rPr>
            <w:rStyle w:val="ad"/>
          </w:rPr>
          <w:t>http://users.v8.1c.ru/</w:t>
        </w:r>
      </w:hyperlink>
      <w:r w:rsidRPr="00C465F2">
        <w:t xml:space="preserve">. </w:t>
      </w:r>
    </w:p>
    <w:p w:rsidR="00023A1A" w:rsidRPr="00C465F2" w:rsidRDefault="00023A1A" w:rsidP="0059007E">
      <w:pPr>
        <w:pStyle w:val="a5"/>
      </w:pPr>
      <w:r w:rsidRPr="00C465F2">
        <w:t xml:space="preserve">На сайте представлена информация о конфигурациях системы «1С:Предприятия 8», технологической платформе 1С:Предприятие 8, а также о сроках выходах очередных релизов.  </w:t>
      </w:r>
    </w:p>
    <w:p w:rsidR="00023A1A" w:rsidRPr="00C465F2" w:rsidRDefault="00023A1A" w:rsidP="0059007E">
      <w:pPr>
        <w:pStyle w:val="ac"/>
        <w:widowControl/>
        <w:tabs>
          <w:tab w:val="clear" w:pos="360"/>
          <w:tab w:val="clear" w:pos="720"/>
          <w:tab w:val="clear" w:pos="3261"/>
        </w:tabs>
        <w:rPr>
          <w:rFonts w:ascii="Times New Roman" w:hAnsi="Times New Roman" w:cs="Times New Roman"/>
        </w:rPr>
      </w:pPr>
    </w:p>
    <w:p w:rsidR="00023A1A" w:rsidRPr="00C465F2" w:rsidRDefault="00023A1A" w:rsidP="0059007E">
      <w:pPr>
        <w:pStyle w:val="ac"/>
        <w:keepNext/>
        <w:widowControl/>
        <w:tabs>
          <w:tab w:val="clear" w:pos="360"/>
          <w:tab w:val="clear" w:pos="720"/>
          <w:tab w:val="clear" w:pos="3261"/>
        </w:tabs>
        <w:rPr>
          <w:rFonts w:ascii="Times New Roman" w:hAnsi="Times New Roman" w:cs="Times New Roman"/>
          <w:b/>
          <w:bCs/>
        </w:rPr>
      </w:pPr>
      <w:r w:rsidRPr="00C465F2">
        <w:rPr>
          <w:rFonts w:ascii="Times New Roman" w:hAnsi="Times New Roman" w:cs="Times New Roman"/>
          <w:b/>
          <w:bCs/>
        </w:rPr>
        <w:t xml:space="preserve">4.ПРОДУКТЫ, сопровождаемые по линии Информационно-технологического сопровождения (ИТС) </w:t>
      </w:r>
    </w:p>
    <w:p w:rsidR="00023A1A" w:rsidRPr="00C465F2" w:rsidRDefault="00023A1A" w:rsidP="0059007E">
      <w:pPr>
        <w:pStyle w:val="ac"/>
        <w:widowControl/>
        <w:tabs>
          <w:tab w:val="clear" w:pos="360"/>
          <w:tab w:val="clear" w:pos="720"/>
          <w:tab w:val="clear" w:pos="3261"/>
        </w:tabs>
        <w:rPr>
          <w:rFonts w:ascii="Times New Roman" w:hAnsi="Times New Roman" w:cs="Times New Roman"/>
        </w:rPr>
      </w:pPr>
      <w:r w:rsidRPr="00C465F2">
        <w:rPr>
          <w:rFonts w:ascii="Times New Roman" w:hAnsi="Times New Roman" w:cs="Times New Roman"/>
        </w:rPr>
        <w:t>При передаче прав на ПРОДУКТЫ, сопровождаемые по линии ИТС:</w:t>
      </w:r>
    </w:p>
    <w:p w:rsidR="00023A1A" w:rsidRPr="00C465F2" w:rsidRDefault="00023A1A" w:rsidP="0059007E">
      <w:pPr>
        <w:pStyle w:val="ac"/>
        <w:widowControl/>
        <w:tabs>
          <w:tab w:val="clear" w:pos="360"/>
          <w:tab w:val="clear" w:pos="720"/>
          <w:tab w:val="clear" w:pos="3261"/>
        </w:tabs>
        <w:rPr>
          <w:rFonts w:ascii="Times New Roman" w:hAnsi="Times New Roman" w:cs="Times New Roman"/>
        </w:rPr>
      </w:pPr>
      <w:r w:rsidRPr="00C465F2">
        <w:rPr>
          <w:rFonts w:ascii="Times New Roman" w:hAnsi="Times New Roman" w:cs="Times New Roman"/>
        </w:rPr>
        <w:t xml:space="preserve">ЛИЦЕНЗИАТ обязуется организовать ежемесячную доставку и установку программно-информационных компонент Диска ИТС на компьютер СУБЛИЦЕНЗИАТА после получения продукта от ООО «1C» в течение 3 со дня активации подписки ИТС. Активация ИТС производится с месяца следующего за месяцем даты установки ПРОДУКТОВ. </w:t>
      </w:r>
    </w:p>
    <w:p w:rsidR="00023A1A" w:rsidRPr="00C465F2" w:rsidRDefault="00023A1A" w:rsidP="0059007E">
      <w:pPr>
        <w:jc w:val="both"/>
      </w:pPr>
      <w:r w:rsidRPr="00C465F2">
        <w:t>Информационно-технологическое сопровождение включает в себя:</w:t>
      </w:r>
    </w:p>
    <w:p w:rsidR="00023A1A" w:rsidRPr="00C465F2" w:rsidRDefault="00023A1A" w:rsidP="0059007E">
      <w:pPr>
        <w:jc w:val="both"/>
      </w:pPr>
      <w:r w:rsidRPr="00C465F2">
        <w:t xml:space="preserve">1. Поставка на </w:t>
      </w:r>
      <w:r w:rsidRPr="00C465F2">
        <w:rPr>
          <w:lang w:val="en-US"/>
        </w:rPr>
        <w:t>CD</w:t>
      </w:r>
      <w:r w:rsidRPr="00C465F2">
        <w:t>-</w:t>
      </w:r>
      <w:r w:rsidRPr="00C465F2">
        <w:rPr>
          <w:lang w:val="en-US"/>
        </w:rPr>
        <w:t>ROM</w:t>
      </w:r>
      <w:r w:rsidRPr="00C465F2">
        <w:t xml:space="preserve"> новых релизов ПРОДУКТОВ, конфигураций, ежеквартальных форм отчетности</w:t>
      </w:r>
    </w:p>
    <w:p w:rsidR="00023A1A" w:rsidRPr="00C465F2" w:rsidRDefault="00023A1A" w:rsidP="0059007E">
      <w:pPr>
        <w:jc w:val="both"/>
      </w:pPr>
      <w:r w:rsidRPr="00C465F2">
        <w:t xml:space="preserve">          по мере выпуска их ООО «1С» и другой, ежемесячно обновляемой информации. </w:t>
      </w:r>
    </w:p>
    <w:p w:rsidR="00023A1A" w:rsidRPr="00C465F2" w:rsidRDefault="00023A1A" w:rsidP="0059007E">
      <w:pPr>
        <w:jc w:val="both"/>
      </w:pPr>
      <w:r w:rsidRPr="00C465F2">
        <w:t>2. Обновление релизов программ и конфигураций производится при соблюдении следующих условий:</w:t>
      </w:r>
    </w:p>
    <w:p w:rsidR="00023A1A" w:rsidRPr="00C465F2" w:rsidRDefault="00023A1A" w:rsidP="0059007E">
      <w:pPr>
        <w:numPr>
          <w:ilvl w:val="0"/>
          <w:numId w:val="1"/>
        </w:numPr>
        <w:tabs>
          <w:tab w:val="clear" w:pos="1800"/>
          <w:tab w:val="num" w:pos="567"/>
        </w:tabs>
        <w:ind w:left="0"/>
        <w:jc w:val="both"/>
      </w:pPr>
      <w:r w:rsidRPr="00C465F2">
        <w:t>Наличие обновлений на текущем диске ИТС.</w:t>
      </w:r>
    </w:p>
    <w:p w:rsidR="00023A1A" w:rsidRPr="00C465F2" w:rsidRDefault="00023A1A" w:rsidP="0059007E">
      <w:pPr>
        <w:numPr>
          <w:ilvl w:val="0"/>
          <w:numId w:val="1"/>
        </w:numPr>
        <w:tabs>
          <w:tab w:val="clear" w:pos="1800"/>
          <w:tab w:val="num" w:pos="567"/>
        </w:tabs>
        <w:ind w:left="0"/>
        <w:jc w:val="both"/>
      </w:pPr>
      <w:r w:rsidRPr="00C465F2">
        <w:t>Отсутствие индивидуальных решений (настроек).</w:t>
      </w:r>
    </w:p>
    <w:p w:rsidR="00023A1A" w:rsidRPr="00C465F2" w:rsidRDefault="00023A1A" w:rsidP="0059007E">
      <w:pPr>
        <w:numPr>
          <w:ilvl w:val="0"/>
          <w:numId w:val="1"/>
        </w:numPr>
        <w:tabs>
          <w:tab w:val="clear" w:pos="1800"/>
          <w:tab w:val="num" w:pos="567"/>
        </w:tabs>
        <w:ind w:left="0"/>
        <w:jc w:val="both"/>
      </w:pPr>
      <w:r w:rsidRPr="00C465F2">
        <w:t>Ведение пользователем не более 3-х информационных баз.</w:t>
      </w:r>
    </w:p>
    <w:p w:rsidR="00023A1A" w:rsidRPr="00C465F2" w:rsidRDefault="00067776" w:rsidP="0059007E">
      <w:pPr>
        <w:jc w:val="both"/>
      </w:pPr>
      <w:r>
        <w:t xml:space="preserve"> </w:t>
      </w:r>
    </w:p>
    <w:p w:rsidR="00023A1A" w:rsidRPr="00C465F2" w:rsidRDefault="00023A1A" w:rsidP="0059007E">
      <w:pPr>
        <w:jc w:val="both"/>
      </w:pPr>
      <w:r w:rsidRPr="00C465F2">
        <w:t>3. Оказание ЛИЦЕНЗИАТОМ консультационных услуг по телефону по вопросам эксплуатации ПП ООО «1С».</w:t>
      </w:r>
    </w:p>
    <w:p w:rsidR="00023A1A" w:rsidRPr="00C465F2" w:rsidRDefault="00023A1A" w:rsidP="0059007E">
      <w:pPr>
        <w:jc w:val="both"/>
      </w:pPr>
      <w:r w:rsidRPr="00C465F2">
        <w:t>4. Возможность СУБЛИЦЕНЗИАТА обращаться на специальную линию консультаций ООО «1С» для подписчиков ИТС: 956-11-81.</w:t>
      </w:r>
    </w:p>
    <w:p w:rsidR="00023A1A" w:rsidRPr="00C465F2" w:rsidRDefault="00023A1A" w:rsidP="0059007E">
      <w:pPr>
        <w:jc w:val="both"/>
      </w:pPr>
      <w:r w:rsidRPr="00C465F2">
        <w:t xml:space="preserve">5. Запись на </w:t>
      </w:r>
      <w:r w:rsidRPr="00C465F2">
        <w:rPr>
          <w:lang w:val="en-US"/>
        </w:rPr>
        <w:t>CD</w:t>
      </w:r>
      <w:r w:rsidRPr="00C465F2">
        <w:t>-</w:t>
      </w:r>
      <w:r w:rsidRPr="00C465F2">
        <w:rPr>
          <w:lang w:val="en-US"/>
        </w:rPr>
        <w:t>ROM</w:t>
      </w:r>
      <w:r w:rsidRPr="00C465F2">
        <w:t xml:space="preserve"> СУБЛИЦЕНЗИАТА последних обновлений в офисе ЛИЦЕНЗИАТА.</w:t>
      </w:r>
    </w:p>
    <w:p w:rsidR="00023A1A" w:rsidRPr="00C465F2" w:rsidRDefault="00023A1A" w:rsidP="0059007E">
      <w:pPr>
        <w:jc w:val="both"/>
      </w:pPr>
      <w:r w:rsidRPr="00C465F2">
        <w:t>6. Время работ ЛИЦЕНЗИАТА в офисе СУБЛИЦЕНЗИАТА ежемесячно составляет один час.</w:t>
      </w:r>
    </w:p>
    <w:p w:rsidR="00023A1A" w:rsidRPr="00C465F2" w:rsidRDefault="00023A1A" w:rsidP="008256AB">
      <w:pPr>
        <w:jc w:val="both"/>
      </w:pPr>
      <w:r w:rsidRPr="00C465F2">
        <w:t xml:space="preserve">По окончании льготного сопровождения по ИТС, обслуживание и сопровождение ПРОДУКТОВ возможно только при условии действующего договора на ИТС. Услуги ИТС можно продлить на платной основе. Согласно условиям «Пользовательского лицензионного соглашения» при отсутствии действующего договора ИТС СУБЛИЦЕНЗИАТ теряет право на обслуживание и сопровождение ПРОДУКТОВ. </w:t>
      </w:r>
    </w:p>
    <w:tbl>
      <w:tblPr>
        <w:tblW w:w="10034" w:type="dxa"/>
        <w:tblInd w:w="-106" w:type="dxa"/>
        <w:tblLayout w:type="fixed"/>
        <w:tblLook w:val="01E0" w:firstRow="1" w:lastRow="1" w:firstColumn="1" w:lastColumn="1" w:noHBand="0" w:noVBand="0"/>
      </w:tblPr>
      <w:tblGrid>
        <w:gridCol w:w="4993"/>
        <w:gridCol w:w="5041"/>
      </w:tblGrid>
      <w:tr w:rsidR="00023A1A" w:rsidRPr="00683220" w:rsidTr="00B85878">
        <w:tc>
          <w:tcPr>
            <w:tcW w:w="4993" w:type="dxa"/>
          </w:tcPr>
          <w:p w:rsidR="00023A1A" w:rsidRPr="00C465F2" w:rsidRDefault="00023A1A" w:rsidP="00BE5485">
            <w:pPr>
              <w:pStyle w:val="3"/>
              <w:rPr>
                <w:b w:val="0"/>
                <w:bCs w:val="0"/>
                <w:sz w:val="20"/>
                <w:szCs w:val="20"/>
              </w:rPr>
            </w:pPr>
            <w:r w:rsidRPr="00C465F2">
              <w:rPr>
                <w:b w:val="0"/>
                <w:bCs w:val="0"/>
                <w:sz w:val="20"/>
                <w:szCs w:val="20"/>
              </w:rPr>
              <w:t>___________/__________/ _____________________/</w:t>
            </w:r>
          </w:p>
          <w:p w:rsidR="00023A1A" w:rsidRPr="00C465F2" w:rsidRDefault="00023A1A" w:rsidP="00BE5485">
            <w:pPr>
              <w:pStyle w:val="3"/>
              <w:rPr>
                <w:b w:val="0"/>
                <w:bCs w:val="0"/>
                <w:sz w:val="20"/>
                <w:szCs w:val="20"/>
              </w:rPr>
            </w:pPr>
            <w:r w:rsidRPr="00C465F2">
              <w:rPr>
                <w:b w:val="0"/>
                <w:bCs w:val="0"/>
                <w:sz w:val="20"/>
                <w:szCs w:val="20"/>
              </w:rPr>
              <w:t xml:space="preserve"> Должность                                          Ф.И.О.                     </w:t>
            </w:r>
          </w:p>
          <w:p w:rsidR="00023A1A" w:rsidRPr="00C465F2" w:rsidRDefault="00023A1A" w:rsidP="00BE5485">
            <w:pPr>
              <w:pStyle w:val="3"/>
              <w:rPr>
                <w:b w:val="0"/>
                <w:bCs w:val="0"/>
                <w:sz w:val="20"/>
                <w:szCs w:val="20"/>
              </w:rPr>
            </w:pPr>
            <w:r w:rsidRPr="00C465F2">
              <w:rPr>
                <w:b w:val="0"/>
                <w:bCs w:val="0"/>
                <w:sz w:val="20"/>
                <w:szCs w:val="20"/>
              </w:rPr>
              <w:t xml:space="preserve">  М. П.</w:t>
            </w:r>
          </w:p>
        </w:tc>
        <w:tc>
          <w:tcPr>
            <w:tcW w:w="5041" w:type="dxa"/>
          </w:tcPr>
          <w:p w:rsidR="00023A1A" w:rsidRPr="00C465F2" w:rsidRDefault="00023A1A" w:rsidP="00BE5485">
            <w:pPr>
              <w:pStyle w:val="2"/>
              <w:jc w:val="both"/>
              <w:rPr>
                <w:b w:val="0"/>
                <w:bCs w:val="0"/>
                <w:sz w:val="20"/>
                <w:szCs w:val="20"/>
              </w:rPr>
            </w:pPr>
            <w:r w:rsidRPr="00C465F2">
              <w:rPr>
                <w:b w:val="0"/>
                <w:bCs w:val="0"/>
                <w:sz w:val="20"/>
                <w:szCs w:val="20"/>
              </w:rPr>
              <w:t xml:space="preserve">Генеральный директор    _________/ </w:t>
            </w:r>
            <w:r w:rsidR="001B2BAC">
              <w:rPr>
                <w:b w:val="0"/>
                <w:bCs w:val="0"/>
                <w:color w:val="000000"/>
                <w:sz w:val="20"/>
                <w:szCs w:val="20"/>
              </w:rPr>
              <w:t>___________</w:t>
            </w:r>
            <w:bookmarkStart w:id="7" w:name="_GoBack"/>
            <w:bookmarkEnd w:id="7"/>
            <w:r w:rsidRPr="00C465F2">
              <w:rPr>
                <w:b w:val="0"/>
                <w:bCs w:val="0"/>
                <w:sz w:val="20"/>
                <w:szCs w:val="20"/>
              </w:rPr>
              <w:t>/</w:t>
            </w:r>
          </w:p>
          <w:p w:rsidR="00023A1A" w:rsidRPr="00A31455" w:rsidRDefault="00023A1A" w:rsidP="00BE5485">
            <w:pPr>
              <w:pStyle w:val="2"/>
              <w:jc w:val="both"/>
              <w:rPr>
                <w:b w:val="0"/>
                <w:bCs w:val="0"/>
                <w:sz w:val="20"/>
                <w:szCs w:val="20"/>
              </w:rPr>
            </w:pPr>
            <w:r w:rsidRPr="00C465F2">
              <w:rPr>
                <w:b w:val="0"/>
                <w:bCs w:val="0"/>
                <w:sz w:val="20"/>
                <w:szCs w:val="20"/>
              </w:rPr>
              <w:t xml:space="preserve">                                       М. П.</w:t>
            </w:r>
          </w:p>
        </w:tc>
      </w:tr>
    </w:tbl>
    <w:p w:rsidR="00023A1A" w:rsidRDefault="00023A1A"/>
    <w:sectPr w:rsidR="00023A1A" w:rsidSect="003D0DED">
      <w:headerReference w:type="even" r:id="rId10"/>
      <w:headerReference w:type="default" r:id="rId11"/>
      <w:pgSz w:w="11906" w:h="16838"/>
      <w:pgMar w:top="284" w:right="849" w:bottom="568" w:left="1134" w:header="720" w:footer="720" w:gutter="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5D55" w:rsidRDefault="00195D55" w:rsidP="0059007E">
      <w:r>
        <w:separator/>
      </w:r>
    </w:p>
  </w:endnote>
  <w:endnote w:type="continuationSeparator" w:id="0">
    <w:p w:rsidR="00195D55" w:rsidRDefault="00195D55" w:rsidP="005900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5D55" w:rsidRDefault="00195D55" w:rsidP="0059007E">
      <w:r>
        <w:separator/>
      </w:r>
    </w:p>
  </w:footnote>
  <w:footnote w:type="continuationSeparator" w:id="0">
    <w:p w:rsidR="00195D55" w:rsidRDefault="00195D55" w:rsidP="0059007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3A1A" w:rsidRDefault="00023A1A">
    <w:pPr>
      <w:pStyle w:val="a9"/>
      <w:framePr w:wrap="auto" w:vAnchor="text" w:hAnchor="margin" w:xAlign="right" w:y="1"/>
      <w:rPr>
        <w:rStyle w:val="ab"/>
      </w:rPr>
    </w:pPr>
    <w:r>
      <w:rPr>
        <w:rStyle w:val="ab"/>
      </w:rPr>
      <w:fldChar w:fldCharType="begin"/>
    </w:r>
    <w:r>
      <w:rPr>
        <w:rStyle w:val="ab"/>
      </w:rPr>
      <w:instrText xml:space="preserve">PAGE  </w:instrText>
    </w:r>
    <w:r>
      <w:rPr>
        <w:rStyle w:val="ab"/>
      </w:rPr>
      <w:fldChar w:fldCharType="separate"/>
    </w:r>
    <w:r w:rsidR="001B2BAC">
      <w:rPr>
        <w:rStyle w:val="ab"/>
        <w:noProof/>
      </w:rPr>
      <w:t>2</w:t>
    </w:r>
    <w:r>
      <w:rPr>
        <w:rStyle w:val="ab"/>
      </w:rPr>
      <w:fldChar w:fldCharType="end"/>
    </w:r>
  </w:p>
  <w:p w:rsidR="00023A1A" w:rsidRDefault="00023A1A">
    <w:pPr>
      <w:pStyle w:val="a9"/>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3A1A" w:rsidRDefault="00023A1A">
    <w:pPr>
      <w:pStyle w:val="a9"/>
      <w:framePr w:wrap="auto" w:vAnchor="text" w:hAnchor="margin" w:xAlign="right" w:y="1"/>
      <w:rPr>
        <w:rStyle w:val="ab"/>
      </w:rPr>
    </w:pPr>
    <w:r>
      <w:rPr>
        <w:rStyle w:val="ab"/>
      </w:rPr>
      <w:fldChar w:fldCharType="begin"/>
    </w:r>
    <w:r>
      <w:rPr>
        <w:rStyle w:val="ab"/>
      </w:rPr>
      <w:instrText xml:space="preserve">PAGE  </w:instrText>
    </w:r>
    <w:r>
      <w:rPr>
        <w:rStyle w:val="ab"/>
      </w:rPr>
      <w:fldChar w:fldCharType="separate"/>
    </w:r>
    <w:r w:rsidR="001B2BAC">
      <w:rPr>
        <w:rStyle w:val="ab"/>
        <w:noProof/>
      </w:rPr>
      <w:t>3</w:t>
    </w:r>
    <w:r>
      <w:rPr>
        <w:rStyle w:val="ab"/>
      </w:rPr>
      <w:fldChar w:fldCharType="end"/>
    </w:r>
  </w:p>
  <w:p w:rsidR="00023A1A" w:rsidRDefault="00023A1A">
    <w:pPr>
      <w:pStyle w:val="a9"/>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2400EC"/>
    <w:multiLevelType w:val="multilevel"/>
    <w:tmpl w:val="5AFC0446"/>
    <w:lvl w:ilvl="0">
      <w:start w:val="5"/>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4B0B27FE"/>
    <w:multiLevelType w:val="singleLevel"/>
    <w:tmpl w:val="E2DCBA56"/>
    <w:lvl w:ilvl="0">
      <w:start w:val="2"/>
      <w:numFmt w:val="bullet"/>
      <w:lvlText w:val="-"/>
      <w:lvlJc w:val="left"/>
      <w:pPr>
        <w:tabs>
          <w:tab w:val="num" w:pos="1800"/>
        </w:tabs>
        <w:ind w:left="1800" w:hanging="360"/>
      </w:pPr>
      <w:rPr>
        <w:rFonts w:hint="default"/>
      </w:rPr>
    </w:lvl>
  </w:abstractNum>
  <w:abstractNum w:abstractNumId="2">
    <w:nsid w:val="6C9B3CAE"/>
    <w:multiLevelType w:val="multilevel"/>
    <w:tmpl w:val="687A7132"/>
    <w:lvl w:ilvl="0">
      <w:start w:val="3"/>
      <w:numFmt w:val="decimal"/>
      <w:lvlText w:val="%1."/>
      <w:lvlJc w:val="left"/>
      <w:pPr>
        <w:ind w:left="450" w:hanging="450"/>
      </w:pPr>
      <w:rPr>
        <w:rFonts w:hint="default"/>
        <w:b/>
        <w:bCs/>
      </w:rPr>
    </w:lvl>
    <w:lvl w:ilvl="1">
      <w:start w:val="1"/>
      <w:numFmt w:val="decimal"/>
      <w:lvlText w:val="%1.%2."/>
      <w:lvlJc w:val="left"/>
      <w:pPr>
        <w:ind w:left="720" w:hanging="720"/>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1080" w:hanging="1080"/>
      </w:pPr>
      <w:rPr>
        <w:rFonts w:hint="default"/>
        <w:b/>
        <w:bCs/>
      </w:rPr>
    </w:lvl>
    <w:lvl w:ilvl="4">
      <w:start w:val="1"/>
      <w:numFmt w:val="decimal"/>
      <w:lvlText w:val="%1.%2.%3.%4.%5."/>
      <w:lvlJc w:val="left"/>
      <w:pPr>
        <w:ind w:left="1080" w:hanging="1080"/>
      </w:pPr>
      <w:rPr>
        <w:rFonts w:hint="default"/>
        <w:b/>
        <w:bCs/>
      </w:rPr>
    </w:lvl>
    <w:lvl w:ilvl="5">
      <w:start w:val="1"/>
      <w:numFmt w:val="decimal"/>
      <w:lvlText w:val="%1.%2.%3.%4.%5.%6."/>
      <w:lvlJc w:val="left"/>
      <w:pPr>
        <w:ind w:left="1440" w:hanging="1440"/>
      </w:pPr>
      <w:rPr>
        <w:rFonts w:hint="default"/>
        <w:b/>
        <w:bCs/>
      </w:rPr>
    </w:lvl>
    <w:lvl w:ilvl="6">
      <w:start w:val="1"/>
      <w:numFmt w:val="decimal"/>
      <w:lvlText w:val="%1.%2.%3.%4.%5.%6.%7."/>
      <w:lvlJc w:val="left"/>
      <w:pPr>
        <w:ind w:left="1800" w:hanging="1800"/>
      </w:pPr>
      <w:rPr>
        <w:rFonts w:hint="default"/>
        <w:b/>
        <w:bCs/>
      </w:rPr>
    </w:lvl>
    <w:lvl w:ilvl="7">
      <w:start w:val="1"/>
      <w:numFmt w:val="decimal"/>
      <w:lvlText w:val="%1.%2.%3.%4.%5.%6.%7.%8."/>
      <w:lvlJc w:val="left"/>
      <w:pPr>
        <w:ind w:left="1800" w:hanging="1800"/>
      </w:pPr>
      <w:rPr>
        <w:rFonts w:hint="default"/>
        <w:b/>
        <w:bCs/>
      </w:rPr>
    </w:lvl>
    <w:lvl w:ilvl="8">
      <w:start w:val="1"/>
      <w:numFmt w:val="decimal"/>
      <w:lvlText w:val="%1.%2.%3.%4.%5.%6.%7.%8.%9."/>
      <w:lvlJc w:val="left"/>
      <w:pPr>
        <w:ind w:left="2160" w:hanging="2160"/>
      </w:pPr>
      <w:rPr>
        <w:rFonts w:hint="default"/>
        <w:b/>
        <w:bCs/>
      </w:rPr>
    </w:lvl>
  </w:abstractNum>
  <w:abstractNum w:abstractNumId="3">
    <w:nsid w:val="7607401F"/>
    <w:multiLevelType w:val="multilevel"/>
    <w:tmpl w:val="838E7A1C"/>
    <w:lvl w:ilvl="0">
      <w:start w:val="1"/>
      <w:numFmt w:val="decimal"/>
      <w:lvlText w:val="%1."/>
      <w:lvlJc w:val="left"/>
      <w:pPr>
        <w:ind w:left="360" w:hanging="360"/>
      </w:pPr>
      <w:rPr>
        <w:b/>
        <w:bCs/>
      </w:rPr>
    </w:lvl>
    <w:lvl w:ilvl="1">
      <w:start w:val="1"/>
      <w:numFmt w:val="decimal"/>
      <w:lvlText w:val="%1.%2."/>
      <w:lvlJc w:val="left"/>
      <w:pPr>
        <w:ind w:left="792" w:hanging="432"/>
      </w:pPr>
      <w:rPr>
        <w:rFonts w:ascii="Times New Roman" w:hAnsi="Times New Roman" w:hint="default"/>
        <w:b/>
        <w:bCs/>
        <w:sz w:val="28"/>
        <w:szCs w:val="28"/>
      </w:rPr>
    </w:lvl>
    <w:lvl w:ilvl="2">
      <w:start w:val="1"/>
      <w:numFmt w:val="decimal"/>
      <w:lvlText w:val="%1.%2.%3."/>
      <w:lvlJc w:val="left"/>
      <w:pPr>
        <w:ind w:left="1224" w:hanging="504"/>
      </w:pPr>
      <w:rPr>
        <w:rFonts w:ascii="Times New Roman" w:hAnsi="Times New Roman" w:hint="default"/>
        <w:b/>
        <w:bCs/>
        <w:sz w:val="28"/>
        <w:szCs w:val="28"/>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doNotTrackMoves/>
  <w:defaultTabStop w:val="708"/>
  <w:doNotHyphenateCaps/>
  <w:evenAndOddHeaders/>
  <w:drawingGridHorizontalSpacing w:val="10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C56D0"/>
    <w:rsid w:val="00023A1A"/>
    <w:rsid w:val="00047C66"/>
    <w:rsid w:val="000646B3"/>
    <w:rsid w:val="00067776"/>
    <w:rsid w:val="00085997"/>
    <w:rsid w:val="00087677"/>
    <w:rsid w:val="000E27E5"/>
    <w:rsid w:val="000F0BDF"/>
    <w:rsid w:val="000F1430"/>
    <w:rsid w:val="000F191D"/>
    <w:rsid w:val="00106CC8"/>
    <w:rsid w:val="0012769F"/>
    <w:rsid w:val="001455C2"/>
    <w:rsid w:val="001771D0"/>
    <w:rsid w:val="00190E36"/>
    <w:rsid w:val="001944AD"/>
    <w:rsid w:val="00195D55"/>
    <w:rsid w:val="001B2BAC"/>
    <w:rsid w:val="001C3C94"/>
    <w:rsid w:val="001F4EF2"/>
    <w:rsid w:val="001F65CF"/>
    <w:rsid w:val="002103AB"/>
    <w:rsid w:val="0022201B"/>
    <w:rsid w:val="0023201A"/>
    <w:rsid w:val="00242269"/>
    <w:rsid w:val="002811AC"/>
    <w:rsid w:val="002A4B53"/>
    <w:rsid w:val="002A6E06"/>
    <w:rsid w:val="002B10D6"/>
    <w:rsid w:val="002D0BDB"/>
    <w:rsid w:val="002D2D80"/>
    <w:rsid w:val="002F4932"/>
    <w:rsid w:val="002F5CD3"/>
    <w:rsid w:val="003022C0"/>
    <w:rsid w:val="0031153A"/>
    <w:rsid w:val="00331646"/>
    <w:rsid w:val="0033644C"/>
    <w:rsid w:val="00351405"/>
    <w:rsid w:val="00370465"/>
    <w:rsid w:val="003826DB"/>
    <w:rsid w:val="003A096C"/>
    <w:rsid w:val="003B03F2"/>
    <w:rsid w:val="003D0DED"/>
    <w:rsid w:val="003D65FA"/>
    <w:rsid w:val="00400540"/>
    <w:rsid w:val="00402A9D"/>
    <w:rsid w:val="00402EF9"/>
    <w:rsid w:val="00411018"/>
    <w:rsid w:val="004552F3"/>
    <w:rsid w:val="004579DD"/>
    <w:rsid w:val="004759E6"/>
    <w:rsid w:val="004817C8"/>
    <w:rsid w:val="00484691"/>
    <w:rsid w:val="004A6AEB"/>
    <w:rsid w:val="004B3E33"/>
    <w:rsid w:val="004B780C"/>
    <w:rsid w:val="004C65DF"/>
    <w:rsid w:val="004C7408"/>
    <w:rsid w:val="004D5855"/>
    <w:rsid w:val="004D7FD3"/>
    <w:rsid w:val="0050096E"/>
    <w:rsid w:val="005107BE"/>
    <w:rsid w:val="00530FDA"/>
    <w:rsid w:val="005324B0"/>
    <w:rsid w:val="00541EB1"/>
    <w:rsid w:val="0055177A"/>
    <w:rsid w:val="005638BD"/>
    <w:rsid w:val="00565F52"/>
    <w:rsid w:val="00570595"/>
    <w:rsid w:val="005822FE"/>
    <w:rsid w:val="0059007E"/>
    <w:rsid w:val="00590594"/>
    <w:rsid w:val="00595BE3"/>
    <w:rsid w:val="005D3BDF"/>
    <w:rsid w:val="005D79E2"/>
    <w:rsid w:val="005F3DA3"/>
    <w:rsid w:val="00611319"/>
    <w:rsid w:val="006149B8"/>
    <w:rsid w:val="00615F10"/>
    <w:rsid w:val="00637CF5"/>
    <w:rsid w:val="0064735A"/>
    <w:rsid w:val="00657C01"/>
    <w:rsid w:val="00676C87"/>
    <w:rsid w:val="00680D6A"/>
    <w:rsid w:val="00682BFE"/>
    <w:rsid w:val="00683220"/>
    <w:rsid w:val="00686C53"/>
    <w:rsid w:val="006B26D9"/>
    <w:rsid w:val="006B5E34"/>
    <w:rsid w:val="006D0776"/>
    <w:rsid w:val="006F7961"/>
    <w:rsid w:val="0072036F"/>
    <w:rsid w:val="00737923"/>
    <w:rsid w:val="00747D8B"/>
    <w:rsid w:val="007642CF"/>
    <w:rsid w:val="00775E2C"/>
    <w:rsid w:val="00784CCE"/>
    <w:rsid w:val="007850BD"/>
    <w:rsid w:val="007A3855"/>
    <w:rsid w:val="007A5DDC"/>
    <w:rsid w:val="008256AB"/>
    <w:rsid w:val="008300B3"/>
    <w:rsid w:val="00854B96"/>
    <w:rsid w:val="00857600"/>
    <w:rsid w:val="0087701C"/>
    <w:rsid w:val="008B0A2F"/>
    <w:rsid w:val="008B5FEC"/>
    <w:rsid w:val="008C3FE9"/>
    <w:rsid w:val="008F1FF0"/>
    <w:rsid w:val="008F6487"/>
    <w:rsid w:val="008F7086"/>
    <w:rsid w:val="00905754"/>
    <w:rsid w:val="0092338F"/>
    <w:rsid w:val="009250A3"/>
    <w:rsid w:val="00930074"/>
    <w:rsid w:val="00930637"/>
    <w:rsid w:val="009461A7"/>
    <w:rsid w:val="00960905"/>
    <w:rsid w:val="00974457"/>
    <w:rsid w:val="0099637B"/>
    <w:rsid w:val="009C0978"/>
    <w:rsid w:val="009C12F2"/>
    <w:rsid w:val="009D5A11"/>
    <w:rsid w:val="00A0631A"/>
    <w:rsid w:val="00A21499"/>
    <w:rsid w:val="00A31455"/>
    <w:rsid w:val="00A86592"/>
    <w:rsid w:val="00AB64C3"/>
    <w:rsid w:val="00AC333D"/>
    <w:rsid w:val="00AF782A"/>
    <w:rsid w:val="00B169BB"/>
    <w:rsid w:val="00B1792E"/>
    <w:rsid w:val="00B17D60"/>
    <w:rsid w:val="00B27BBB"/>
    <w:rsid w:val="00B32F0E"/>
    <w:rsid w:val="00B35AE7"/>
    <w:rsid w:val="00B3663B"/>
    <w:rsid w:val="00B42332"/>
    <w:rsid w:val="00B61042"/>
    <w:rsid w:val="00B7005B"/>
    <w:rsid w:val="00B85388"/>
    <w:rsid w:val="00B85878"/>
    <w:rsid w:val="00B9788E"/>
    <w:rsid w:val="00BB5772"/>
    <w:rsid w:val="00BB7D29"/>
    <w:rsid w:val="00BC2FA7"/>
    <w:rsid w:val="00BC56D0"/>
    <w:rsid w:val="00BC6EC2"/>
    <w:rsid w:val="00BD3DEB"/>
    <w:rsid w:val="00BD5BDD"/>
    <w:rsid w:val="00BD7C76"/>
    <w:rsid w:val="00BE1789"/>
    <w:rsid w:val="00BE5485"/>
    <w:rsid w:val="00BF7AF5"/>
    <w:rsid w:val="00BF7B95"/>
    <w:rsid w:val="00C06D12"/>
    <w:rsid w:val="00C07672"/>
    <w:rsid w:val="00C078F3"/>
    <w:rsid w:val="00C465F2"/>
    <w:rsid w:val="00C94D75"/>
    <w:rsid w:val="00CC614C"/>
    <w:rsid w:val="00CD18D5"/>
    <w:rsid w:val="00CD664D"/>
    <w:rsid w:val="00CF1455"/>
    <w:rsid w:val="00D137E4"/>
    <w:rsid w:val="00D144F8"/>
    <w:rsid w:val="00D2134C"/>
    <w:rsid w:val="00D25B31"/>
    <w:rsid w:val="00D41F96"/>
    <w:rsid w:val="00D56E2A"/>
    <w:rsid w:val="00D759ED"/>
    <w:rsid w:val="00D8411A"/>
    <w:rsid w:val="00DB56C3"/>
    <w:rsid w:val="00E23788"/>
    <w:rsid w:val="00EA19FE"/>
    <w:rsid w:val="00EB110C"/>
    <w:rsid w:val="00ED20C7"/>
    <w:rsid w:val="00ED767A"/>
    <w:rsid w:val="00EE29F4"/>
    <w:rsid w:val="00EF37F1"/>
    <w:rsid w:val="00F06A2E"/>
    <w:rsid w:val="00F144DC"/>
    <w:rsid w:val="00F24E8C"/>
    <w:rsid w:val="00F27FAF"/>
    <w:rsid w:val="00F44626"/>
    <w:rsid w:val="00F71BA5"/>
    <w:rsid w:val="00F82FCE"/>
    <w:rsid w:val="00FA26A3"/>
    <w:rsid w:val="00FC7EFF"/>
    <w:rsid w:val="00FD0B32"/>
    <w:rsid w:val="00FE0A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uiPriority="0"/>
    <w:lsdException w:name="Body Text 3" w:locked="1" w:uiPriority="0"/>
    <w:lsdException w:name="Body Text Indent 2" w:locked="1" w:uiPriority="0"/>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9007E"/>
    <w:rPr>
      <w:rFonts w:ascii="Times New Roman" w:eastAsia="Times New Roman" w:hAnsi="Times New Roman"/>
    </w:rPr>
  </w:style>
  <w:style w:type="paragraph" w:styleId="2">
    <w:name w:val="heading 2"/>
    <w:basedOn w:val="a"/>
    <w:next w:val="a"/>
    <w:link w:val="20"/>
    <w:uiPriority w:val="99"/>
    <w:qFormat/>
    <w:rsid w:val="00F82FCE"/>
    <w:pPr>
      <w:keepNext/>
      <w:jc w:val="center"/>
      <w:outlineLvl w:val="1"/>
    </w:pPr>
    <w:rPr>
      <w:b/>
      <w:bCs/>
      <w:sz w:val="24"/>
      <w:szCs w:val="24"/>
    </w:rPr>
  </w:style>
  <w:style w:type="paragraph" w:styleId="3">
    <w:name w:val="heading 3"/>
    <w:basedOn w:val="a"/>
    <w:next w:val="a"/>
    <w:link w:val="30"/>
    <w:uiPriority w:val="99"/>
    <w:qFormat/>
    <w:rsid w:val="00F82FCE"/>
    <w:pPr>
      <w:keepNext/>
      <w:outlineLvl w:val="2"/>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9"/>
    <w:locked/>
    <w:rsid w:val="00F82FCE"/>
    <w:rPr>
      <w:rFonts w:ascii="Times New Roman" w:hAnsi="Times New Roman" w:cs="Times New Roman"/>
      <w:b/>
      <w:bCs/>
      <w:sz w:val="24"/>
      <w:szCs w:val="24"/>
    </w:rPr>
  </w:style>
  <w:style w:type="character" w:customStyle="1" w:styleId="30">
    <w:name w:val="Заголовок 3 Знак"/>
    <w:link w:val="3"/>
    <w:uiPriority w:val="99"/>
    <w:locked/>
    <w:rsid w:val="00F82FCE"/>
    <w:rPr>
      <w:rFonts w:ascii="Times New Roman" w:hAnsi="Times New Roman" w:cs="Times New Roman"/>
      <w:b/>
      <w:bCs/>
      <w:sz w:val="24"/>
      <w:szCs w:val="24"/>
    </w:rPr>
  </w:style>
  <w:style w:type="paragraph" w:styleId="a3">
    <w:name w:val="Title"/>
    <w:basedOn w:val="a"/>
    <w:link w:val="a4"/>
    <w:uiPriority w:val="99"/>
    <w:qFormat/>
    <w:rsid w:val="0059007E"/>
    <w:pPr>
      <w:jc w:val="center"/>
    </w:pPr>
    <w:rPr>
      <w:b/>
      <w:bCs/>
      <w:sz w:val="24"/>
      <w:szCs w:val="24"/>
    </w:rPr>
  </w:style>
  <w:style w:type="character" w:customStyle="1" w:styleId="a4">
    <w:name w:val="Название Знак"/>
    <w:link w:val="a3"/>
    <w:uiPriority w:val="99"/>
    <w:locked/>
    <w:rsid w:val="0059007E"/>
    <w:rPr>
      <w:rFonts w:ascii="Times New Roman" w:hAnsi="Times New Roman" w:cs="Times New Roman"/>
      <w:b/>
      <w:bCs/>
      <w:sz w:val="20"/>
      <w:szCs w:val="20"/>
      <w:lang w:eastAsia="ru-RU"/>
    </w:rPr>
  </w:style>
  <w:style w:type="paragraph" w:styleId="a5">
    <w:name w:val="Body Text"/>
    <w:basedOn w:val="a"/>
    <w:link w:val="a6"/>
    <w:uiPriority w:val="99"/>
    <w:rsid w:val="0059007E"/>
    <w:pPr>
      <w:jc w:val="both"/>
    </w:pPr>
  </w:style>
  <w:style w:type="character" w:customStyle="1" w:styleId="a6">
    <w:name w:val="Основной текст Знак"/>
    <w:link w:val="a5"/>
    <w:uiPriority w:val="99"/>
    <w:locked/>
    <w:rsid w:val="0059007E"/>
    <w:rPr>
      <w:rFonts w:ascii="Times New Roman" w:hAnsi="Times New Roman" w:cs="Times New Roman"/>
      <w:sz w:val="20"/>
      <w:szCs w:val="20"/>
      <w:lang w:eastAsia="ru-RU"/>
    </w:rPr>
  </w:style>
  <w:style w:type="paragraph" w:styleId="a7">
    <w:name w:val="Body Text Indent"/>
    <w:basedOn w:val="a"/>
    <w:link w:val="a8"/>
    <w:uiPriority w:val="99"/>
    <w:rsid w:val="0059007E"/>
    <w:pPr>
      <w:ind w:firstLine="720"/>
      <w:jc w:val="both"/>
    </w:pPr>
  </w:style>
  <w:style w:type="character" w:customStyle="1" w:styleId="a8">
    <w:name w:val="Основной текст с отступом Знак"/>
    <w:link w:val="a7"/>
    <w:uiPriority w:val="99"/>
    <w:locked/>
    <w:rsid w:val="0059007E"/>
    <w:rPr>
      <w:rFonts w:ascii="Times New Roman" w:hAnsi="Times New Roman" w:cs="Times New Roman"/>
      <w:sz w:val="20"/>
      <w:szCs w:val="20"/>
      <w:lang w:eastAsia="ru-RU"/>
    </w:rPr>
  </w:style>
  <w:style w:type="paragraph" w:styleId="21">
    <w:name w:val="Body Text 2"/>
    <w:basedOn w:val="a"/>
    <w:link w:val="22"/>
    <w:uiPriority w:val="99"/>
    <w:rsid w:val="0059007E"/>
    <w:pPr>
      <w:jc w:val="both"/>
    </w:pPr>
  </w:style>
  <w:style w:type="character" w:customStyle="1" w:styleId="22">
    <w:name w:val="Основной текст 2 Знак"/>
    <w:link w:val="21"/>
    <w:uiPriority w:val="99"/>
    <w:locked/>
    <w:rsid w:val="0059007E"/>
    <w:rPr>
      <w:rFonts w:ascii="Times New Roman" w:hAnsi="Times New Roman" w:cs="Times New Roman"/>
      <w:sz w:val="20"/>
      <w:szCs w:val="20"/>
      <w:lang w:eastAsia="ru-RU"/>
    </w:rPr>
  </w:style>
  <w:style w:type="paragraph" w:styleId="23">
    <w:name w:val="Body Text Indent 2"/>
    <w:basedOn w:val="a"/>
    <w:link w:val="24"/>
    <w:uiPriority w:val="99"/>
    <w:rsid w:val="0059007E"/>
    <w:pPr>
      <w:ind w:firstLine="720"/>
      <w:jc w:val="both"/>
    </w:pPr>
  </w:style>
  <w:style w:type="character" w:customStyle="1" w:styleId="24">
    <w:name w:val="Основной текст с отступом 2 Знак"/>
    <w:link w:val="23"/>
    <w:uiPriority w:val="99"/>
    <w:locked/>
    <w:rsid w:val="0059007E"/>
    <w:rPr>
      <w:rFonts w:ascii="Times New Roman" w:hAnsi="Times New Roman" w:cs="Times New Roman"/>
      <w:sz w:val="20"/>
      <w:szCs w:val="20"/>
      <w:lang w:eastAsia="ru-RU"/>
    </w:rPr>
  </w:style>
  <w:style w:type="paragraph" w:styleId="31">
    <w:name w:val="Body Text 3"/>
    <w:basedOn w:val="a"/>
    <w:link w:val="32"/>
    <w:uiPriority w:val="99"/>
    <w:rsid w:val="0059007E"/>
    <w:pPr>
      <w:ind w:right="459"/>
      <w:jc w:val="both"/>
    </w:pPr>
    <w:rPr>
      <w:sz w:val="24"/>
      <w:szCs w:val="24"/>
    </w:rPr>
  </w:style>
  <w:style w:type="character" w:customStyle="1" w:styleId="32">
    <w:name w:val="Основной текст 3 Знак"/>
    <w:link w:val="31"/>
    <w:uiPriority w:val="99"/>
    <w:locked/>
    <w:rsid w:val="0059007E"/>
    <w:rPr>
      <w:rFonts w:ascii="Times New Roman" w:hAnsi="Times New Roman" w:cs="Times New Roman"/>
      <w:sz w:val="20"/>
      <w:szCs w:val="20"/>
      <w:lang w:eastAsia="ru-RU"/>
    </w:rPr>
  </w:style>
  <w:style w:type="paragraph" w:styleId="a9">
    <w:name w:val="header"/>
    <w:basedOn w:val="a"/>
    <w:link w:val="aa"/>
    <w:uiPriority w:val="99"/>
    <w:rsid w:val="0059007E"/>
    <w:pPr>
      <w:tabs>
        <w:tab w:val="center" w:pos="4677"/>
        <w:tab w:val="right" w:pos="9355"/>
      </w:tabs>
    </w:pPr>
  </w:style>
  <w:style w:type="character" w:customStyle="1" w:styleId="aa">
    <w:name w:val="Верхний колонтитул Знак"/>
    <w:link w:val="a9"/>
    <w:uiPriority w:val="99"/>
    <w:locked/>
    <w:rsid w:val="0059007E"/>
    <w:rPr>
      <w:rFonts w:ascii="Times New Roman" w:hAnsi="Times New Roman" w:cs="Times New Roman"/>
      <w:sz w:val="20"/>
      <w:szCs w:val="20"/>
      <w:lang w:eastAsia="ru-RU"/>
    </w:rPr>
  </w:style>
  <w:style w:type="character" w:styleId="ab">
    <w:name w:val="page number"/>
    <w:basedOn w:val="a0"/>
    <w:uiPriority w:val="99"/>
    <w:rsid w:val="0059007E"/>
  </w:style>
  <w:style w:type="paragraph" w:customStyle="1" w:styleId="ac">
    <w:name w:val="Пнукт"/>
    <w:basedOn w:val="a"/>
    <w:uiPriority w:val="99"/>
    <w:rsid w:val="0059007E"/>
    <w:pPr>
      <w:widowControl w:val="0"/>
      <w:tabs>
        <w:tab w:val="left" w:pos="360"/>
        <w:tab w:val="left" w:pos="720"/>
        <w:tab w:val="left" w:pos="3261"/>
      </w:tabs>
      <w:jc w:val="both"/>
    </w:pPr>
    <w:rPr>
      <w:rFonts w:ascii="Arial" w:hAnsi="Arial" w:cs="Arial"/>
    </w:rPr>
  </w:style>
  <w:style w:type="character" w:styleId="ad">
    <w:name w:val="Hyperlink"/>
    <w:uiPriority w:val="99"/>
    <w:rsid w:val="0059007E"/>
    <w:rPr>
      <w:b/>
      <w:bCs/>
      <w:color w:val="C10000"/>
      <w:u w:val="none"/>
      <w:effect w:val="none"/>
    </w:rPr>
  </w:style>
  <w:style w:type="character" w:styleId="ae">
    <w:name w:val="Strong"/>
    <w:uiPriority w:val="99"/>
    <w:qFormat/>
    <w:rsid w:val="0059007E"/>
    <w:rPr>
      <w:b/>
      <w:bCs/>
    </w:rPr>
  </w:style>
  <w:style w:type="paragraph" w:styleId="af">
    <w:name w:val="Balloon Text"/>
    <w:basedOn w:val="a"/>
    <w:link w:val="af0"/>
    <w:uiPriority w:val="99"/>
    <w:semiHidden/>
    <w:rsid w:val="0059007E"/>
    <w:rPr>
      <w:rFonts w:ascii="Tahoma" w:hAnsi="Tahoma" w:cs="Tahoma"/>
      <w:sz w:val="16"/>
      <w:szCs w:val="16"/>
    </w:rPr>
  </w:style>
  <w:style w:type="character" w:customStyle="1" w:styleId="af0">
    <w:name w:val="Текст выноски Знак"/>
    <w:link w:val="af"/>
    <w:uiPriority w:val="99"/>
    <w:semiHidden/>
    <w:locked/>
    <w:rsid w:val="0059007E"/>
    <w:rPr>
      <w:rFonts w:ascii="Tahoma" w:hAnsi="Tahoma" w:cs="Tahoma"/>
      <w:sz w:val="16"/>
      <w:szCs w:val="16"/>
      <w:lang w:eastAsia="ru-RU"/>
    </w:rPr>
  </w:style>
  <w:style w:type="paragraph" w:styleId="af1">
    <w:name w:val="footer"/>
    <w:basedOn w:val="a"/>
    <w:link w:val="af2"/>
    <w:uiPriority w:val="99"/>
    <w:rsid w:val="0059007E"/>
    <w:pPr>
      <w:tabs>
        <w:tab w:val="center" w:pos="4677"/>
        <w:tab w:val="right" w:pos="9355"/>
      </w:tabs>
    </w:pPr>
  </w:style>
  <w:style w:type="character" w:customStyle="1" w:styleId="af2">
    <w:name w:val="Нижний колонтитул Знак"/>
    <w:link w:val="af1"/>
    <w:uiPriority w:val="99"/>
    <w:locked/>
    <w:rsid w:val="0059007E"/>
    <w:rPr>
      <w:rFonts w:ascii="Times New Roman" w:hAnsi="Times New Roman" w:cs="Times New Roman"/>
      <w:sz w:val="20"/>
      <w:szCs w:val="20"/>
      <w:lang w:eastAsia="ru-RU"/>
    </w:rPr>
  </w:style>
  <w:style w:type="character" w:styleId="af3">
    <w:name w:val="annotation reference"/>
    <w:uiPriority w:val="99"/>
    <w:semiHidden/>
    <w:rsid w:val="001771D0"/>
    <w:rPr>
      <w:sz w:val="16"/>
      <w:szCs w:val="16"/>
    </w:rPr>
  </w:style>
  <w:style w:type="paragraph" w:styleId="af4">
    <w:name w:val="annotation text"/>
    <w:basedOn w:val="a"/>
    <w:link w:val="af5"/>
    <w:uiPriority w:val="99"/>
    <w:semiHidden/>
    <w:rsid w:val="001771D0"/>
  </w:style>
  <w:style w:type="character" w:customStyle="1" w:styleId="af5">
    <w:name w:val="Текст примечания Знак"/>
    <w:link w:val="af4"/>
    <w:uiPriority w:val="99"/>
    <w:semiHidden/>
    <w:locked/>
    <w:rsid w:val="001771D0"/>
    <w:rPr>
      <w:rFonts w:ascii="Times New Roman" w:hAnsi="Times New Roman" w:cs="Times New Roman"/>
    </w:rPr>
  </w:style>
  <w:style w:type="paragraph" w:styleId="af6">
    <w:name w:val="annotation subject"/>
    <w:basedOn w:val="af4"/>
    <w:next w:val="af4"/>
    <w:link w:val="af7"/>
    <w:uiPriority w:val="99"/>
    <w:semiHidden/>
    <w:rsid w:val="001771D0"/>
    <w:rPr>
      <w:b/>
      <w:bCs/>
    </w:rPr>
  </w:style>
  <w:style w:type="character" w:customStyle="1" w:styleId="af7">
    <w:name w:val="Тема примечания Знак"/>
    <w:link w:val="af6"/>
    <w:uiPriority w:val="99"/>
    <w:semiHidden/>
    <w:locked/>
    <w:rsid w:val="001771D0"/>
    <w:rPr>
      <w:rFonts w:ascii="Times New Roman" w:hAnsi="Times New Roman" w:cs="Times New Roman"/>
      <w:b/>
      <w:bCs/>
    </w:rPr>
  </w:style>
  <w:style w:type="character" w:styleId="af8">
    <w:name w:val="FollowedHyperlink"/>
    <w:uiPriority w:val="99"/>
    <w:rsid w:val="004A6AEB"/>
    <w:rPr>
      <w:color w:val="800080"/>
      <w:u w:val="single"/>
    </w:rPr>
  </w:style>
  <w:style w:type="paragraph" w:styleId="af9">
    <w:name w:val="List Paragraph"/>
    <w:basedOn w:val="a"/>
    <w:uiPriority w:val="99"/>
    <w:qFormat/>
    <w:rsid w:val="00D759ED"/>
    <w:pPr>
      <w:ind w:left="720"/>
    </w:pPr>
    <w:rPr>
      <w:rFonts w:ascii="Calibri" w:hAnsi="Calibri" w:cs="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hline@1c.ru"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users.v8.1c.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TotalTime>
  <Pages>3</Pages>
  <Words>1565</Words>
  <Characters>8923</Characters>
  <Application>Microsoft Office Word</Application>
  <DocSecurity>0</DocSecurity>
  <Lines>74</Lines>
  <Paragraphs>20</Paragraphs>
  <ScaleCrop>false</ScaleCrop>
  <HeadingPairs>
    <vt:vector size="2" baseType="variant">
      <vt:variant>
        <vt:lpstr>Название</vt:lpstr>
      </vt:variant>
      <vt:variant>
        <vt:i4>1</vt:i4>
      </vt:variant>
    </vt:vector>
  </HeadingPairs>
  <TitlesOfParts>
    <vt:vector size="1" baseType="lpstr">
      <vt:lpstr> </vt:lpstr>
    </vt:vector>
  </TitlesOfParts>
  <Company>1C</Company>
  <LinksUpToDate>false</LinksUpToDate>
  <CharactersWithSpaces>10468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Татьяна Бондаренко</dc:creator>
  <cp:keywords/>
  <dc:description/>
  <cp:lastModifiedBy>Vlasenko Marina</cp:lastModifiedBy>
  <cp:revision>12</cp:revision>
  <dcterms:created xsi:type="dcterms:W3CDTF">2013-11-24T15:47:00Z</dcterms:created>
  <dcterms:modified xsi:type="dcterms:W3CDTF">2013-12-24T13:04:00Z</dcterms:modified>
</cp:coreProperties>
</file>