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DA17FB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1C00EF"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FC2394">
        <w:rPr>
          <w:b/>
          <w:bCs/>
          <w:sz w:val="28"/>
          <w:szCs w:val="28"/>
          <w:lang w:val="ru-RU"/>
        </w:rPr>
        <w:t>70400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FC2394">
        <w:rPr>
          <w:b/>
          <w:bCs/>
          <w:sz w:val="28"/>
          <w:szCs w:val="28"/>
          <w:lang w:val="ru-RU"/>
        </w:rPr>
        <w:t>93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381B62" w:rsidRPr="00381B62">
        <w:rPr>
          <w:sz w:val="28"/>
          <w:szCs w:val="28"/>
          <w:lang w:val="ru-RU"/>
        </w:rPr>
        <w:t xml:space="preserve">поставки </w:t>
      </w:r>
      <w:r w:rsidR="00FC2394" w:rsidRPr="00FC2394">
        <w:rPr>
          <w:sz w:val="28"/>
          <w:szCs w:val="28"/>
          <w:lang w:val="ru-RU"/>
        </w:rPr>
        <w:t>рекламно-сувенирной продукции</w:t>
      </w:r>
      <w:r w:rsidR="00381B62" w:rsidRPr="00381B62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3E2CC4" w:rsidRDefault="003E2CC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FC239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FC2394" w:rsidRPr="00FC2394">
        <w:rPr>
          <w:rFonts w:ascii="Times New Roman" w:hAnsi="Times New Roman" w:cs="Times New Roman"/>
          <w:sz w:val="28"/>
          <w:szCs w:val="28"/>
        </w:rPr>
        <w:t>рекламно-сувенирной продукции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381B6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C2394">
        <w:rPr>
          <w:rFonts w:ascii="Times New Roman" w:hAnsi="Times New Roman" w:cs="Times New Roman"/>
          <w:sz w:val="28"/>
          <w:szCs w:val="28"/>
        </w:rPr>
        <w:t xml:space="preserve">7 000 </w:t>
      </w:r>
      <w:r w:rsidR="00381B62" w:rsidRPr="00381B62">
        <w:rPr>
          <w:rFonts w:ascii="Times New Roman" w:hAnsi="Times New Roman" w:cs="Times New Roman"/>
          <w:sz w:val="28"/>
          <w:szCs w:val="28"/>
        </w:rPr>
        <w:t>000,00 руб. (</w:t>
      </w:r>
      <w:r w:rsidR="00FC2394">
        <w:rPr>
          <w:rFonts w:ascii="Times New Roman" w:hAnsi="Times New Roman" w:cs="Times New Roman"/>
          <w:sz w:val="28"/>
          <w:szCs w:val="28"/>
        </w:rPr>
        <w:t>Семь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C2394">
        <w:rPr>
          <w:rFonts w:ascii="Times New Roman" w:hAnsi="Times New Roman" w:cs="Times New Roman"/>
          <w:sz w:val="28"/>
          <w:szCs w:val="28"/>
        </w:rPr>
        <w:t>ов</w:t>
      </w:r>
      <w:r w:rsidR="00381B62" w:rsidRPr="00381B62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Default="00982F84" w:rsidP="0055093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033FE">
        <w:rPr>
          <w:rFonts w:ascii="Times New Roman" w:hAnsi="Times New Roman" w:cs="Times New Roman"/>
          <w:sz w:val="28"/>
          <w:szCs w:val="28"/>
        </w:rPr>
        <w:t xml:space="preserve">оплата производится по факту поставки, </w:t>
      </w:r>
      <w:r w:rsidR="0055093A" w:rsidRPr="0055093A">
        <w:rPr>
          <w:rFonts w:ascii="Times New Roman" w:hAnsi="Times New Roman" w:cs="Times New Roman"/>
          <w:sz w:val="28"/>
          <w:szCs w:val="28"/>
        </w:rPr>
        <w:t>в течение 10 дней с момента предоставления Поставщиком оригинала счета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 xml:space="preserve">вара не более </w:t>
      </w:r>
      <w:r w:rsidR="001033FE">
        <w:rPr>
          <w:rFonts w:ascii="Times New Roman" w:hAnsi="Times New Roman" w:cs="Times New Roman"/>
          <w:sz w:val="28"/>
          <w:szCs w:val="28"/>
        </w:rPr>
        <w:t>3</w:t>
      </w:r>
      <w:r w:rsidR="003E2CC4">
        <w:rPr>
          <w:rFonts w:ascii="Times New Roman" w:hAnsi="Times New Roman" w:cs="Times New Roman"/>
          <w:sz w:val="28"/>
          <w:szCs w:val="28"/>
        </w:rPr>
        <w:t xml:space="preserve"> </w:t>
      </w:r>
      <w:r w:rsidR="00B6690F">
        <w:rPr>
          <w:rFonts w:ascii="Times New Roman" w:hAnsi="Times New Roman" w:cs="Times New Roman"/>
          <w:sz w:val="28"/>
          <w:szCs w:val="28"/>
        </w:rPr>
        <w:t>календарных</w:t>
      </w:r>
      <w:r w:rsidR="003E2CC4">
        <w:rPr>
          <w:rFonts w:ascii="Times New Roman" w:hAnsi="Times New Roman" w:cs="Times New Roman"/>
          <w:sz w:val="28"/>
          <w:szCs w:val="28"/>
        </w:rPr>
        <w:t xml:space="preserve"> дней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 xml:space="preserve">декабря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1408F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42436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7A0DAD" w:rsidRDefault="007A0DAD" w:rsidP="007A0DAD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       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В </w:t>
      </w:r>
      <w:proofErr w:type="gramStart"/>
      <w:r w:rsidRPr="007A0DAD">
        <w:rPr>
          <w:sz w:val="24"/>
          <w:szCs w:val="24"/>
          <w:lang w:val="ru-RU" w:eastAsia="ru-RU"/>
        </w:rPr>
        <w:t>рамках</w:t>
      </w:r>
      <w:proofErr w:type="gramEnd"/>
      <w:r w:rsidRPr="007A0DAD">
        <w:rPr>
          <w:sz w:val="24"/>
          <w:szCs w:val="24"/>
          <w:lang w:val="ru-RU" w:eastAsia="ru-RU"/>
        </w:rPr>
        <w:t xml:space="preserve"> проводимого запроса цен предусматривается: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- изготовление </w:t>
      </w:r>
      <w:proofErr w:type="gramStart"/>
      <w:r w:rsidRPr="007A0DAD">
        <w:rPr>
          <w:sz w:val="24"/>
          <w:szCs w:val="24"/>
          <w:lang w:val="ru-RU" w:eastAsia="ru-RU"/>
        </w:rPr>
        <w:t>дизайн-макетов</w:t>
      </w:r>
      <w:proofErr w:type="gramEnd"/>
      <w:r w:rsidRPr="007A0DAD">
        <w:rPr>
          <w:sz w:val="24"/>
          <w:szCs w:val="24"/>
          <w:lang w:val="ru-RU" w:eastAsia="ru-RU"/>
        </w:rPr>
        <w:t>;</w:t>
      </w:r>
    </w:p>
    <w:p w:rsidR="00D43AC9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>- изготовление сувенирной продукции в соответствии с дизайн-макетами</w:t>
      </w:r>
      <w:r>
        <w:rPr>
          <w:sz w:val="24"/>
          <w:szCs w:val="24"/>
          <w:lang w:val="ru-RU" w:eastAsia="ru-RU"/>
        </w:rPr>
        <w:t>,</w:t>
      </w:r>
      <w:r w:rsidRPr="007A0DAD">
        <w:rPr>
          <w:sz w:val="24"/>
          <w:szCs w:val="24"/>
          <w:lang w:val="ru-RU" w:eastAsia="ru-RU"/>
        </w:rPr>
        <w:t xml:space="preserve"> </w:t>
      </w:r>
      <w:proofErr w:type="gramStart"/>
      <w:r w:rsidRPr="007A0DAD">
        <w:rPr>
          <w:sz w:val="24"/>
          <w:szCs w:val="24"/>
          <w:lang w:val="ru-RU" w:eastAsia="ru-RU"/>
        </w:rPr>
        <w:t>согласованными</w:t>
      </w:r>
      <w:proofErr w:type="gramEnd"/>
      <w:r w:rsidRPr="007A0DAD">
        <w:rPr>
          <w:sz w:val="24"/>
          <w:szCs w:val="24"/>
          <w:lang w:val="ru-RU" w:eastAsia="ru-RU"/>
        </w:rPr>
        <w:t xml:space="preserve"> с Заказчиком</w:t>
      </w:r>
      <w:r>
        <w:rPr>
          <w:sz w:val="24"/>
          <w:szCs w:val="24"/>
          <w:lang w:val="ru-RU" w:eastAsia="ru-RU"/>
        </w:rPr>
        <w:t>.</w:t>
      </w:r>
    </w:p>
    <w:p w:rsidR="007A0DAD" w:rsidRPr="007A0DAD" w:rsidRDefault="007A0DAD" w:rsidP="007A0DAD">
      <w:pPr>
        <w:jc w:val="both"/>
        <w:rPr>
          <w:b/>
          <w:bCs/>
          <w:sz w:val="24"/>
          <w:szCs w:val="24"/>
          <w:lang w:val="ru-RU" w:eastAsia="ru-RU"/>
        </w:rPr>
      </w:pPr>
      <w:r w:rsidRPr="007A0DAD">
        <w:rPr>
          <w:b/>
          <w:bCs/>
          <w:sz w:val="24"/>
          <w:szCs w:val="24"/>
          <w:lang w:val="ru-RU" w:eastAsia="ru-RU"/>
        </w:rPr>
        <w:t>Перечень заказываемых работ/услуг/продукции с логотипом Заказчика</w:t>
      </w:r>
    </w:p>
    <w:tbl>
      <w:tblPr>
        <w:tblW w:w="10557" w:type="dxa"/>
        <w:tblInd w:w="93" w:type="dxa"/>
        <w:tblLook w:val="04A0" w:firstRow="1" w:lastRow="0" w:firstColumn="1" w:lastColumn="0" w:noHBand="0" w:noVBand="1"/>
      </w:tblPr>
      <w:tblGrid>
        <w:gridCol w:w="563"/>
        <w:gridCol w:w="7532"/>
        <w:gridCol w:w="1176"/>
        <w:gridCol w:w="1286"/>
      </w:tblGrid>
      <w:tr w:rsidR="007A0DAD" w:rsidRPr="007A0DAD" w:rsidTr="007A0DAD">
        <w:trPr>
          <w:trHeight w:val="453"/>
        </w:trPr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7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Единица измерения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A0DAD" w:rsidRPr="007A0DAD" w:rsidRDefault="007A0DAD" w:rsidP="007A0DAD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 w:rsidRPr="007A0DAD">
              <w:rPr>
                <w:b/>
                <w:bCs/>
                <w:color w:val="000000"/>
                <w:lang w:val="ru-RU" w:eastAsia="ru-RU"/>
              </w:rPr>
              <w:t>Количество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Календарь с логотипом Заказчика, 3 блока + информационный постер, нанесение полноцветное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1100</w:t>
            </w:r>
          </w:p>
        </w:tc>
      </w:tr>
      <w:tr w:rsidR="007A0DAD" w:rsidRPr="007A0DAD" w:rsidTr="007A0DAD">
        <w:trPr>
          <w:trHeight w:val="53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Календарь с логотипом Заказчика, 3 блока + информационный постер, нанесение полноцветное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03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Ежедневник с логотипом Заказчика, блок датированный, </w:t>
            </w:r>
            <w:proofErr w:type="spellStart"/>
            <w:r w:rsidRPr="007A0DAD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матовая, формат А5, нанесение полноцветное, вклейка индивидуального </w:t>
            </w:r>
            <w:proofErr w:type="spellStart"/>
            <w:r w:rsidRPr="007A0DAD">
              <w:rPr>
                <w:color w:val="000000"/>
                <w:lang w:val="ru-RU" w:eastAsia="ru-RU"/>
              </w:rPr>
              <w:t>ляссе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1300</w:t>
            </w:r>
          </w:p>
        </w:tc>
      </w:tr>
      <w:tr w:rsidR="007A0DAD" w:rsidRPr="007A0DAD" w:rsidTr="007A0DAD">
        <w:trPr>
          <w:trHeight w:val="415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Ежедневник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91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5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Набор информационных карт с логотипом Заказчика с описанием разработок реализуемых в рамках   проекта </w:t>
            </w:r>
            <w:proofErr w:type="spellStart"/>
            <w:r w:rsidRPr="007A0DAD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, 52 шт. в наборе 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419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6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дизайн-макетов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 информационных карт с логотипом Заказчика (52 шт.)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1004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7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Вырубная открытка в виде </w:t>
            </w:r>
            <w:proofErr w:type="spellStart"/>
            <w:r w:rsidRPr="007A0DAD">
              <w:rPr>
                <w:color w:val="000000"/>
                <w:lang w:val="ru-RU" w:eastAsia="ru-RU"/>
              </w:rPr>
              <w:t>руковицы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Заказчика в </w:t>
            </w:r>
            <w:proofErr w:type="spellStart"/>
            <w:r w:rsidRPr="007A0DAD">
              <w:rPr>
                <w:color w:val="000000"/>
                <w:lang w:val="ru-RU" w:eastAsia="ru-RU"/>
              </w:rPr>
              <w:t>коноверте</w:t>
            </w:r>
            <w:proofErr w:type="spellEnd"/>
            <w:r w:rsidRPr="007A0DAD">
              <w:rPr>
                <w:color w:val="000000"/>
                <w:lang w:val="ru-RU" w:eastAsia="ru-RU"/>
              </w:rPr>
              <w:t>, 300 гр</w:t>
            </w:r>
            <w:proofErr w:type="gramStart"/>
            <w:r w:rsidRPr="007A0DAD">
              <w:rPr>
                <w:color w:val="000000"/>
                <w:lang w:val="ru-RU" w:eastAsia="ru-RU"/>
              </w:rPr>
              <w:t>.м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2, глянцевая </w:t>
            </w:r>
            <w:proofErr w:type="spellStart"/>
            <w:r w:rsidRPr="007A0DAD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. Печать полноцветная  </w:t>
            </w:r>
            <w:proofErr w:type="spellStart"/>
            <w:r w:rsidRPr="007A0DAD">
              <w:rPr>
                <w:color w:val="000000"/>
                <w:lang w:val="ru-RU" w:eastAsia="ru-RU"/>
              </w:rPr>
              <w:t>двустронняя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дополнительным вырубным элементом "снежинка", размер 210*105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(</w:t>
            </w:r>
            <w:proofErr w:type="gramStart"/>
            <w:r w:rsidRPr="007A0DAD">
              <w:rPr>
                <w:color w:val="000000"/>
                <w:lang w:val="ru-RU" w:eastAsia="ru-RU"/>
              </w:rPr>
              <w:t>п</w:t>
            </w:r>
            <w:proofErr w:type="gramEnd"/>
            <w:r w:rsidRPr="007A0DAD">
              <w:rPr>
                <w:color w:val="000000"/>
                <w:lang w:val="ru-RU" w:eastAsia="ru-RU"/>
              </w:rPr>
              <w:t>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2000</w:t>
            </w:r>
          </w:p>
        </w:tc>
      </w:tr>
      <w:tr w:rsidR="007A0DAD" w:rsidRPr="007A0DAD" w:rsidTr="007A0DAD">
        <w:trPr>
          <w:trHeight w:val="497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открытка в виде </w:t>
            </w:r>
            <w:proofErr w:type="spellStart"/>
            <w:r w:rsidRPr="007A0DAD">
              <w:rPr>
                <w:color w:val="000000"/>
                <w:lang w:val="ru-RU" w:eastAsia="ru-RU"/>
              </w:rPr>
              <w:t>руковицы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A8688B" w:rsidP="00A8688B">
            <w:pPr>
              <w:rPr>
                <w:color w:val="000000"/>
                <w:lang w:val="ru-RU" w:eastAsia="ru-RU"/>
              </w:rPr>
            </w:pPr>
            <w:r w:rsidRPr="00A8688B">
              <w:rPr>
                <w:color w:val="000000"/>
                <w:lang w:val="ru-RU" w:eastAsia="ru-RU"/>
              </w:rPr>
              <w:t xml:space="preserve">Шапка вязаная с логотипом Заказчика, размер: универсал, модель: двойная с </w:t>
            </w:r>
            <w:r>
              <w:rPr>
                <w:color w:val="000000"/>
                <w:lang w:val="ru-RU" w:eastAsia="ru-RU"/>
              </w:rPr>
              <w:t>от</w:t>
            </w:r>
            <w:r w:rsidRPr="00A8688B">
              <w:rPr>
                <w:color w:val="000000"/>
                <w:lang w:val="ru-RU" w:eastAsia="ru-RU"/>
              </w:rPr>
              <w:t>воротом и бубоном, состав: пряжа класса премиум, вывязка логотипа (</w:t>
            </w:r>
            <w:proofErr w:type="spellStart"/>
            <w:r w:rsidRPr="00A8688B">
              <w:rPr>
                <w:color w:val="000000"/>
                <w:lang w:val="ru-RU" w:eastAsia="ru-RU"/>
              </w:rPr>
              <w:t>жаккард</w:t>
            </w:r>
            <w:proofErr w:type="spellEnd"/>
            <w:r w:rsidRPr="00A8688B">
              <w:rPr>
                <w:color w:val="000000"/>
                <w:lang w:val="ru-RU" w:eastAsia="ru-RU"/>
              </w:rPr>
              <w:t xml:space="preserve">) </w:t>
            </w:r>
            <w:r w:rsidR="007A0DAD" w:rsidRPr="007A0DAD">
              <w:rPr>
                <w:color w:val="000000"/>
                <w:lang w:val="ru-RU" w:eastAsia="ru-RU"/>
              </w:rPr>
              <w:t xml:space="preserve">(по </w:t>
            </w:r>
            <w:proofErr w:type="gramStart"/>
            <w:r w:rsidR="007A0DAD"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="007A0DAD"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шапки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A8688B" w:rsidP="007A0DAD">
            <w:pPr>
              <w:rPr>
                <w:color w:val="000000"/>
                <w:lang w:val="ru-RU" w:eastAsia="ru-RU"/>
              </w:rPr>
            </w:pPr>
            <w:r w:rsidRPr="00A8688B">
              <w:rPr>
                <w:color w:val="000000"/>
                <w:lang w:val="ru-RU" w:eastAsia="ru-RU"/>
              </w:rPr>
              <w:t xml:space="preserve">Шарф вязаный с логотипом Заказчика, размер 20*140 см., модель: </w:t>
            </w:r>
            <w:proofErr w:type="gramStart"/>
            <w:r w:rsidRPr="00A8688B">
              <w:rPr>
                <w:color w:val="000000"/>
                <w:lang w:val="ru-RU" w:eastAsia="ru-RU"/>
              </w:rPr>
              <w:t>двойной-зеркальный</w:t>
            </w:r>
            <w:proofErr w:type="gramEnd"/>
            <w:r w:rsidRPr="00A8688B">
              <w:rPr>
                <w:color w:val="000000"/>
                <w:lang w:val="ru-RU" w:eastAsia="ru-RU"/>
              </w:rPr>
              <w:t xml:space="preserve"> с кистями, состав: пряжа класса премиум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900</w:t>
            </w:r>
          </w:p>
        </w:tc>
      </w:tr>
      <w:tr w:rsidR="007A0DAD" w:rsidRPr="007A0DAD" w:rsidTr="007A0DAD">
        <w:trPr>
          <w:trHeight w:val="28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шарфа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30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lastRenderedPageBreak/>
              <w:t>13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Носки вязаные с логотипом Заказчика, шерсть с акрилом, количество используемых цветов вязки - 7 шт., размер 40-42(по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Носки вязаные с логотипом Заказчика (7 цветов)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1471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15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Набор имбирных  пряников по индивидуальному дизайну с логотипом Заказчика, 9 шт. в наборе. </w:t>
            </w:r>
            <w:proofErr w:type="gramStart"/>
            <w:r w:rsidRPr="007A0DAD">
              <w:rPr>
                <w:color w:val="000000"/>
                <w:lang w:val="ru-RU" w:eastAsia="ru-RU"/>
              </w:rPr>
              <w:t>Состав: мука пшеничная, сахар, соль, сода, патока, мед, корица, имбирь, гвоздика, яйцо куриное, масло сливочное, белковая глазурь.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Упаковка коробка 26 см*20 см*4 см, бумага 300 гр. м2 с прозрачной крышкой, обвязанная атласной белой лентой  с логотипом Заказчика, ширина 20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(</w:t>
            </w:r>
            <w:proofErr w:type="gramStart"/>
            <w:r w:rsidRPr="007A0DAD">
              <w:rPr>
                <w:color w:val="000000"/>
                <w:lang w:val="ru-RU" w:eastAsia="ru-RU"/>
              </w:rPr>
              <w:t>п</w:t>
            </w:r>
            <w:proofErr w:type="gramEnd"/>
            <w:r w:rsidRPr="007A0DAD">
              <w:rPr>
                <w:color w:val="000000"/>
                <w:lang w:val="ru-RU" w:eastAsia="ru-RU"/>
              </w:rPr>
              <w:t>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1000</w:t>
            </w:r>
          </w:p>
        </w:tc>
      </w:tr>
      <w:tr w:rsidR="007A0DAD" w:rsidRPr="007A0DAD" w:rsidTr="007A0DAD">
        <w:trPr>
          <w:trHeight w:val="141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16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дизайн-макетов пряников, отражающих пять приоритетных направлений Заказчика : </w:t>
            </w:r>
            <w:proofErr w:type="spellStart"/>
            <w:r w:rsidRPr="007A0DAD">
              <w:rPr>
                <w:color w:val="000000"/>
                <w:lang w:val="ru-RU" w:eastAsia="ru-RU"/>
              </w:rPr>
              <w:t>энергоэффективность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и энергосбережение (ЭЭТ), ядерные технологии (ЯТ), космические технологии и телекоммуникации (</w:t>
            </w:r>
            <w:proofErr w:type="spellStart"/>
            <w:r w:rsidRPr="007A0DAD">
              <w:rPr>
                <w:color w:val="000000"/>
                <w:lang w:val="ru-RU" w:eastAsia="ru-RU"/>
              </w:rPr>
              <w:t>КТиТК</w:t>
            </w:r>
            <w:proofErr w:type="spellEnd"/>
            <w:r w:rsidRPr="007A0DAD">
              <w:rPr>
                <w:color w:val="000000"/>
                <w:lang w:val="ru-RU" w:eastAsia="ru-RU"/>
              </w:rPr>
              <w:t>), биомедицинские технологии (БМТ), информационные технологии (</w:t>
            </w:r>
            <w:proofErr w:type="gramStart"/>
            <w:r w:rsidRPr="007A0DAD">
              <w:rPr>
                <w:color w:val="000000"/>
                <w:lang w:val="ru-RU" w:eastAsia="ru-RU"/>
              </w:rPr>
              <w:t>ИТ</w:t>
            </w:r>
            <w:proofErr w:type="gramEnd"/>
            <w:r w:rsidRPr="007A0DAD">
              <w:rPr>
                <w:color w:val="000000"/>
                <w:lang w:val="ru-RU" w:eastAsia="ru-RU"/>
              </w:rPr>
              <w:t>). Разработка дизайн-макета упаковочной ленты с логотипом Заказчика, ширина 20 мм</w:t>
            </w:r>
            <w:proofErr w:type="gramStart"/>
            <w:r w:rsidRPr="007A0DAD">
              <w:rPr>
                <w:color w:val="000000"/>
                <w:lang w:val="ru-RU" w:eastAsia="ru-RU"/>
              </w:rPr>
              <w:t>.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</w:t>
            </w:r>
            <w:proofErr w:type="gramStart"/>
            <w:r w:rsidRPr="007A0DAD">
              <w:rPr>
                <w:color w:val="000000"/>
                <w:lang w:val="ru-RU" w:eastAsia="ru-RU"/>
              </w:rPr>
              <w:t>и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0B34C2">
        <w:trPr>
          <w:trHeight w:val="2054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17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0B34C2" w:rsidP="007A0DAD">
            <w:pPr>
              <w:rPr>
                <w:color w:val="000000"/>
                <w:lang w:val="ru-RU" w:eastAsia="ru-RU"/>
              </w:rPr>
            </w:pPr>
            <w:r w:rsidRPr="000B34C2">
              <w:rPr>
                <w:color w:val="000000"/>
                <w:lang w:val="ru-RU" w:eastAsia="ru-RU"/>
              </w:rPr>
              <w:t xml:space="preserve">Набор научных фильмов </w:t>
            </w:r>
            <w:proofErr w:type="spellStart"/>
            <w:r w:rsidRPr="000B34C2">
              <w:rPr>
                <w:color w:val="000000"/>
                <w:lang w:val="ru-RU" w:eastAsia="ru-RU"/>
              </w:rPr>
              <w:t>Terms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and </w:t>
            </w:r>
            <w:proofErr w:type="spellStart"/>
            <w:r w:rsidRPr="000B34C2">
              <w:rPr>
                <w:color w:val="000000"/>
                <w:lang w:val="ru-RU" w:eastAsia="ru-RU"/>
              </w:rPr>
              <w:t>conditions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B34C2">
              <w:rPr>
                <w:color w:val="000000"/>
                <w:lang w:val="ru-RU" w:eastAsia="ru-RU"/>
              </w:rPr>
              <w:t>may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B34C2">
              <w:rPr>
                <w:color w:val="000000"/>
                <w:lang w:val="ru-RU" w:eastAsia="ru-RU"/>
              </w:rPr>
              <w:t>apply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- </w:t>
            </w:r>
            <w:proofErr w:type="spellStart"/>
            <w:r w:rsidRPr="000B34C2">
              <w:rPr>
                <w:color w:val="000000"/>
                <w:lang w:val="ru-RU" w:eastAsia="ru-RU"/>
              </w:rPr>
              <w:t>Hirax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B34C2">
              <w:rPr>
                <w:color w:val="000000"/>
                <w:lang w:val="ru-RU" w:eastAsia="ru-RU"/>
              </w:rPr>
              <w:t>Films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(США) с русскими субтитрами, </w:t>
            </w:r>
            <w:proofErr w:type="spellStart"/>
            <w:r w:rsidRPr="000B34C2">
              <w:rPr>
                <w:color w:val="000000"/>
                <w:lang w:val="ru-RU" w:eastAsia="ru-RU"/>
              </w:rPr>
              <w:t>Human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B34C2">
              <w:rPr>
                <w:color w:val="000000"/>
                <w:lang w:val="ru-RU" w:eastAsia="ru-RU"/>
              </w:rPr>
              <w:t>Scale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–</w:t>
            </w:r>
            <w:proofErr w:type="spellStart"/>
            <w:r w:rsidRPr="000B34C2">
              <w:rPr>
                <w:color w:val="000000"/>
                <w:lang w:val="ru-RU" w:eastAsia="ru-RU"/>
              </w:rPr>
              <w:t>Outlook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</w:t>
            </w:r>
            <w:proofErr w:type="spellStart"/>
            <w:r w:rsidRPr="000B34C2">
              <w:rPr>
                <w:color w:val="000000"/>
                <w:lang w:val="ru-RU" w:eastAsia="ru-RU"/>
              </w:rPr>
              <w:t>films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(Австрия) с русскими субтитрами. Упаковка DVD </w:t>
            </w:r>
            <w:proofErr w:type="spellStart"/>
            <w:r w:rsidRPr="000B34C2">
              <w:rPr>
                <w:color w:val="000000"/>
                <w:lang w:val="ru-RU" w:eastAsia="ru-RU"/>
              </w:rPr>
              <w:t>диджипак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 с логотипом Заказчика на 2 </w:t>
            </w:r>
            <w:proofErr w:type="spellStart"/>
            <w:r w:rsidRPr="000B34C2">
              <w:rPr>
                <w:color w:val="000000"/>
                <w:lang w:val="ru-RU" w:eastAsia="ru-RU"/>
              </w:rPr>
              <w:t>трея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, 4 полосы, карман для буклета, </w:t>
            </w:r>
            <w:proofErr w:type="spellStart"/>
            <w:r w:rsidRPr="000B34C2">
              <w:rPr>
                <w:color w:val="000000"/>
                <w:lang w:val="ru-RU" w:eastAsia="ru-RU"/>
              </w:rPr>
              <w:t>шубер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. Размер 14х19х2,5. Материал: картон 270 </w:t>
            </w:r>
            <w:proofErr w:type="spellStart"/>
            <w:r w:rsidRPr="000B34C2">
              <w:rPr>
                <w:color w:val="000000"/>
                <w:lang w:val="ru-RU" w:eastAsia="ru-RU"/>
              </w:rPr>
              <w:t>гр</w:t>
            </w:r>
            <w:proofErr w:type="spellEnd"/>
            <w:r w:rsidRPr="000B34C2">
              <w:rPr>
                <w:color w:val="000000"/>
                <w:lang w:val="ru-RU" w:eastAsia="ru-RU"/>
              </w:rPr>
              <w:t>/м</w:t>
            </w:r>
            <w:proofErr w:type="gramStart"/>
            <w:r w:rsidRPr="000B34C2">
              <w:rPr>
                <w:color w:val="000000"/>
                <w:lang w:val="ru-RU" w:eastAsia="ru-RU"/>
              </w:rPr>
              <w:t>2</w:t>
            </w:r>
            <w:proofErr w:type="gramEnd"/>
            <w:r w:rsidRPr="000B34C2">
              <w:rPr>
                <w:color w:val="000000"/>
                <w:lang w:val="ru-RU" w:eastAsia="ru-RU"/>
              </w:rPr>
              <w:t xml:space="preserve">, 4+4, матовая </w:t>
            </w:r>
            <w:proofErr w:type="spellStart"/>
            <w:r w:rsidRPr="000B34C2">
              <w:rPr>
                <w:color w:val="000000"/>
                <w:lang w:val="ru-RU" w:eastAsia="ru-RU"/>
              </w:rPr>
              <w:t>ламинация</w:t>
            </w:r>
            <w:proofErr w:type="spellEnd"/>
            <w:r w:rsidRPr="000B34C2">
              <w:rPr>
                <w:color w:val="000000"/>
                <w:lang w:val="ru-RU" w:eastAsia="ru-RU"/>
              </w:rPr>
              <w:t xml:space="preserve">, прозрачный пластик. Вкладыш: буклет, 125х175мм, 4 полосы, глянцевая мелованная бумага плотностью 200г, 4+4, крепление – скобы. Тиражирование и офсетная печать двух DVD дисков (по </w:t>
            </w:r>
            <w:proofErr w:type="gramStart"/>
            <w:r w:rsidRPr="000B34C2">
              <w:rPr>
                <w:color w:val="000000"/>
                <w:lang w:val="ru-RU" w:eastAsia="ru-RU"/>
              </w:rPr>
              <w:t>согласованному</w:t>
            </w:r>
            <w:proofErr w:type="gramEnd"/>
            <w:r w:rsidRPr="000B34C2">
              <w:rPr>
                <w:color w:val="000000"/>
                <w:lang w:val="ru-RU" w:eastAsia="ru-RU"/>
              </w:rPr>
              <w:t xml:space="preserve"> с Заказчиком дизайн-макету). Стоимость записи фильмов на DVD диски должна включать стоимость приобретения прав на их тиражирование</w:t>
            </w:r>
            <w:r>
              <w:rPr>
                <w:color w:val="000000"/>
                <w:lang w:val="ru-RU" w:eastAsia="ru-RU"/>
              </w:rPr>
              <w:t xml:space="preserve"> </w:t>
            </w:r>
            <w:r w:rsidRPr="000B34C2">
              <w:rPr>
                <w:color w:val="000000"/>
                <w:lang w:val="ru-RU" w:eastAsia="ru-RU"/>
              </w:rPr>
              <w:t>в количестве 800 копий</w:t>
            </w:r>
            <w:bookmarkStart w:id="0" w:name="_GoBack"/>
            <w:bookmarkEnd w:id="0"/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800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18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упаковки, накатки на диски и вкладыша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19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Сумка холщевая с логотипом Заказчика, 170-200 гр</w:t>
            </w:r>
            <w:proofErr w:type="gramStart"/>
            <w:r w:rsidRPr="007A0DAD">
              <w:rPr>
                <w:color w:val="000000"/>
                <w:lang w:val="ru-RU" w:eastAsia="ru-RU"/>
              </w:rPr>
              <w:t>.м</w:t>
            </w:r>
            <w:proofErr w:type="gramEnd"/>
            <w:r w:rsidRPr="007A0DAD">
              <w:rPr>
                <w:color w:val="000000"/>
                <w:lang w:val="ru-RU" w:eastAsia="ru-RU"/>
              </w:rPr>
              <w:t>2, размер под 38 см*42, нанесение 2+0 (по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1300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сумки холщевой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532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21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Елочный шар ручной работы с логотипом Заказчика (1 цвет). (</w:t>
            </w:r>
            <w:proofErr w:type="spellStart"/>
            <w:r w:rsidRPr="007A0DAD">
              <w:rPr>
                <w:color w:val="000000"/>
                <w:lang w:val="ru-RU" w:eastAsia="ru-RU"/>
              </w:rPr>
              <w:t>Лиможский</w:t>
            </w:r>
            <w:proofErr w:type="spellEnd"/>
            <w:r w:rsidRPr="007A0DAD">
              <w:rPr>
                <w:color w:val="000000"/>
                <w:lang w:val="ru-RU" w:eastAsia="ru-RU"/>
              </w:rPr>
              <w:t xml:space="preserve"> фарфор, глазурь, латунь) диаметр 10 см. в индивидуальной упаковке.</w:t>
            </w:r>
            <w:r w:rsidRPr="007A0DAD">
              <w:rPr>
                <w:color w:val="000000"/>
                <w:lang w:val="ru-RU" w:eastAsia="ru-RU"/>
              </w:rPr>
              <w:br w:type="page"/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1000</w:t>
            </w:r>
          </w:p>
        </w:tc>
      </w:tr>
      <w:tr w:rsidR="007A0DAD" w:rsidRPr="007A0DAD" w:rsidTr="007A0DAD">
        <w:trPr>
          <w:trHeight w:val="268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22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елочного шара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  <w:tr w:rsidR="007A0DAD" w:rsidRPr="007A0DAD" w:rsidTr="007A0DAD">
        <w:trPr>
          <w:trHeight w:val="725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23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proofErr w:type="gramStart"/>
            <w:r w:rsidRPr="007A0DAD">
              <w:rPr>
                <w:color w:val="000000"/>
                <w:lang w:val="ru-RU" w:eastAsia="ru-RU"/>
              </w:rPr>
              <w:t>Сувенирная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фигура-паззл из дерева с логотипом Заказчика, символизирующая экосистему Фонда "</w:t>
            </w:r>
            <w:proofErr w:type="spellStart"/>
            <w:r w:rsidRPr="007A0DAD">
              <w:rPr>
                <w:color w:val="000000"/>
                <w:lang w:val="ru-RU" w:eastAsia="ru-RU"/>
              </w:rPr>
              <w:t>Сколково</w:t>
            </w:r>
            <w:proofErr w:type="spellEnd"/>
            <w:r w:rsidRPr="007A0DAD">
              <w:rPr>
                <w:color w:val="000000"/>
                <w:lang w:val="ru-RU" w:eastAsia="ru-RU"/>
              </w:rPr>
              <w:t>" (человечек), 25 см*14 см *1.5 см. (по согласованному с Заказчиком дизайн-макету)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шт.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200</w:t>
            </w:r>
          </w:p>
        </w:tc>
      </w:tr>
      <w:tr w:rsidR="007A0DAD" w:rsidRPr="007A0DAD" w:rsidTr="007A0DAD">
        <w:trPr>
          <w:trHeight w:val="576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24</w:t>
            </w:r>
          </w:p>
        </w:tc>
        <w:tc>
          <w:tcPr>
            <w:tcW w:w="7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 xml:space="preserve">Разработка </w:t>
            </w:r>
            <w:proofErr w:type="gramStart"/>
            <w:r w:rsidRPr="007A0DAD">
              <w:rPr>
                <w:color w:val="000000"/>
                <w:lang w:val="ru-RU" w:eastAsia="ru-RU"/>
              </w:rPr>
              <w:t>дизайн-макета</w:t>
            </w:r>
            <w:proofErr w:type="gramEnd"/>
            <w:r w:rsidRPr="007A0DAD">
              <w:rPr>
                <w:color w:val="000000"/>
                <w:lang w:val="ru-RU" w:eastAsia="ru-RU"/>
              </w:rPr>
              <w:t xml:space="preserve"> Сувенирная фигура-паззл из дерева с логотипом Заказчика и согласование с Заказчиком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услуга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A0DAD" w:rsidRPr="007A0DAD" w:rsidRDefault="007A0DAD" w:rsidP="007A0DAD">
            <w:pPr>
              <w:jc w:val="center"/>
              <w:rPr>
                <w:color w:val="000000"/>
                <w:lang w:val="ru-RU" w:eastAsia="ru-RU"/>
              </w:rPr>
            </w:pPr>
            <w:r w:rsidRPr="007A0DAD">
              <w:rPr>
                <w:color w:val="000000"/>
                <w:lang w:val="ru-RU" w:eastAsia="ru-RU"/>
              </w:rPr>
              <w:t>1</w:t>
            </w:r>
          </w:p>
        </w:tc>
      </w:tr>
    </w:tbl>
    <w:p w:rsid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  <w:r w:rsidRPr="007A0DAD">
        <w:rPr>
          <w:sz w:val="24"/>
          <w:szCs w:val="24"/>
          <w:lang w:val="ru-RU" w:eastAsia="ru-RU"/>
        </w:rPr>
        <w:t xml:space="preserve">Согласование Заказчиком </w:t>
      </w:r>
      <w:proofErr w:type="gramStart"/>
      <w:r w:rsidRPr="007A0DAD">
        <w:rPr>
          <w:sz w:val="24"/>
          <w:szCs w:val="24"/>
          <w:lang w:val="ru-RU" w:eastAsia="ru-RU"/>
        </w:rPr>
        <w:t>дизайн-макетов</w:t>
      </w:r>
      <w:proofErr w:type="gramEnd"/>
      <w:r w:rsidRPr="007A0DAD">
        <w:rPr>
          <w:sz w:val="24"/>
          <w:szCs w:val="24"/>
          <w:lang w:val="ru-RU" w:eastAsia="ru-RU"/>
        </w:rPr>
        <w:t xml:space="preserve"> осуществляется по электронной почте</w:t>
      </w:r>
      <w:r>
        <w:rPr>
          <w:sz w:val="24"/>
          <w:szCs w:val="24"/>
          <w:lang w:val="ru-RU" w:eastAsia="ru-RU"/>
        </w:rPr>
        <w:t xml:space="preserve"> </w:t>
      </w:r>
      <w:hyperlink r:id="rId14" w:history="1">
        <w:r w:rsidRPr="000A521E">
          <w:rPr>
            <w:rStyle w:val="ad"/>
            <w:sz w:val="24"/>
            <w:szCs w:val="24"/>
            <w:lang w:val="ru-RU" w:eastAsia="ru-RU"/>
          </w:rPr>
          <w:t>epetrova@sk.ru</w:t>
        </w:r>
      </w:hyperlink>
      <w:r>
        <w:rPr>
          <w:sz w:val="24"/>
          <w:szCs w:val="24"/>
          <w:lang w:val="ru-RU" w:eastAsia="ru-RU"/>
        </w:rPr>
        <w:t xml:space="preserve"> .</w:t>
      </w:r>
    </w:p>
    <w:p w:rsidR="007A0DAD" w:rsidRPr="007A0DAD" w:rsidRDefault="007A0DAD" w:rsidP="007A0DAD">
      <w:pPr>
        <w:contextualSpacing/>
        <w:jc w:val="both"/>
        <w:rPr>
          <w:sz w:val="24"/>
          <w:szCs w:val="24"/>
          <w:lang w:val="ru-RU" w:eastAsia="ru-RU"/>
        </w:rPr>
      </w:pPr>
    </w:p>
    <w:p w:rsidR="00D43AC9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D43AC9" w:rsidRPr="000E746A" w:rsidRDefault="00D43AC9" w:rsidP="00D43AC9">
      <w:pPr>
        <w:contextualSpacing/>
        <w:jc w:val="both"/>
        <w:rPr>
          <w:sz w:val="22"/>
          <w:szCs w:val="22"/>
          <w:lang w:val="ru-RU" w:eastAsia="ru-RU"/>
        </w:rPr>
      </w:pPr>
    </w:p>
    <w:p w:rsidR="00175A6E" w:rsidRDefault="00D27DDA" w:rsidP="00B6690F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B6690F">
        <w:rPr>
          <w:rFonts w:ascii="Times New Roman" w:hAnsi="Times New Roman" w:cs="Times New Roman"/>
          <w:sz w:val="28"/>
          <w:szCs w:val="28"/>
          <w:lang w:eastAsia="ru-RU"/>
        </w:rPr>
        <w:t>не предусмотрено.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5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94F" w:rsidRDefault="0066394F" w:rsidP="001C1B8B">
      <w:r>
        <w:separator/>
      </w:r>
    </w:p>
  </w:endnote>
  <w:endnote w:type="continuationSeparator" w:id="0">
    <w:p w:rsidR="0066394F" w:rsidRDefault="0066394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94F" w:rsidRDefault="0066394F" w:rsidP="001C1B8B">
      <w:r>
        <w:separator/>
      </w:r>
    </w:p>
  </w:footnote>
  <w:footnote w:type="continuationSeparator" w:id="0">
    <w:p w:rsidR="0066394F" w:rsidRDefault="0066394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408F"/>
    <w:rsid w:val="000173B2"/>
    <w:rsid w:val="00024638"/>
    <w:rsid w:val="000266EA"/>
    <w:rsid w:val="000314E1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34C2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33FE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D20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76853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1B62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5A9D"/>
    <w:rsid w:val="003D608C"/>
    <w:rsid w:val="003E1F83"/>
    <w:rsid w:val="003E2CC4"/>
    <w:rsid w:val="003E32DB"/>
    <w:rsid w:val="003E42F5"/>
    <w:rsid w:val="003E50CC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3ADE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01D0"/>
    <w:rsid w:val="00641A46"/>
    <w:rsid w:val="006464E5"/>
    <w:rsid w:val="006508FB"/>
    <w:rsid w:val="00654C1C"/>
    <w:rsid w:val="00655BAA"/>
    <w:rsid w:val="0066394F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5738"/>
    <w:rsid w:val="007874D2"/>
    <w:rsid w:val="00792FEE"/>
    <w:rsid w:val="00795F9D"/>
    <w:rsid w:val="00796D98"/>
    <w:rsid w:val="007A0DAD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4CC6"/>
    <w:rsid w:val="008362AA"/>
    <w:rsid w:val="00836439"/>
    <w:rsid w:val="00837422"/>
    <w:rsid w:val="0084259F"/>
    <w:rsid w:val="00842710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412E"/>
    <w:rsid w:val="00A24A23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688B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690F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45856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3AC9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17FB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2436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3CBC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394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epetrova@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8A7CEA4-B393-43FF-B2C2-95B552FAF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1444</Words>
  <Characters>8235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2013-12-12T11:42:00Z</dcterms:created>
  <dcterms:modified xsi:type="dcterms:W3CDTF">2013-12-13T07:18:00Z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