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</w:t>
      </w:r>
      <w:r w:rsidR="008E576C">
        <w:rPr>
          <w:rFonts w:eastAsia="Calibri"/>
          <w:b/>
          <w:sz w:val="28"/>
          <w:szCs w:val="28"/>
        </w:rPr>
        <w:t>7</w:t>
      </w:r>
      <w:r w:rsidR="00E225A1">
        <w:rPr>
          <w:rFonts w:eastAsia="Calibri"/>
          <w:b/>
          <w:sz w:val="28"/>
          <w:szCs w:val="28"/>
        </w:rPr>
        <w:t>3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E225A1" w:rsidRPr="00E225A1">
        <w:rPr>
          <w:rFonts w:eastAsia="Calibri"/>
          <w:sz w:val="28"/>
          <w:szCs w:val="28"/>
        </w:rPr>
        <w:t>Консультативного научного Совета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E225A1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услуг по организации заседаний </w:t>
      </w:r>
      <w:r w:rsidR="00E225A1" w:rsidRPr="00E225A1">
        <w:rPr>
          <w:rFonts w:eastAsia="Calibri"/>
          <w:sz w:val="28"/>
          <w:szCs w:val="28"/>
        </w:rPr>
        <w:t>Консультативного научного Совета</w:t>
      </w:r>
      <w:r w:rsidR="00E225A1">
        <w:rPr>
          <w:rFonts w:eastAsia="Calibri"/>
          <w:sz w:val="28"/>
          <w:szCs w:val="28"/>
        </w:rPr>
        <w:t xml:space="preserve"> </w:t>
      </w:r>
      <w:r w:rsidR="00A13747" w:rsidRPr="00A13747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E225A1">
        <w:rPr>
          <w:rFonts w:eastAsia="Calibri"/>
          <w:sz w:val="28"/>
          <w:szCs w:val="28"/>
        </w:rPr>
        <w:t>2</w:t>
      </w:r>
      <w:r w:rsidR="008E576C">
        <w:rPr>
          <w:rFonts w:eastAsia="Calibri"/>
          <w:sz w:val="28"/>
          <w:szCs w:val="28"/>
        </w:rPr>
        <w:t>5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280072">
        <w:rPr>
          <w:rFonts w:eastAsia="Calibri"/>
          <w:sz w:val="28"/>
          <w:szCs w:val="28"/>
        </w:rPr>
        <w:t>0</w:t>
      </w:r>
      <w:r w:rsidR="001A09BF">
        <w:rPr>
          <w:rFonts w:eastAsia="Calibri"/>
          <w:sz w:val="28"/>
          <w:szCs w:val="28"/>
        </w:rPr>
        <w:t>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E225A1">
        <w:rPr>
          <w:rFonts w:eastAsia="Calibri"/>
          <w:sz w:val="28"/>
          <w:szCs w:val="28"/>
        </w:rPr>
        <w:t>Двадцать пять</w:t>
      </w:r>
      <w:r w:rsidR="001A09BF" w:rsidRPr="001A09BF">
        <w:rPr>
          <w:rFonts w:eastAsia="Calibri"/>
          <w:sz w:val="28"/>
          <w:szCs w:val="28"/>
        </w:rPr>
        <w:t xml:space="preserve"> миллион</w:t>
      </w:r>
      <w:r w:rsidR="008E576C">
        <w:rPr>
          <w:rFonts w:eastAsia="Calibri"/>
          <w:sz w:val="28"/>
          <w:szCs w:val="28"/>
        </w:rPr>
        <w:t>ов</w:t>
      </w:r>
      <w:r w:rsidR="001A09BF" w:rsidRPr="001A09BF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31089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031089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31089">
        <w:rPr>
          <w:rFonts w:eastAsia="Calibri"/>
          <w:sz w:val="28"/>
          <w:szCs w:val="28"/>
        </w:rPr>
        <w:t>14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31089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31089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91D" w:rsidRDefault="008E591D" w:rsidP="00E10162">
      <w:r>
        <w:separator/>
      </w:r>
    </w:p>
  </w:endnote>
  <w:endnote w:type="continuationSeparator" w:id="0">
    <w:p w:rsidR="008E591D" w:rsidRDefault="008E591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31089" w:rsidRPr="00031089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31089" w:rsidRPr="0003108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91D" w:rsidRDefault="008E591D" w:rsidP="00E10162">
      <w:r>
        <w:separator/>
      </w:r>
    </w:p>
  </w:footnote>
  <w:footnote w:type="continuationSeparator" w:id="0">
    <w:p w:rsidR="008E591D" w:rsidRDefault="008E591D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089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67C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0072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538B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5E3D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22EE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3612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28B2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76C"/>
    <w:rsid w:val="008E591D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21A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8C9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1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2F9E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1C7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4D4C0-4949-420E-9B8C-2AD252760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4320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2013-11-14T09:50:00Z</dcterms:created>
  <dcterms:modified xsi:type="dcterms:W3CDTF">2013-12-09T08:08:00Z</dcterms:modified>
</cp:coreProperties>
</file>