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DB21BE" w:rsidRDefault="00DB21BE" w:rsidP="00976EB1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976EB1" w:rsidRDefault="006B6688" w:rsidP="00976EB1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21233C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21233C">
        <w:rPr>
          <w:b/>
          <w:bCs/>
          <w:sz w:val="28"/>
          <w:szCs w:val="28"/>
          <w:lang w:val="ru-RU"/>
        </w:rPr>
        <w:t xml:space="preserve"> </w:t>
      </w:r>
      <w:r w:rsidR="0021233C" w:rsidRPr="00976EB1">
        <w:rPr>
          <w:b/>
          <w:bCs/>
          <w:sz w:val="28"/>
          <w:szCs w:val="28"/>
          <w:lang w:val="ru-RU"/>
        </w:rPr>
        <w:t xml:space="preserve">№ </w:t>
      </w:r>
      <w:r w:rsidR="00976EB1" w:rsidRPr="00976EB1">
        <w:rPr>
          <w:b/>
          <w:bCs/>
          <w:sz w:val="28"/>
          <w:szCs w:val="28"/>
          <w:lang w:val="ru-RU"/>
        </w:rPr>
        <w:t>з</w:t>
      </w:r>
      <w:r w:rsidR="00976EB1" w:rsidRPr="00A1748F">
        <w:rPr>
          <w:b/>
          <w:bCs/>
          <w:sz w:val="28"/>
          <w:szCs w:val="28"/>
          <w:lang w:val="ru-RU"/>
        </w:rPr>
        <w:t>-13-50</w:t>
      </w:r>
      <w:r w:rsidR="00976EB1">
        <w:rPr>
          <w:b/>
          <w:bCs/>
          <w:sz w:val="28"/>
          <w:szCs w:val="28"/>
          <w:lang w:val="ru-RU"/>
        </w:rPr>
        <w:t>104</w:t>
      </w:r>
      <w:r w:rsidR="00976EB1" w:rsidRPr="00FD5EA8">
        <w:rPr>
          <w:b/>
          <w:bCs/>
          <w:sz w:val="28"/>
          <w:szCs w:val="28"/>
          <w:lang w:val="ru-RU"/>
        </w:rPr>
        <w:t>/</w:t>
      </w:r>
      <w:r w:rsidR="00976EB1">
        <w:rPr>
          <w:b/>
          <w:bCs/>
          <w:sz w:val="28"/>
          <w:szCs w:val="28"/>
          <w:lang w:val="ru-RU"/>
        </w:rPr>
        <w:t>1</w:t>
      </w:r>
      <w:r w:rsidR="00976EB1" w:rsidRPr="00D402E1">
        <w:rPr>
          <w:b/>
          <w:bCs/>
          <w:sz w:val="28"/>
          <w:szCs w:val="28"/>
          <w:lang w:val="ru-RU"/>
        </w:rPr>
        <w:t>59</w:t>
      </w:r>
      <w:r w:rsidR="00976EB1">
        <w:rPr>
          <w:b/>
          <w:bCs/>
          <w:sz w:val="28"/>
          <w:szCs w:val="28"/>
          <w:lang w:val="ru-RU"/>
        </w:rPr>
        <w:t xml:space="preserve"> от </w:t>
      </w:r>
      <w:r w:rsidR="00976EB1" w:rsidRPr="00D402E1">
        <w:rPr>
          <w:b/>
          <w:bCs/>
          <w:sz w:val="28"/>
          <w:szCs w:val="28"/>
          <w:lang w:val="ru-RU"/>
        </w:rPr>
        <w:t>28</w:t>
      </w:r>
      <w:r w:rsidR="00976EB1" w:rsidRPr="0048603F">
        <w:rPr>
          <w:b/>
          <w:bCs/>
          <w:sz w:val="28"/>
          <w:szCs w:val="28"/>
          <w:lang w:val="ru-RU"/>
        </w:rPr>
        <w:t>.</w:t>
      </w:r>
      <w:r w:rsidR="00976EB1" w:rsidRPr="00D402E1">
        <w:rPr>
          <w:b/>
          <w:bCs/>
          <w:sz w:val="28"/>
          <w:szCs w:val="28"/>
          <w:lang w:val="ru-RU"/>
        </w:rPr>
        <w:t>10</w:t>
      </w:r>
      <w:r w:rsidR="00976EB1" w:rsidRPr="005220CA">
        <w:rPr>
          <w:b/>
          <w:bCs/>
          <w:sz w:val="28"/>
          <w:szCs w:val="28"/>
          <w:lang w:val="ru-RU"/>
        </w:rPr>
        <w:t>.201</w:t>
      </w:r>
      <w:r w:rsidR="00976EB1">
        <w:rPr>
          <w:b/>
          <w:bCs/>
          <w:sz w:val="28"/>
          <w:szCs w:val="28"/>
          <w:lang w:val="ru-RU"/>
        </w:rPr>
        <w:t>3 года</w:t>
      </w:r>
      <w:r w:rsidR="00976EB1" w:rsidRPr="00931DC3">
        <w:rPr>
          <w:b/>
          <w:bCs/>
          <w:sz w:val="28"/>
          <w:szCs w:val="28"/>
          <w:lang w:val="ru-RU"/>
        </w:rPr>
        <w:t>.</w:t>
      </w:r>
      <w:r w:rsidR="00976EB1">
        <w:rPr>
          <w:b/>
          <w:bCs/>
          <w:sz w:val="28"/>
          <w:szCs w:val="28"/>
          <w:lang w:val="ru-RU"/>
        </w:rPr>
        <w:t xml:space="preserve"> </w:t>
      </w:r>
    </w:p>
    <w:p w:rsidR="00976EB1" w:rsidRPr="00D402E1" w:rsidRDefault="00976EB1" w:rsidP="00976EB1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Pr="00BD36C1">
        <w:rPr>
          <w:b/>
          <w:sz w:val="28"/>
          <w:szCs w:val="28"/>
          <w:lang w:val="ru-RU"/>
        </w:rPr>
        <w:t>открытого запроса</w:t>
      </w:r>
      <w:r>
        <w:rPr>
          <w:b/>
          <w:sz w:val="28"/>
          <w:szCs w:val="28"/>
          <w:lang w:val="ru-RU"/>
        </w:rPr>
        <w:t xml:space="preserve"> предложений </w:t>
      </w:r>
    </w:p>
    <w:p w:rsidR="00976EB1" w:rsidRDefault="00976EB1" w:rsidP="00976EB1">
      <w:pPr>
        <w:jc w:val="center"/>
        <w:rPr>
          <w:b/>
          <w:sz w:val="28"/>
          <w:szCs w:val="28"/>
          <w:lang w:val="ru-RU"/>
        </w:rPr>
      </w:pPr>
      <w:r w:rsidRPr="00D402E1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на право заключения договора </w:t>
      </w:r>
      <w:proofErr w:type="gramStart"/>
      <w:r>
        <w:rPr>
          <w:b/>
          <w:sz w:val="28"/>
          <w:szCs w:val="28"/>
          <w:lang w:val="ru-RU"/>
        </w:rPr>
        <w:t>на</w:t>
      </w:r>
      <w:proofErr w:type="gramEnd"/>
      <w:r>
        <w:rPr>
          <w:b/>
          <w:sz w:val="28"/>
          <w:szCs w:val="28"/>
          <w:lang w:val="ru-RU"/>
        </w:rPr>
        <w:t xml:space="preserve"> </w:t>
      </w:r>
    </w:p>
    <w:p w:rsidR="00976EB1" w:rsidRPr="00D402E1" w:rsidRDefault="00976EB1" w:rsidP="00976EB1">
      <w:pPr>
        <w:jc w:val="center"/>
        <w:rPr>
          <w:b/>
          <w:sz w:val="28"/>
          <w:szCs w:val="28"/>
          <w:lang w:val="ru-RU"/>
        </w:rPr>
      </w:pPr>
    </w:p>
    <w:p w:rsidR="00976EB1" w:rsidRPr="00D402E1" w:rsidRDefault="00976EB1" w:rsidP="00976EB1">
      <w:pPr>
        <w:jc w:val="center"/>
        <w:rPr>
          <w:b/>
          <w:sz w:val="30"/>
          <w:szCs w:val="30"/>
          <w:lang w:val="ru-RU"/>
        </w:rPr>
      </w:pPr>
      <w:r w:rsidRPr="00D402E1">
        <w:rPr>
          <w:b/>
          <w:sz w:val="30"/>
          <w:szCs w:val="30"/>
          <w:lang w:val="ru-RU"/>
        </w:rPr>
        <w:t>оказание услуг по проведению лабораторных испытаний</w:t>
      </w:r>
    </w:p>
    <w:p w:rsidR="00976EB1" w:rsidRPr="00D402E1" w:rsidRDefault="00976EB1" w:rsidP="00976EB1">
      <w:pPr>
        <w:jc w:val="center"/>
        <w:rPr>
          <w:b/>
          <w:sz w:val="28"/>
          <w:szCs w:val="28"/>
          <w:lang w:val="ru-RU"/>
        </w:rPr>
      </w:pPr>
    </w:p>
    <w:p w:rsidR="00DA1AF1" w:rsidRPr="006C7250" w:rsidRDefault="00976EB1" w:rsidP="00976EB1">
      <w:pPr>
        <w:jc w:val="center"/>
        <w:rPr>
          <w:sz w:val="28"/>
          <w:szCs w:val="28"/>
          <w:lang w:val="ru-RU"/>
        </w:rPr>
      </w:pPr>
      <w:r w:rsidRPr="00D402E1">
        <w:rPr>
          <w:b/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AF6881" w:rsidRPr="00BC2065" w:rsidRDefault="00976EB1" w:rsidP="00AF6881">
      <w:pPr>
        <w:pBdr>
          <w:bottom w:val="single" w:sz="6" w:space="1" w:color="auto"/>
        </w:pBd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29 ноября</w:t>
      </w:r>
      <w:r w:rsidR="00AF6881">
        <w:rPr>
          <w:sz w:val="26"/>
          <w:szCs w:val="26"/>
          <w:lang w:val="ru-RU"/>
        </w:rPr>
        <w:t xml:space="preserve"> 201</w:t>
      </w:r>
      <w:r w:rsidR="00837B18">
        <w:rPr>
          <w:sz w:val="26"/>
          <w:szCs w:val="26"/>
          <w:lang w:val="ru-RU"/>
        </w:rPr>
        <w:t>3</w:t>
      </w:r>
      <w:r w:rsidR="006B6688">
        <w:rPr>
          <w:sz w:val="26"/>
          <w:szCs w:val="26"/>
          <w:lang w:val="ru-RU"/>
        </w:rPr>
        <w:t xml:space="preserve"> г.</w:t>
      </w:r>
      <w:r w:rsidR="00AF6881">
        <w:rPr>
          <w:sz w:val="26"/>
          <w:szCs w:val="26"/>
          <w:lang w:val="ru-RU"/>
        </w:rPr>
        <w:t xml:space="preserve">                                                                                       </w:t>
      </w:r>
      <w:r w:rsidR="00AE4492">
        <w:rPr>
          <w:sz w:val="26"/>
          <w:szCs w:val="26"/>
          <w:lang w:val="ru-RU"/>
        </w:rPr>
        <w:t xml:space="preserve">  </w:t>
      </w:r>
      <w:r w:rsidR="00AF6881">
        <w:rPr>
          <w:sz w:val="26"/>
          <w:szCs w:val="26"/>
          <w:lang w:val="ru-RU"/>
        </w:rPr>
        <w:t xml:space="preserve">                   </w:t>
      </w:r>
      <w:r w:rsidR="006B6688">
        <w:rPr>
          <w:sz w:val="26"/>
          <w:szCs w:val="26"/>
          <w:lang w:val="ru-RU"/>
        </w:rPr>
        <w:t xml:space="preserve">г. </w:t>
      </w:r>
      <w:r w:rsidR="00AF6881" w:rsidRPr="00BC2065">
        <w:rPr>
          <w:sz w:val="26"/>
          <w:szCs w:val="26"/>
          <w:lang w:val="ru-RU"/>
        </w:rPr>
        <w:t>Москва</w:t>
      </w:r>
    </w:p>
    <w:p w:rsidR="004043A2" w:rsidRPr="00903EBC" w:rsidRDefault="004043A2" w:rsidP="00903EBC">
      <w:pPr>
        <w:rPr>
          <w:lang w:val="ru-RU"/>
        </w:rPr>
      </w:pPr>
    </w:p>
    <w:p w:rsidR="004A2E56" w:rsidRPr="00793416" w:rsidRDefault="006B6688" w:rsidP="00976EB1">
      <w:pPr>
        <w:ind w:firstLine="708"/>
        <w:jc w:val="both"/>
        <w:rPr>
          <w:rFonts w:eastAsia="Calibri"/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 w:eastAsia="ru-RU"/>
        </w:rPr>
        <w:t>Заказчик (</w:t>
      </w:r>
      <w:r w:rsidRPr="005220CA">
        <w:rPr>
          <w:rFonts w:eastAsia="Calibri"/>
          <w:sz w:val="28"/>
          <w:szCs w:val="28"/>
          <w:lang w:val="ru-RU"/>
        </w:rPr>
        <w:t>Обществ</w:t>
      </w:r>
      <w:r w:rsidR="005B0A05">
        <w:rPr>
          <w:rFonts w:eastAsia="Calibri"/>
          <w:sz w:val="28"/>
          <w:szCs w:val="28"/>
          <w:lang w:val="ru-RU"/>
        </w:rPr>
        <w:t>о</w:t>
      </w:r>
      <w:r w:rsidRPr="005220CA">
        <w:rPr>
          <w:rFonts w:eastAsia="Calibri"/>
          <w:sz w:val="28"/>
          <w:szCs w:val="28"/>
          <w:lang w:val="ru-RU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>
        <w:rPr>
          <w:rFonts w:eastAsia="Calibri"/>
          <w:sz w:val="28"/>
          <w:szCs w:val="28"/>
          <w:lang w:val="ru-RU"/>
        </w:rPr>
        <w:t xml:space="preserve"> </w:t>
      </w:r>
      <w:r w:rsidR="00793416">
        <w:rPr>
          <w:rFonts w:eastAsia="Calibri"/>
          <w:sz w:val="28"/>
          <w:szCs w:val="28"/>
          <w:lang w:val="ru-RU"/>
        </w:rPr>
        <w:t xml:space="preserve">в целях корректировки технической ошибки </w:t>
      </w:r>
      <w:r>
        <w:rPr>
          <w:rFonts w:eastAsia="Calibri"/>
          <w:sz w:val="28"/>
          <w:szCs w:val="28"/>
          <w:lang w:val="ru-RU"/>
        </w:rPr>
        <w:t>принял решение внести изменения</w:t>
      </w:r>
      <w:r w:rsidR="003F18EF">
        <w:rPr>
          <w:rFonts w:eastAsia="Calibri"/>
          <w:sz w:val="28"/>
          <w:szCs w:val="28"/>
          <w:lang w:val="ru-RU"/>
        </w:rPr>
        <w:t xml:space="preserve"> в Документаци</w:t>
      </w:r>
      <w:r w:rsidR="005B0A05">
        <w:rPr>
          <w:rFonts w:eastAsia="Calibri"/>
          <w:sz w:val="28"/>
          <w:szCs w:val="28"/>
          <w:lang w:val="ru-RU"/>
        </w:rPr>
        <w:t>ю</w:t>
      </w:r>
      <w:r w:rsidR="003F18EF">
        <w:rPr>
          <w:rFonts w:eastAsia="Calibri"/>
          <w:sz w:val="28"/>
          <w:szCs w:val="28"/>
          <w:lang w:val="ru-RU"/>
        </w:rPr>
        <w:t xml:space="preserve"> Процедуры закупки к Извещению </w:t>
      </w:r>
      <w:r w:rsidR="0021352A" w:rsidRPr="0021352A">
        <w:rPr>
          <w:rFonts w:eastAsia="Calibri"/>
          <w:sz w:val="28"/>
          <w:szCs w:val="28"/>
          <w:lang w:val="ru-RU"/>
        </w:rPr>
        <w:t xml:space="preserve">№ </w:t>
      </w:r>
      <w:r w:rsidR="00976EB1" w:rsidRPr="00976EB1">
        <w:rPr>
          <w:rFonts w:eastAsia="Calibri"/>
          <w:sz w:val="28"/>
          <w:szCs w:val="28"/>
          <w:lang w:val="ru-RU"/>
        </w:rPr>
        <w:t>з-13-50104/159 от 28.10.2013 года</w:t>
      </w:r>
      <w:r w:rsidR="00976EB1" w:rsidRPr="00E27425">
        <w:rPr>
          <w:rFonts w:eastAsia="Calibri"/>
          <w:sz w:val="28"/>
          <w:szCs w:val="28"/>
          <w:lang w:val="ru-RU"/>
        </w:rPr>
        <w:t xml:space="preserve"> </w:t>
      </w:r>
      <w:r w:rsidR="00976EB1" w:rsidRPr="00976EB1">
        <w:rPr>
          <w:rFonts w:eastAsia="Calibri"/>
          <w:sz w:val="28"/>
          <w:szCs w:val="28"/>
          <w:lang w:val="ru-RU"/>
        </w:rPr>
        <w:t>о проведении открытого запроса предложений  на право заключения договора на оказание услуг по проведению лабораторных испытаний</w:t>
      </w:r>
      <w:r w:rsidR="00976EB1">
        <w:rPr>
          <w:rFonts w:eastAsia="Calibri"/>
          <w:sz w:val="28"/>
          <w:szCs w:val="28"/>
          <w:lang w:val="ru-RU"/>
        </w:rPr>
        <w:t xml:space="preserve"> </w:t>
      </w:r>
      <w:r w:rsidR="00976EB1" w:rsidRPr="00976EB1">
        <w:rPr>
          <w:rFonts w:eastAsia="Calibri"/>
          <w:sz w:val="28"/>
          <w:szCs w:val="28"/>
          <w:lang w:val="ru-RU"/>
        </w:rPr>
        <w:t>для нужд Общества с</w:t>
      </w:r>
      <w:proofErr w:type="gramEnd"/>
      <w:r w:rsidR="00976EB1" w:rsidRPr="00976EB1">
        <w:rPr>
          <w:rFonts w:eastAsia="Calibri"/>
          <w:sz w:val="28"/>
          <w:szCs w:val="28"/>
          <w:lang w:val="ru-RU"/>
        </w:rPr>
        <w:t xml:space="preserve">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1352A" w:rsidRPr="00793416">
        <w:rPr>
          <w:rFonts w:eastAsia="Calibri"/>
          <w:sz w:val="28"/>
          <w:szCs w:val="28"/>
          <w:lang w:val="ru-RU"/>
        </w:rPr>
        <w:t>:</w:t>
      </w:r>
    </w:p>
    <w:p w:rsidR="0021352A" w:rsidRPr="00793416" w:rsidRDefault="0021352A" w:rsidP="0021352A">
      <w:pPr>
        <w:spacing w:after="200" w:line="276" w:lineRule="auto"/>
        <w:rPr>
          <w:rFonts w:eastAsia="Calibri"/>
          <w:sz w:val="28"/>
          <w:szCs w:val="28"/>
          <w:lang w:val="ru-RU"/>
        </w:rPr>
      </w:pPr>
    </w:p>
    <w:p w:rsidR="0021352A" w:rsidRDefault="00793416" w:rsidP="00372E48">
      <w:pPr>
        <w:pStyle w:val="af0"/>
        <w:numPr>
          <w:ilvl w:val="0"/>
          <w:numId w:val="4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793416">
        <w:rPr>
          <w:rFonts w:ascii="Times New Roman" w:eastAsia="Calibri" w:hAnsi="Times New Roman" w:cs="Times New Roman"/>
          <w:sz w:val="28"/>
          <w:szCs w:val="28"/>
        </w:rPr>
        <w:t xml:space="preserve">Пункт </w:t>
      </w:r>
      <w:r w:rsidR="00976EB1">
        <w:rPr>
          <w:rFonts w:ascii="Times New Roman" w:eastAsia="Calibri" w:hAnsi="Times New Roman" w:cs="Times New Roman"/>
          <w:sz w:val="28"/>
          <w:szCs w:val="28"/>
        </w:rPr>
        <w:t>9.2.1. «ФОРМА «ПРЕДЛОЖЕНИЕ О ЦЕНЕ ДОГОВОРА» РАЗДЕЛА 9. «</w:t>
      </w:r>
      <w:r w:rsidR="00976EB1" w:rsidRPr="00976EB1">
        <w:rPr>
          <w:rFonts w:ascii="Times New Roman" w:eastAsia="Calibri" w:hAnsi="Times New Roman" w:cs="Times New Roman"/>
          <w:sz w:val="28"/>
          <w:szCs w:val="28"/>
        </w:rPr>
        <w:t>ОБРАЗЦЫ ФОРМ И ДОКУМЕНТОВ ДЛЯ ЗАПОЛНЕНИЯ УЧАСТНИКАМИ ПРОЦЕДУРЫ ЗАКУПКИ</w:t>
      </w:r>
      <w:r w:rsidR="00976EB1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5F333B">
        <w:rPr>
          <w:rFonts w:ascii="Times New Roman" w:eastAsia="Calibri" w:hAnsi="Times New Roman" w:cs="Times New Roman"/>
          <w:sz w:val="28"/>
          <w:szCs w:val="28"/>
        </w:rPr>
        <w:t xml:space="preserve">читать в следующем виде: </w:t>
      </w:r>
    </w:p>
    <w:p w:rsidR="00DB21BE" w:rsidRPr="00DB21BE" w:rsidRDefault="00DB21BE" w:rsidP="00DB21BE">
      <w:pPr>
        <w:rPr>
          <w:sz w:val="24"/>
          <w:szCs w:val="24"/>
        </w:rPr>
      </w:pPr>
      <w:r w:rsidRPr="00DB21BE">
        <w:rPr>
          <w:sz w:val="24"/>
          <w:szCs w:val="24"/>
        </w:rPr>
        <w:t xml:space="preserve">Приложение № ___ к Заявке </w:t>
      </w:r>
    </w:p>
    <w:p w:rsidR="00DB21BE" w:rsidRPr="00DB21BE" w:rsidRDefault="00DB21BE" w:rsidP="00DB21BE">
      <w:pPr>
        <w:rPr>
          <w:sz w:val="24"/>
          <w:szCs w:val="24"/>
        </w:rPr>
      </w:pPr>
    </w:p>
    <w:p w:rsidR="00976EB1" w:rsidRPr="00DB21BE" w:rsidRDefault="00DB21BE" w:rsidP="00DB21BE">
      <w:pPr>
        <w:spacing w:after="200" w:line="276" w:lineRule="auto"/>
        <w:rPr>
          <w:rFonts w:eastAsia="Calibri"/>
          <w:sz w:val="24"/>
          <w:szCs w:val="24"/>
          <w:lang w:val="ru-RU"/>
        </w:rPr>
        <w:sectPr w:rsidR="00976EB1" w:rsidRPr="00DB21BE" w:rsidSect="00976EB1">
          <w:headerReference w:type="first" r:id="rId12"/>
          <w:pgSz w:w="11906" w:h="16838"/>
          <w:pgMar w:top="709" w:right="851" w:bottom="709" w:left="992" w:header="709" w:footer="709" w:gutter="0"/>
          <w:cols w:space="708"/>
          <w:titlePg/>
          <w:docGrid w:linePitch="360"/>
        </w:sectPr>
      </w:pPr>
      <w:r w:rsidRPr="00DB21BE">
        <w:rPr>
          <w:sz w:val="24"/>
          <w:szCs w:val="24"/>
        </w:rPr>
        <w:t>Предложение о цене Договора</w:t>
      </w:r>
    </w:p>
    <w:tbl>
      <w:tblPr>
        <w:tblStyle w:val="44"/>
        <w:tblW w:w="161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2"/>
        <w:gridCol w:w="602"/>
        <w:gridCol w:w="1418"/>
        <w:gridCol w:w="6237"/>
        <w:gridCol w:w="2409"/>
        <w:gridCol w:w="1134"/>
        <w:gridCol w:w="992"/>
        <w:gridCol w:w="1418"/>
        <w:gridCol w:w="1419"/>
      </w:tblGrid>
      <w:tr w:rsidR="00976EB1" w:rsidRPr="00BF0297" w:rsidTr="00976EB1">
        <w:trPr>
          <w:trHeight w:val="219"/>
        </w:trPr>
        <w:tc>
          <w:tcPr>
            <w:tcW w:w="1134" w:type="dxa"/>
            <w:gridSpan w:val="2"/>
          </w:tcPr>
          <w:p w:rsidR="00976EB1" w:rsidRPr="00BF0297" w:rsidRDefault="00976EB1" w:rsidP="00976EB1">
            <w:pPr>
              <w:jc w:val="center"/>
            </w:pPr>
            <w:r w:rsidRPr="00BF0297">
              <w:lastRenderedPageBreak/>
              <w:t>Номер</w:t>
            </w:r>
          </w:p>
        </w:tc>
        <w:tc>
          <w:tcPr>
            <w:tcW w:w="10064" w:type="dxa"/>
            <w:gridSpan w:val="3"/>
          </w:tcPr>
          <w:p w:rsidR="00976EB1" w:rsidRPr="00BF0297" w:rsidRDefault="00976EB1" w:rsidP="00976EB1">
            <w:pPr>
              <w:jc w:val="center"/>
            </w:pPr>
            <w:r w:rsidRPr="00BF0297">
              <w:t>Наименование работ, услуг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992" w:type="dxa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</w:pPr>
          </w:p>
        </w:tc>
      </w:tr>
      <w:tr w:rsidR="00976EB1" w:rsidRPr="00976EB1" w:rsidTr="00976EB1">
        <w:trPr>
          <w:cantSplit/>
          <w:trHeight w:val="2355"/>
        </w:trPr>
        <w:tc>
          <w:tcPr>
            <w:tcW w:w="53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п/п</w:t>
            </w:r>
          </w:p>
        </w:tc>
        <w:tc>
          <w:tcPr>
            <w:tcW w:w="602" w:type="dxa"/>
            <w:textDirection w:val="btLr"/>
            <w:vAlign w:val="center"/>
          </w:tcPr>
          <w:p w:rsidR="00976EB1" w:rsidRPr="00BF0297" w:rsidRDefault="00976EB1" w:rsidP="00976EB1">
            <w:pPr>
              <w:ind w:left="113" w:right="113"/>
              <w:jc w:val="center"/>
            </w:pPr>
            <w:r w:rsidRPr="00BF0297">
              <w:t>по Программе лабораторных испытаний</w:t>
            </w:r>
          </w:p>
        </w:tc>
        <w:tc>
          <w:tcPr>
            <w:tcW w:w="1418" w:type="dxa"/>
            <w:textDirection w:val="btLr"/>
            <w:vAlign w:val="center"/>
          </w:tcPr>
          <w:p w:rsidR="00976EB1" w:rsidRPr="00976EB1" w:rsidRDefault="00976EB1" w:rsidP="00976EB1">
            <w:pPr>
              <w:ind w:left="113" w:right="113"/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наименование испытываемых материалов, конструкций и изделий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наименование испытаний и (или) определяемых характеристик (параметров)</w:t>
            </w:r>
          </w:p>
        </w:tc>
        <w:tc>
          <w:tcPr>
            <w:tcW w:w="2409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обозначение нормативной документации на методы испытаний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Ед. изм.</w:t>
            </w:r>
          </w:p>
        </w:tc>
        <w:tc>
          <w:tcPr>
            <w:tcW w:w="992" w:type="dxa"/>
          </w:tcPr>
          <w:p w:rsidR="00976EB1" w:rsidRPr="00BF0297" w:rsidRDefault="00976EB1" w:rsidP="00976EB1">
            <w:pPr>
              <w:jc w:val="center"/>
            </w:pPr>
            <w:r w:rsidRPr="00BF0297">
              <w:t>Кол-во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</w:pPr>
            <w:r w:rsidRPr="00976EB1">
              <w:rPr>
                <w:lang w:val="ru-RU"/>
              </w:rPr>
              <w:t xml:space="preserve">Стоимость (цена) единицы испытания, в руб. </w:t>
            </w:r>
            <w:r w:rsidRPr="004E798B">
              <w:t>(</w:t>
            </w:r>
            <w:r>
              <w:t>без  НДС</w:t>
            </w:r>
            <w:r w:rsidRPr="004E798B">
              <w:t>)</w:t>
            </w:r>
          </w:p>
        </w:tc>
        <w:tc>
          <w:tcPr>
            <w:tcW w:w="1419" w:type="dxa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Общая стоимость, руб. без НДС</w:t>
            </w:r>
          </w:p>
        </w:tc>
      </w:tr>
      <w:tr w:rsidR="00976EB1" w:rsidRPr="00BF0297" w:rsidTr="00976EB1">
        <w:tc>
          <w:tcPr>
            <w:tcW w:w="532" w:type="dxa"/>
          </w:tcPr>
          <w:p w:rsidR="00976EB1" w:rsidRPr="00BF0297" w:rsidRDefault="00976EB1" w:rsidP="00976EB1">
            <w:pPr>
              <w:jc w:val="center"/>
            </w:pPr>
            <w:r w:rsidRPr="00BF0297">
              <w:t>1</w:t>
            </w:r>
          </w:p>
        </w:tc>
        <w:tc>
          <w:tcPr>
            <w:tcW w:w="602" w:type="dxa"/>
          </w:tcPr>
          <w:p w:rsidR="00976EB1" w:rsidRPr="00BF0297" w:rsidRDefault="00976EB1" w:rsidP="00976EB1">
            <w:pPr>
              <w:jc w:val="center"/>
            </w:pPr>
            <w:r w:rsidRPr="00BF0297">
              <w:t>2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</w:pPr>
            <w:r w:rsidRPr="00BF0297">
              <w:t>3</w:t>
            </w:r>
          </w:p>
        </w:tc>
        <w:tc>
          <w:tcPr>
            <w:tcW w:w="6237" w:type="dxa"/>
          </w:tcPr>
          <w:p w:rsidR="00976EB1" w:rsidRPr="00BF0297" w:rsidRDefault="00976EB1" w:rsidP="00976EB1">
            <w:pPr>
              <w:jc w:val="center"/>
            </w:pPr>
            <w:r w:rsidRPr="00BF0297">
              <w:t>4</w:t>
            </w:r>
          </w:p>
        </w:tc>
        <w:tc>
          <w:tcPr>
            <w:tcW w:w="2409" w:type="dxa"/>
          </w:tcPr>
          <w:p w:rsidR="00976EB1" w:rsidRPr="00BF0297" w:rsidRDefault="00976EB1" w:rsidP="00976EB1">
            <w:pPr>
              <w:jc w:val="center"/>
            </w:pPr>
            <w:r w:rsidRPr="00BF0297">
              <w:t>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  <w:rPr>
                <w:highlight w:val="yellow"/>
              </w:rPr>
            </w:pPr>
          </w:p>
        </w:tc>
        <w:tc>
          <w:tcPr>
            <w:tcW w:w="992" w:type="dxa"/>
          </w:tcPr>
          <w:p w:rsidR="00976EB1" w:rsidRPr="00BF0297" w:rsidRDefault="00976EB1" w:rsidP="00976EB1">
            <w:pPr>
              <w:jc w:val="center"/>
              <w:rPr>
                <w:highlight w:val="yellow"/>
              </w:rPr>
            </w:pP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highlight w:val="yellow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highlight w:val="yellow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Битумы нефтяные, дорожные, вязкие (испытание вязкого битума)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Обезвоживание битума. Процеживание через сетку от загрязнения. Определение глубины проникания иглы при </w:t>
            </w:r>
            <w:r w:rsidRPr="00BF0297">
              <w:t>t</w:t>
            </w:r>
            <w:r w:rsidRPr="00976EB1">
              <w:rPr>
                <w:lang w:val="ru-RU"/>
              </w:rPr>
              <w:t xml:space="preserve"> + 25 </w:t>
            </w:r>
            <w:r w:rsidRPr="00BF0297">
              <w:t>C</w:t>
            </w:r>
            <w:r w:rsidRPr="00976EB1">
              <w:rPr>
                <w:lang w:val="ru-RU"/>
              </w:rPr>
              <w:t>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11501-78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Обезвоживание битума. Процеживание через сетку от загрязнения. Определение глубины проникания иглы при </w:t>
            </w:r>
            <w:r w:rsidRPr="00BF0297">
              <w:t>t</w:t>
            </w:r>
            <w:r w:rsidRPr="00976EB1">
              <w:rPr>
                <w:lang w:val="ru-RU"/>
              </w:rPr>
              <w:t xml:space="preserve">  0 </w:t>
            </w:r>
            <w:r w:rsidRPr="00BF0297">
              <w:t>C</w:t>
            </w:r>
            <w:r w:rsidRPr="00976EB1">
              <w:rPr>
                <w:lang w:val="ru-RU"/>
              </w:rPr>
              <w:t>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11501-78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температуры размягчения  по  кольцу  и  шару (КиШ)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11506-73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растяжимости битума при </w:t>
            </w:r>
            <w:r w:rsidRPr="00BF0297">
              <w:t>t</w:t>
            </w:r>
            <w:r w:rsidRPr="00976EB1">
              <w:rPr>
                <w:lang w:val="ru-RU"/>
              </w:rPr>
              <w:t xml:space="preserve"> + 25 </w:t>
            </w:r>
            <w:r w:rsidRPr="00BF0297">
              <w:t>C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11505-75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растяжимости битума при </w:t>
            </w:r>
            <w:r w:rsidRPr="00BF0297">
              <w:t>t</w:t>
            </w:r>
            <w:r w:rsidRPr="00976EB1">
              <w:rPr>
                <w:lang w:val="ru-RU"/>
              </w:rPr>
              <w:t xml:space="preserve">  0 </w:t>
            </w:r>
            <w:r w:rsidRPr="00BF0297">
              <w:t>C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11505-75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температуры хрупкости по Фраасу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11507-78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температуры вспышки и воспламенения в открытом тигле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4333-87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bCs/>
                <w:color w:val="000000"/>
              </w:rPr>
            </w:pPr>
            <w:r w:rsidRPr="00BF0297">
              <w:rPr>
                <w:bCs/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изменения температуры размягчения по кольцу и шару (КиШ</w:t>
            </w:r>
            <w:proofErr w:type="gramStart"/>
            <w:r w:rsidRPr="00976EB1">
              <w:rPr>
                <w:lang w:val="ru-RU"/>
              </w:rPr>
              <w:t>)п</w:t>
            </w:r>
            <w:proofErr w:type="gramEnd"/>
            <w:r w:rsidRPr="00976EB1">
              <w:rPr>
                <w:lang w:val="ru-RU"/>
              </w:rPr>
              <w:t>осле прогрева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11506-73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индекса пенетрации (при </w:t>
            </w:r>
            <w:proofErr w:type="gramStart"/>
            <w:r w:rsidRPr="00976EB1">
              <w:rPr>
                <w:lang w:val="ru-RU"/>
              </w:rPr>
              <w:t>известных</w:t>
            </w:r>
            <w:proofErr w:type="gramEnd"/>
            <w:r w:rsidRPr="00976EB1">
              <w:rPr>
                <w:lang w:val="ru-RU"/>
              </w:rPr>
              <w:t xml:space="preserve"> температуре по КиШ и пенетрации при  </w:t>
            </w:r>
            <w:r w:rsidRPr="00BF0297">
              <w:t>t</w:t>
            </w:r>
            <w:r w:rsidRPr="00976EB1">
              <w:rPr>
                <w:lang w:val="ru-RU"/>
              </w:rPr>
              <w:t xml:space="preserve"> 25 С)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22245-90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 xml:space="preserve">Щебень и гравий из плотных горных пород (щебень и гравий из плотных горных пород свыше 120 мм, щебень </w:t>
            </w:r>
            <w:r w:rsidRPr="00976EB1">
              <w:rPr>
                <w:lang w:val="ru-RU"/>
              </w:rPr>
              <w:lastRenderedPageBreak/>
              <w:t>из валунов)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lastRenderedPageBreak/>
              <w:t>Определение зернового  состава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дробленых зерен в щебне из гравия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зерен пластинчатой (лещадной)  и игловатой форм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зерен слабых пород в щебне (гравии)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на одноосное сжатие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пылевидных и глинистых частиц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при сжатии горной породы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 из горной породы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глины в комках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насыпной плотности и пустотности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дробимости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влажности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водопоглощения горной породы и щебня (гравия)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истинной плотности горной породы и зерен щебня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976EB1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базовым методом, в том числе: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419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200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300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400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976EB1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ускоренным методом, в том числе: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419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для марок </w:t>
            </w:r>
            <w:r w:rsidRPr="00BF0297">
              <w:t>F</w:t>
            </w:r>
            <w:r w:rsidRPr="00976EB1">
              <w:rPr>
                <w:lang w:val="ru-RU"/>
              </w:rPr>
              <w:t xml:space="preserve"> 15, </w:t>
            </w:r>
            <w:r w:rsidRPr="00BF0297">
              <w:t>F</w:t>
            </w:r>
            <w:r w:rsidRPr="00976EB1">
              <w:rPr>
                <w:lang w:val="ru-RU"/>
              </w:rPr>
              <w:t xml:space="preserve"> 25, </w:t>
            </w:r>
            <w:r w:rsidRPr="00BF0297">
              <w:t>F</w:t>
            </w:r>
            <w:r w:rsidRPr="00976EB1">
              <w:rPr>
                <w:lang w:val="ru-RU"/>
              </w:rPr>
              <w:t xml:space="preserve"> 50 и </w:t>
            </w:r>
            <w:r w:rsidRPr="00BF0297">
              <w:t>F</w:t>
            </w:r>
            <w:r w:rsidRPr="00976EB1">
              <w:rPr>
                <w:lang w:val="ru-RU"/>
              </w:rPr>
              <w:t xml:space="preserve"> 100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для марок </w:t>
            </w:r>
            <w:r w:rsidRPr="00BF0297">
              <w:t>F</w:t>
            </w:r>
            <w:r w:rsidRPr="00976EB1">
              <w:rPr>
                <w:lang w:val="ru-RU"/>
              </w:rPr>
              <w:t xml:space="preserve"> 150, </w:t>
            </w:r>
            <w:r w:rsidRPr="00BF0297">
              <w:t>F</w:t>
            </w:r>
            <w:r w:rsidRPr="00976EB1">
              <w:rPr>
                <w:lang w:val="ru-RU"/>
              </w:rPr>
              <w:t xml:space="preserve"> 200, </w:t>
            </w:r>
            <w:r w:rsidRPr="00BF0297">
              <w:t>F</w:t>
            </w:r>
            <w:r w:rsidRPr="00976EB1">
              <w:rPr>
                <w:lang w:val="ru-RU"/>
              </w:rPr>
              <w:t xml:space="preserve"> 300, </w:t>
            </w:r>
            <w:r w:rsidRPr="00BF0297">
              <w:t>F</w:t>
            </w:r>
            <w:r w:rsidRPr="00976EB1">
              <w:rPr>
                <w:lang w:val="ru-RU"/>
              </w:rPr>
              <w:t xml:space="preserve"> 400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средней плотности и пористости горной породы и зерен щебня (гравия)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насыпной плотности д/перевода количества из единицы массы </w:t>
            </w:r>
            <w:proofErr w:type="gramStart"/>
            <w:r w:rsidRPr="00976EB1">
              <w:rPr>
                <w:lang w:val="ru-RU"/>
              </w:rPr>
              <w:t>в</w:t>
            </w:r>
            <w:proofErr w:type="gramEnd"/>
            <w:r w:rsidRPr="00976EB1">
              <w:rPr>
                <w:lang w:val="ru-RU"/>
              </w:rPr>
              <w:t xml:space="preserve"> объемные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истираемости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976EB1">
              <w:rPr>
                <w:lang w:val="ru-RU"/>
              </w:rPr>
              <w:t xml:space="preserve">Подготовка образцов для испытаний прочности на одноосное сжатие. </w:t>
            </w:r>
            <w:r w:rsidRPr="00BF0297">
              <w:t>Изготовление образцов, торцевание, обработка на шлифовальном станке (круге).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38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Песок природный и из отсевов дробления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зернового состава  и модуля крупности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пылевидных и глинистых частиц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глины в комках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насыпной плотности и пустотности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влажности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истинной плотности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Содержание вредных компонентов и примесей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 песка из  отсевов дробления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46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Смеси асфальтобетонные и асфальтон (щебеночно-мастичная асфальтобетонная смесь)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средней плотности уплотненного материала (объемной массы) и средней плотности асфальтобетона и его минеральной части (остова)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12801-98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водонасыщения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при сжатии асфальтобетона при температуре 200С, 500С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49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водостойкости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коэффициента водостойкости асфальтобетона при длительном водонасыщении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содержания битума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при температуре 20</w:t>
            </w:r>
            <w:proofErr w:type="gramStart"/>
            <w:r w:rsidRPr="00976EB1">
              <w:rPr>
                <w:lang w:val="ru-RU"/>
              </w:rPr>
              <w:t xml:space="preserve"> С</w:t>
            </w:r>
            <w:proofErr w:type="gramEnd"/>
            <w:r w:rsidRPr="00976EB1">
              <w:rPr>
                <w:lang w:val="ru-RU"/>
              </w:rPr>
              <w:t xml:space="preserve"> при </w:t>
            </w:r>
            <w:r w:rsidRPr="00976EB1">
              <w:rPr>
                <w:lang w:val="ru-RU"/>
              </w:rPr>
              <w:lastRenderedPageBreak/>
              <w:t>длительном водонасыщении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коэффициента уплотнения смеси в конструктивных слоях дорожных одежд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сдвигоустойчивости (коэффициента внутреннего трения + сцепление при сдвиге), при </w:t>
            </w:r>
            <w:r w:rsidRPr="00BF0297">
              <w:t>t</w:t>
            </w:r>
            <w:r w:rsidRPr="00976EB1">
              <w:rPr>
                <w:lang w:val="ru-RU"/>
              </w:rPr>
              <w:t xml:space="preserve"> + 50</w:t>
            </w:r>
            <w:proofErr w:type="gramStart"/>
            <w:r w:rsidRPr="00976EB1">
              <w:rPr>
                <w:lang w:val="ru-RU"/>
              </w:rPr>
              <w:t xml:space="preserve"> С</w:t>
            </w:r>
            <w:proofErr w:type="gramEnd"/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трещиностойкости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9128-2009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зернового состава минеральной части смеси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12801-98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пористости минеральной части асфальтобетона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Выбуривание образцов (кернов) асфальтобетона из конструкции дорожной одежды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керн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Подготовка асфальтобетонных кернов к испытаниям: резка послойно (</w:t>
            </w:r>
            <w:proofErr w:type="gramStart"/>
            <w:r w:rsidRPr="00976EB1">
              <w:rPr>
                <w:lang w:val="ru-RU"/>
              </w:rPr>
              <w:t>нижний</w:t>
            </w:r>
            <w:proofErr w:type="gramEnd"/>
            <w:r w:rsidRPr="00976EB1">
              <w:rPr>
                <w:lang w:val="ru-RU"/>
              </w:rPr>
              <w:t>, верхний и т.д.) с определением толщины слоев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вырубка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сцепления  битума с поверхностью минеральной части  смеси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5.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61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Сборные и монолитные железобетонные и бетонные  конструкции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толщины защитного слоя бетона и расположения стальной арматуры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22904-93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геометрических параметров (в т.ч. вертикальность и горизонтальность поверхностей)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26433.0-85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Параметры, определяющие категорию поверхности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26433.1-89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Ширина раскрытия технологических трещин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8829-94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трещина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отклонений конструкций от осей здания (строения, сооружения)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"СНиП 52-01-2003 (СНиП 3.03.01-87)"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отклонений горизонтальных плоскостей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"СНиП 52-01-2003 (СНиП 3.03.01-87)"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отклонений конструкций от вертикали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"СНиП 52-01-2003 (СНиП 3.03.01-87)"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шага армирования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"СНиП 52-01-2003 (СНиП 3.03.01-87)"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бетона на сжатие в конструкциях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22690-88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бетона в конструкциях методом отрыва со скалыванием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22690-88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бетона в конструкциях методом упругого отскока/ударного импульса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22690-88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бетона ультразвуковым методом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17624-87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бетона монолитных конструкций ультразвуковым методом  или методом упругого отскока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17624-87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6.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74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Арматурная сталь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 xml:space="preserve">Предел текучести </w:t>
            </w:r>
          </w:p>
        </w:tc>
        <w:tc>
          <w:tcPr>
            <w:tcW w:w="2409" w:type="dxa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ГОСТ 12004-81 и другая нормативная документация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75</w:t>
            </w:r>
          </w:p>
        </w:tc>
        <w:tc>
          <w:tcPr>
            <w:tcW w:w="1418" w:type="dxa"/>
            <w:vMerge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</w:tcPr>
          <w:p w:rsidR="00976EB1" w:rsidRPr="00BF0297" w:rsidRDefault="00976EB1" w:rsidP="00976EB1">
            <w:r w:rsidRPr="00BF0297">
              <w:t xml:space="preserve">Временное сопротивление разрыву </w:t>
            </w:r>
          </w:p>
        </w:tc>
        <w:tc>
          <w:tcPr>
            <w:tcW w:w="2409" w:type="dxa"/>
          </w:tcPr>
          <w:p w:rsidR="00976EB1" w:rsidRPr="00BF0297" w:rsidRDefault="00976EB1" w:rsidP="00976EB1">
            <w:pPr>
              <w:jc w:val="center"/>
            </w:pPr>
            <w:r w:rsidRPr="00BF0297">
              <w:t>ГОСТ 12004-81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76</w:t>
            </w:r>
          </w:p>
        </w:tc>
        <w:tc>
          <w:tcPr>
            <w:tcW w:w="1418" w:type="dxa"/>
            <w:vMerge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</w:tcPr>
          <w:p w:rsidR="00976EB1" w:rsidRPr="00BF0297" w:rsidRDefault="00976EB1" w:rsidP="00976EB1">
            <w:r w:rsidRPr="00BF0297">
              <w:t>Относительное удлинение арматурной стали</w:t>
            </w:r>
          </w:p>
        </w:tc>
        <w:tc>
          <w:tcPr>
            <w:tcW w:w="2409" w:type="dxa"/>
          </w:tcPr>
          <w:p w:rsidR="00976EB1" w:rsidRPr="00BF0297" w:rsidRDefault="00976EB1" w:rsidP="00976EB1">
            <w:pPr>
              <w:jc w:val="center"/>
            </w:pPr>
            <w:r w:rsidRPr="00BF0297">
              <w:t>ГОСТ 12004-81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77</w:t>
            </w:r>
          </w:p>
        </w:tc>
        <w:tc>
          <w:tcPr>
            <w:tcW w:w="1418" w:type="dxa"/>
            <w:vMerge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Механическое испытание сварных соединений на прочность </w:t>
            </w:r>
          </w:p>
        </w:tc>
        <w:tc>
          <w:tcPr>
            <w:tcW w:w="2409" w:type="dxa"/>
          </w:tcPr>
          <w:p w:rsidR="00976EB1" w:rsidRPr="00BF0297" w:rsidRDefault="00976EB1" w:rsidP="00976EB1">
            <w:pPr>
              <w:jc w:val="center"/>
            </w:pPr>
            <w:r w:rsidRPr="00BF0297">
              <w:t>ГОСТ 10922-80, ГОСТ 12004-81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стык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78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Грунт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 естественной влажности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5180-84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79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влажности границ текучести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влажности границ раскатывания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числа пластичности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плотности грунта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Оформление графика стандартного уплотнения грунта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22733-2003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график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глины в комках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гранулометрического состава грунтов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12536-79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предела прочности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12248-96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оптимальной влажности и максимальной плотности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22733-2002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фильтрации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25584-90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Полевые испытания коэффициента проницаемости методом налива в шурфы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23278-78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шурф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Пересчет коэффициента фильтрации для смесей гравийно-песчаных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25607-2009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Плотность частиц грунта пикнометрическим методом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5180-84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грунта на одноосное сжатие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12248-96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 из горной породы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30416-96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плотности грунта в конструкции методом режущих колец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5180-84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плотности грунта в конструкции методом замещения объема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28514-90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лунка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условного динамического сопротивления методом динамического зондирования для песков и глинистых грунтов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19912-2001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участок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Санитарно-микробиологический анализ почв</w:t>
            </w:r>
          </w:p>
        </w:tc>
        <w:tc>
          <w:tcPr>
            <w:tcW w:w="2409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ГОСТ 17.44.02-84, МУ 2.1.7.730-99, МУ 2293-81, МУ 1446-76, МУК 4.2.796-99, МУ №2.1.7.2657-10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Санитарно-химический анализ почвы</w:t>
            </w:r>
          </w:p>
        </w:tc>
        <w:tc>
          <w:tcPr>
            <w:tcW w:w="2409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ГОСТ 17.44.02-84,  ГОСТ 26483-85, М-МВИ-80-2001,  ПНД Ф 16.1.1-96,ПНД Ф 16.1:2:2.2:3.39-03, ПНД Ф 16.1:2/21-98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Расчет коэффициента уплотнения по максимальной плотности и плотности грунта в конструкции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СНиП 2.05.02-85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поперечник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Анализ водной вытяжки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ОСТ 46-52-76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анализ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пылевидных и глинистых частиц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8.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102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Вода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Химический анализ воды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8.613-2005 ГСИ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анализ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Микробиологический анализ воды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МУК 4.2.1018-01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анализ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9.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104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Дорожная разметка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применяемых материалов (ЛКМ/пластик/шарики)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52575-2006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км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геометрических параметров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км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яркости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км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световозвращения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км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сцепления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52576-2006 ,  ГОСТ Р 51256-99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км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109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Портландцемент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тонкости помола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310.2-76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нормальной густоты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310.3-76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сроков схватывания цементного теста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310.3-76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равномерности изменения объема цемента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310.3-76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химического анализа клинкера и цемента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5382-91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минералогического состава клинкера (содержание в клинкере трехкальциевого силиката (3</w:t>
            </w:r>
            <w:r w:rsidRPr="00BF0297">
              <w:t>CaO</w:t>
            </w:r>
            <w:r w:rsidRPr="00976EB1">
              <w:rPr>
                <w:lang w:val="ru-RU"/>
              </w:rPr>
              <w:t xml:space="preserve"> </w:t>
            </w:r>
            <w:r w:rsidRPr="00BF0297">
              <w:t>x</w:t>
            </w:r>
            <w:r w:rsidRPr="00976EB1">
              <w:rPr>
                <w:lang w:val="ru-RU"/>
              </w:rPr>
              <w:t xml:space="preserve"> </w:t>
            </w:r>
            <w:r w:rsidRPr="00BF0297">
              <w:t>SiO</w:t>
            </w:r>
            <w:r w:rsidRPr="00976EB1">
              <w:rPr>
                <w:lang w:val="ru-RU"/>
              </w:rPr>
              <w:t>), трехкальциевого алюмината, четырехкальциевого алюмоферрита   и суммы щелочных оксидов)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5382-91</w:t>
            </w:r>
          </w:p>
          <w:p w:rsidR="00976EB1" w:rsidRPr="00BF0297" w:rsidRDefault="00976EB1" w:rsidP="00976EB1">
            <w:pPr>
              <w:jc w:val="center"/>
            </w:pPr>
            <w:r w:rsidRPr="00BF0297">
              <w:t>ГОСТ 22266-94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 для испытаний прочности и их хранение 28 сут.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310.4-76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вида и содержание добавок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5382-91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при изгибе и сжатии образцов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310.4-76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15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118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Бетоны тяжелые и мелкозернистые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влажности  бетона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12730.2-78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119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водопоглощения бетона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12730.3-78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на сжатие образцов кубов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1 шт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на сжатие образцов цилиндров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28570-90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1 шт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на осевое растяжение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на растяжение при изгибе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водонепроницаемости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12730.5-84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Пористость (содержание вовлеченного воздуха) бетонной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истираемости бетона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13087-81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Плотность бетона (по образцам)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12730.1-78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базовым методом, в том числе: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10060.1-95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200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300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ускоренным методом, в том числе: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10060.2 -95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75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200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300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Морозостойкость </w:t>
            </w:r>
            <w:r w:rsidRPr="00BF0297">
              <w:t>F</w:t>
            </w:r>
            <w:r w:rsidRPr="00976EB1">
              <w:rPr>
                <w:lang w:val="ru-RU"/>
              </w:rPr>
              <w:t xml:space="preserve">200 для дорожного бетона </w:t>
            </w:r>
            <w:proofErr w:type="gramStart"/>
            <w:r w:rsidRPr="00976EB1">
              <w:rPr>
                <w:lang w:val="ru-RU"/>
              </w:rPr>
              <w:t xml:space="preserve">( </w:t>
            </w:r>
            <w:proofErr w:type="gramEnd"/>
            <w:r w:rsidRPr="00976EB1">
              <w:rPr>
                <w:lang w:val="ru-RU"/>
              </w:rPr>
              <w:t>20 циклов)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10060.2 -95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Морозостойкость </w:t>
            </w:r>
            <w:r w:rsidRPr="00BF0297">
              <w:t>F</w:t>
            </w:r>
            <w:r w:rsidRPr="00976EB1">
              <w:rPr>
                <w:lang w:val="ru-RU"/>
              </w:rPr>
              <w:t xml:space="preserve">300 для дорожного бетона </w:t>
            </w:r>
            <w:proofErr w:type="gramStart"/>
            <w:r w:rsidRPr="00976EB1">
              <w:rPr>
                <w:lang w:val="ru-RU"/>
              </w:rPr>
              <w:t xml:space="preserve">( </w:t>
            </w:r>
            <w:proofErr w:type="gramEnd"/>
            <w:r w:rsidRPr="00976EB1">
              <w:rPr>
                <w:lang w:val="ru-RU"/>
              </w:rPr>
              <w:t>37 циклов)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10060.2 -95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 и их хранение в камере нормального твердения 28 сут.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Выбуривание керна из железобетонной конструкции диаметром коронки: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28570-90; ГОСТ Р 53231-2008;                                  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1 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76 мм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107 мм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157 мм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Подготовка образцов цилиндров к испытаниям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12.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149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Смеси бетонные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воздухововлеченности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удобоукладываемости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замес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температуры бетонной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средней плотности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Расслаиваемость (раствороотделение, водоотделение) бетонной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образцов-кубов из бетонной смеси на объекте, хранение и уход за ними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1B049E" w:rsidRDefault="00976EB1" w:rsidP="00976E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13.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155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Камни бетонные стеновые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средней плотности полнотелых камней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12730.1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средней плотности пустотелых камней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предела прочности при сжатии камней в проектном возрасте и отпускную прочность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8462-85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при объемном замораживании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при одностороннем замораживании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геометрических параметров и показатели внешнего вида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6133-99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proofErr w:type="gramStart"/>
            <w:r w:rsidRPr="00BF0297">
              <w:t>шт</w:t>
            </w:r>
            <w:proofErr w:type="gramEnd"/>
            <w:r w:rsidRPr="00BF0297">
              <w:t>.</w:t>
            </w:r>
          </w:p>
        </w:tc>
        <w:tc>
          <w:tcPr>
            <w:tcW w:w="992" w:type="dxa"/>
            <w:vAlign w:val="center"/>
          </w:tcPr>
          <w:p w:rsidR="00976EB1" w:rsidRPr="00AE4492" w:rsidRDefault="00AE4492" w:rsidP="00976EB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14.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161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Кирпич и камни силикатные и керамические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Предел прочности при сжатии и изгибе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8462-85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Водопоглощение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Средняя плотность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цикл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морозостойкости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7025-91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AE4492" w:rsidRDefault="00AE4492" w:rsidP="00976EB1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15.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165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Отделочные и изоляционные покрытия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сцепления облицовочных плит с основанием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27180-86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вертикальности и неровности облицованной поверхности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26433.2-94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толщины гидроизоляционного покрытия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инструментально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адгезии гидроизоляционного покрытия (метод отрыва, метод отдира)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26589-94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1B049E" w:rsidRDefault="00976EB1" w:rsidP="00976E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169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Антикоррозионная защита конструкций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 внешнего вида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9.407-84,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класса покрытия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9.032-74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</w:t>
            </w:r>
            <w:r w:rsidRPr="00BF0297">
              <w:lastRenderedPageBreak/>
              <w:t>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lastRenderedPageBreak/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качества подготовки поверхности конструкции (обеспыливание, обезжиривание, шероховатость поверхности)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9.402-2004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условной вязкости  лакокрасочных материалов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8420-74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толщины покрытия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51694-2000,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участок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адгезии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15140-78;  ИСО 4624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175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 xml:space="preserve">Смеси песано-гравийные и щебеночно-гравийно-песчаные для покрытий и </w:t>
            </w:r>
            <w:proofErr w:type="gramStart"/>
            <w:r w:rsidRPr="00976EB1">
              <w:rPr>
                <w:lang w:val="ru-RU"/>
              </w:rPr>
              <w:t>оснований</w:t>
            </w:r>
            <w:proofErr w:type="gramEnd"/>
            <w:r w:rsidRPr="00976EB1">
              <w:rPr>
                <w:lang w:val="ru-RU"/>
              </w:rPr>
              <w:t xml:space="preserve"> автомобильных дорог и аэродромов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Определение зернового состава гравия (щебня)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зерен слабых пород в щебне (гравии)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пылевидных и глинистых частиц в щебне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глины в комках в щебне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179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прочности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базовым методом, в том числе:</w:t>
            </w:r>
          </w:p>
        </w:tc>
        <w:tc>
          <w:tcPr>
            <w:tcW w:w="2409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  <w:rPr>
                <w:color w:val="FF0000"/>
              </w:rPr>
            </w:pPr>
            <w:r w:rsidRPr="00BF0297">
              <w:rPr>
                <w:color w:val="FF0000"/>
              </w:rPr>
              <w:t> 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150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200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300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для марки F 400</w:t>
            </w:r>
          </w:p>
        </w:tc>
        <w:tc>
          <w:tcPr>
            <w:tcW w:w="2409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976EB1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морозостойкости ускоренным методом, в том числе: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419" w:type="dxa"/>
          </w:tcPr>
          <w:p w:rsidR="00976EB1" w:rsidRPr="00976EB1" w:rsidRDefault="00976EB1" w:rsidP="00976EB1">
            <w:pPr>
              <w:jc w:val="center"/>
              <w:rPr>
                <w:color w:val="000000"/>
                <w:lang w:val="ru-RU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для марок </w:t>
            </w:r>
            <w:r w:rsidRPr="00BF0297">
              <w:t>F</w:t>
            </w:r>
            <w:r w:rsidRPr="00976EB1">
              <w:rPr>
                <w:lang w:val="ru-RU"/>
              </w:rPr>
              <w:t xml:space="preserve"> 50 и </w:t>
            </w:r>
            <w:r w:rsidRPr="00BF0297">
              <w:t>F</w:t>
            </w:r>
            <w:r w:rsidRPr="00976EB1">
              <w:rPr>
                <w:lang w:val="ru-RU"/>
              </w:rPr>
              <w:t xml:space="preserve"> 100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для марок </w:t>
            </w:r>
            <w:r w:rsidRPr="00BF0297">
              <w:t>F</w:t>
            </w:r>
            <w:r w:rsidRPr="00976EB1">
              <w:rPr>
                <w:lang w:val="ru-RU"/>
              </w:rPr>
              <w:t xml:space="preserve"> 200, </w:t>
            </w:r>
            <w:r w:rsidRPr="00BF0297">
              <w:t>F</w:t>
            </w:r>
            <w:r w:rsidRPr="00976EB1">
              <w:rPr>
                <w:lang w:val="ru-RU"/>
              </w:rPr>
              <w:t xml:space="preserve"> 300, </w:t>
            </w:r>
            <w:r w:rsidRPr="00BF0297">
              <w:t>F</w:t>
            </w:r>
            <w:r w:rsidRPr="00976EB1">
              <w:rPr>
                <w:lang w:val="ru-RU"/>
              </w:rPr>
              <w:t xml:space="preserve"> 400</w:t>
            </w:r>
          </w:p>
        </w:tc>
        <w:tc>
          <w:tcPr>
            <w:tcW w:w="2409" w:type="dxa"/>
            <w:vMerge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пылеватых и глинистых частиц в готовых смесях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25607-2009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пластичности щебня и смесей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25607-2009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водостойкости щебня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25607-2009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фильтрации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25607-2009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степени пучинистости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28622-90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глины в комках в песке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плотности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пустотности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зернового состава готовых смесей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299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объемно-насыпной массы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зернового состава песка (модуль крупности)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пылевидных и глинистых частиц в песке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вредных компонентов и примесей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8735-88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истираемости щебня и гравия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зерен пластинчатой  (лещадной) и игловатой формы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содержания дробленых зерен в щебне из гравия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8269.0-97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18.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206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Изделия железобетонн</w:t>
            </w:r>
            <w:r w:rsidRPr="00BF0297">
              <w:lastRenderedPageBreak/>
              <w:t>ые и бетонные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lastRenderedPageBreak/>
              <w:t>Определение прочности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10180-90, ГОСТ Р 53231-2008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жесткости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8829-94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трещиностойкости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8829-94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ширины раскрытия технологических трещин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8829-94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 параметров, определяющих категорию поверхности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26433.1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19.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211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Сварные соединения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Контроль качества сварных соединений ультразвуковым методом</w:t>
            </w:r>
          </w:p>
        </w:tc>
        <w:tc>
          <w:tcPr>
            <w:tcW w:w="2409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ГОСТ 23858-79, ГОСТ 7512-75, ГОСТ 20426-82, ГОСТ 3242-79, ГОСТ 24034-80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10 соед.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Визуально-измерительный контроль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РД 03-606-03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10 соед.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Механические испытания образцов основного металла и сварных соединений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РД 26-11-08-86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Радиографический контроль качества сварных соединений: радиографический метод дефектоскопии сварных швов с расшифровкой снимков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7512-75, ГОСТ 20426-82, ГОСТ 3242-79, ГОСТ 24034-80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0,1 п.м.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20.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215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Основания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Лабораторный </w:t>
            </w:r>
            <w:proofErr w:type="gramStart"/>
            <w:r w:rsidRPr="00976EB1">
              <w:rPr>
                <w:lang w:val="ru-RU"/>
              </w:rPr>
              <w:t>контроль за</w:t>
            </w:r>
            <w:proofErr w:type="gramEnd"/>
            <w:r w:rsidRPr="00976EB1">
              <w:rPr>
                <w:lang w:val="ru-RU"/>
              </w:rPr>
              <w:t xml:space="preserve"> уплотнением отсыпаемых территорий методом замещения объема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28514-90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 xml:space="preserve">Лабораторный </w:t>
            </w:r>
            <w:proofErr w:type="gramStart"/>
            <w:r w:rsidRPr="00976EB1">
              <w:rPr>
                <w:lang w:val="ru-RU"/>
              </w:rPr>
              <w:t>контроль за</w:t>
            </w:r>
            <w:proofErr w:type="gramEnd"/>
            <w:r w:rsidRPr="00976EB1">
              <w:rPr>
                <w:lang w:val="ru-RU"/>
              </w:rPr>
              <w:t xml:space="preserve"> уплотнением отсыпаемых территорий методом режущих колец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5180-84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217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Высокопрочные болты и гайки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твердости болтов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52627-2006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на разрыв целых болтов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52627-2006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219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твердости гаек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52628-2006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Подготовка поверхности для определения твердости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52628-2006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болтов на разрыв на косой шайбе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52627-2006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Испытание гаек пробной нагрузкой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52627-2006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коэффициента закручивания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52643-2006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на обезуглероживание и соответствие микроструктуры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52627-2006, ГОСТ 1763-68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образец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твердости шайбы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9013-59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Контроль покрытия по внешнему виду и толщине</w:t>
            </w:r>
          </w:p>
        </w:tc>
        <w:tc>
          <w:tcPr>
            <w:tcW w:w="2409" w:type="dxa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ГОСТ 9.302-88, ГОСТ 9.316-2006, ГОСТ 1759.2-82, ГОСТ1759.3-83, ГОСТ 18123-82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болтов на замедленное хрупкое разрушение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52643-2006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Испытание на ударную вязкость при двух температурах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52643-2006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химического состава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52643-2006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Испытание болтов на трещиностойкость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52643-2006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Подготовка болтов для проведения испытаний на разрыв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52627-2006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22.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232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 xml:space="preserve">Определение удельной эффективной активности естественных </w:t>
            </w:r>
            <w:r w:rsidRPr="00976EB1">
              <w:rPr>
                <w:lang w:val="ru-RU"/>
              </w:rPr>
              <w:lastRenderedPageBreak/>
              <w:t>радионуклидов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lastRenderedPageBreak/>
              <w:t>Определение удельной эффективной активности естественных радионуклидов строительных материалов, изделий (щебень, песок, ГПС, цемент, гипс, прочие)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30108-94,                                                  СанПИН 2.6.1.2523-09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определение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Радиационное обследование до проведения земляных работ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 2.6.1.2398-08, МВИ 46090.84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0,1 га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Радиационное обследование котлована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 2.6.1.2398-08, МВИ 46090.84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0,1 га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радиационного фона завозимых грунтов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 2.6.1.2398-08, МВИ 46090.84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0,1 га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Анализ содержания радионуклидов в грунте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 2.6.1.2398-08, МВИ 46090.84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 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 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237</w:t>
            </w:r>
          </w:p>
        </w:tc>
        <w:tc>
          <w:tcPr>
            <w:tcW w:w="1418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Огнезащитное покрытие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толщины огнезащитных покрытий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53295-2009,  ГОСТ Р 51694-2000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конструкция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238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Трубы напорные из полимера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внешнего вида, маркировки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22689.0-89,    ГОСТ 18599-2001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239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геометрических размеров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22689.0-89, ГОСТ 18599-2001,  ГОСТ 29325-92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относительного удлинения при разрыве (в том числе изготовление образцов лопаток для проведения испытаний)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22689.0-89,  ГОСТ 18599-2001,  ГОСТ 11262-80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изменения размеров в продольном направлении после прогрева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22689.0-89,  ГОСТ 18599-2001, ГОСТ 27078-86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партия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Контроль качества сварных соединений ультразвуковым методом (определение прочности стыковых соединений)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14782-86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соединение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243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Растворы строительные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Определение прочности раствора на сжатие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средней плотности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прочности сцепления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24992-81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подвижности растворной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замес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плотности растворной смеси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водоудерживающей способности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249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водопоглощения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морозостойкости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цикл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объема вовлеченного воздуха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10181-2000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Определение расслаиваемости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253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Изготовление образцов для испытаний прочности и морозостойкости и их хранение 28 сут.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серия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Прочность раствора на растяжение при изгибе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5802-86</w:t>
            </w:r>
          </w:p>
        </w:tc>
        <w:tc>
          <w:tcPr>
            <w:tcW w:w="1134" w:type="dxa"/>
          </w:tcPr>
          <w:p w:rsidR="00976EB1" w:rsidRPr="00BF0297" w:rsidRDefault="00976EB1" w:rsidP="00976EB1">
            <w:pPr>
              <w:jc w:val="center"/>
            </w:pPr>
            <w:r w:rsidRPr="00BF0297">
              <w:t>проба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255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Плиты пенополистирольные</w:t>
            </w: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Геометрические параметры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256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Плотность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Прочность на сжатие при  10 % линейной деформации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Влажность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259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Водопоглощение, за 24 ч. По объему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260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Предел прочности при изгибе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261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Время самостоятельного горения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15588-86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262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BF0297" w:rsidRDefault="00976EB1" w:rsidP="00976EB1">
            <w:r w:rsidRPr="00BF0297">
              <w:t>Теплопроводность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 7076-99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испытание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lastRenderedPageBreak/>
              <w:t>27.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263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Замеры уровня шума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Измерение уровней звукового давления в октавных полосах частот звукового давления.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23337-78 и МУК 4.3.2194-07, СН 2.2.4/2.1.8.562-96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 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264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Измерение уровней звукового давления в 1/3 октавных полосах частот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23337-78 и МУК 4.3.2194-07, СН 2.2.4/2.1.8.562-96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 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265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Измерение и расчет эквивалентных уровней звука непостоянного шума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23337-78 и МУК 4.3.2194-07, СН 2.2.4/2.1.8.562-96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 точка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20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28.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266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976EB1" w:rsidRDefault="00976EB1" w:rsidP="00976EB1">
            <w:pPr>
              <w:jc w:val="center"/>
              <w:rPr>
                <w:lang w:val="ru-RU"/>
              </w:rPr>
            </w:pPr>
            <w:r w:rsidRPr="00976EB1">
              <w:rPr>
                <w:lang w:val="ru-RU"/>
              </w:rPr>
              <w:t>Мониторинг технического состояния строящихся и эксплуатируемых зданий, расположенных вблизи нового строительства или реконструкции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Инструментальные геодезические наблюдения за осадками строящихся и существующих жилых домов, зданий и сооружений, попадающих в зону влияния строительства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МДС 13-24.2010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деформационная марка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267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Наблюдения за планово-высотным положением (смещениями) ограждающих строительных конструкций котлована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МРДС 02-08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деформационная марка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268</w:t>
            </w:r>
          </w:p>
        </w:tc>
        <w:tc>
          <w:tcPr>
            <w:tcW w:w="1418" w:type="dxa"/>
            <w:vMerge/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Измерение уровня вибродинамического воздействия (на грунте и конструкциях зданий)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ГОСТ Р 53778-2010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 цикл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29.</w:t>
            </w:r>
          </w:p>
        </w:tc>
        <w:tc>
          <w:tcPr>
            <w:tcW w:w="602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269</w:t>
            </w:r>
          </w:p>
        </w:tc>
        <w:tc>
          <w:tcPr>
            <w:tcW w:w="1418" w:type="dxa"/>
            <w:vMerge w:val="restart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Изоляционные работы</w:t>
            </w:r>
          </w:p>
        </w:tc>
        <w:tc>
          <w:tcPr>
            <w:tcW w:w="6237" w:type="dxa"/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Оценка качества укладки рулонных изоляционных материалов (прочность сцепления с основанием)</w:t>
            </w:r>
          </w:p>
        </w:tc>
        <w:tc>
          <w:tcPr>
            <w:tcW w:w="2409" w:type="dxa"/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СНиП 3.04.01-87</w:t>
            </w:r>
          </w:p>
        </w:tc>
        <w:tc>
          <w:tcPr>
            <w:tcW w:w="1134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оценка</w:t>
            </w:r>
          </w:p>
        </w:tc>
        <w:tc>
          <w:tcPr>
            <w:tcW w:w="992" w:type="dxa"/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vMerge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02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270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Оценка качества нанесения лакокрасочных изоляционных (антикоррозионных) покрытий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СНиП 3.04.01-87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оценка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30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532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30.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271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Замеры уровня освещенности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976EB1" w:rsidRPr="00976EB1" w:rsidRDefault="00976EB1" w:rsidP="00976EB1">
            <w:pPr>
              <w:rPr>
                <w:lang w:val="ru-RU"/>
              </w:rPr>
            </w:pPr>
            <w:r w:rsidRPr="00976EB1">
              <w:rPr>
                <w:lang w:val="ru-RU"/>
              </w:rPr>
              <w:t>Инструментальный контроль и оценка освещения рабочих мест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</w:pPr>
            <w:r w:rsidRPr="00BF0297">
              <w:t>МУК 4.3.2812-10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рабочее место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  <w:r w:rsidRPr="00BF0297">
              <w:rPr>
                <w:color w:val="000000"/>
              </w:rPr>
              <w:t>50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EB5887" w:rsidRDefault="00976EB1" w:rsidP="00976EB1">
            <w:pPr>
              <w:jc w:val="right"/>
            </w:pPr>
            <w:r w:rsidRPr="00EB5887">
              <w:t>Итого, стоимость без НДС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EB5887" w:rsidRDefault="00976EB1" w:rsidP="00976EB1">
            <w:pPr>
              <w:jc w:val="right"/>
            </w:pPr>
            <w:r w:rsidRPr="00EB5887">
              <w:t>НДС 18%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  <w:tr w:rsidR="00976EB1" w:rsidRPr="00BF0297" w:rsidTr="00976EB1"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EB5887" w:rsidRDefault="00976EB1" w:rsidP="00976EB1">
            <w:pPr>
              <w:jc w:val="right"/>
            </w:pPr>
            <w:r w:rsidRPr="00EB5887">
              <w:t>Итого, стоимость с НДС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B1" w:rsidRPr="00BF0297" w:rsidRDefault="00976EB1" w:rsidP="00976EB1">
            <w:pPr>
              <w:jc w:val="center"/>
              <w:rPr>
                <w:color w:val="000000"/>
              </w:rPr>
            </w:pPr>
          </w:p>
        </w:tc>
      </w:tr>
    </w:tbl>
    <w:p w:rsidR="005F333B" w:rsidRPr="00DB21BE" w:rsidRDefault="00AE4492" w:rsidP="00F05DF4">
      <w:pPr>
        <w:spacing w:after="200" w:line="276" w:lineRule="auto"/>
        <w:rPr>
          <w:rFonts w:eastAsia="Calibri"/>
          <w:sz w:val="24"/>
          <w:szCs w:val="24"/>
          <w:lang w:val="ru-RU"/>
        </w:rPr>
      </w:pPr>
      <w:r w:rsidRPr="00DB21BE">
        <w:rPr>
          <w:rFonts w:eastAsia="Calibri"/>
          <w:sz w:val="24"/>
          <w:szCs w:val="24"/>
          <w:lang w:val="ru-RU"/>
        </w:rPr>
        <w:t xml:space="preserve">*корректировка произошла </w:t>
      </w:r>
      <w:r w:rsidR="00DB21BE" w:rsidRPr="00DB21BE">
        <w:rPr>
          <w:rFonts w:eastAsia="Calibri"/>
          <w:sz w:val="24"/>
          <w:szCs w:val="24"/>
          <w:lang w:val="ru-RU"/>
        </w:rPr>
        <w:t xml:space="preserve">в части количества испытаний </w:t>
      </w:r>
      <w:r w:rsidRPr="00DB21BE">
        <w:rPr>
          <w:rFonts w:eastAsia="Calibri"/>
          <w:sz w:val="24"/>
          <w:szCs w:val="24"/>
          <w:lang w:val="ru-RU"/>
        </w:rPr>
        <w:t xml:space="preserve">в пунктах 154; </w:t>
      </w:r>
      <w:r w:rsidR="00DB21BE" w:rsidRPr="00DB21BE">
        <w:rPr>
          <w:rFonts w:eastAsia="Calibri"/>
          <w:sz w:val="24"/>
          <w:szCs w:val="24"/>
          <w:lang w:val="ru-RU"/>
        </w:rPr>
        <w:t>164; 168.</w:t>
      </w:r>
    </w:p>
    <w:p w:rsidR="00976EB1" w:rsidRDefault="00976EB1" w:rsidP="00F05DF4">
      <w:pPr>
        <w:spacing w:after="200" w:line="276" w:lineRule="auto"/>
        <w:rPr>
          <w:rFonts w:eastAsia="Calibri"/>
          <w:sz w:val="28"/>
          <w:szCs w:val="28"/>
          <w:lang w:val="ru-RU"/>
        </w:rPr>
      </w:pPr>
    </w:p>
    <w:p w:rsidR="00976EB1" w:rsidRDefault="00976EB1" w:rsidP="00F05DF4">
      <w:pPr>
        <w:spacing w:after="200" w:line="276" w:lineRule="auto"/>
        <w:rPr>
          <w:rFonts w:eastAsia="Calibri"/>
          <w:sz w:val="28"/>
          <w:szCs w:val="28"/>
          <w:lang w:val="ru-RU"/>
        </w:rPr>
      </w:pPr>
    </w:p>
    <w:p w:rsidR="00976EB1" w:rsidRDefault="00976EB1" w:rsidP="00F05DF4">
      <w:pPr>
        <w:spacing w:after="200" w:line="276" w:lineRule="auto"/>
        <w:rPr>
          <w:rFonts w:eastAsia="Calibri"/>
          <w:sz w:val="28"/>
          <w:szCs w:val="28"/>
          <w:lang w:val="ru-RU"/>
        </w:rPr>
      </w:pPr>
    </w:p>
    <w:p w:rsidR="00976EB1" w:rsidRDefault="00976EB1" w:rsidP="00372E48">
      <w:pPr>
        <w:pStyle w:val="af0"/>
        <w:numPr>
          <w:ilvl w:val="0"/>
          <w:numId w:val="4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  <w:sectPr w:rsidR="00976EB1" w:rsidSect="00976EB1">
          <w:pgSz w:w="16838" w:h="11906" w:orient="landscape"/>
          <w:pgMar w:top="992" w:right="709" w:bottom="851" w:left="709" w:header="709" w:footer="709" w:gutter="0"/>
          <w:cols w:space="708"/>
          <w:titlePg/>
          <w:docGrid w:linePitch="360"/>
        </w:sectPr>
      </w:pPr>
    </w:p>
    <w:p w:rsidR="00F05DF4" w:rsidRPr="00F05DF4" w:rsidRDefault="00AE4492" w:rsidP="00372E48">
      <w:pPr>
        <w:pStyle w:val="af0"/>
        <w:numPr>
          <w:ilvl w:val="0"/>
          <w:numId w:val="4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05DF4">
        <w:rPr>
          <w:rFonts w:ascii="Times New Roman" w:eastAsia="Calibri" w:hAnsi="Times New Roman" w:cs="Times New Roman"/>
          <w:sz w:val="28"/>
          <w:szCs w:val="28"/>
        </w:rPr>
        <w:lastRenderedPageBreak/>
        <w:t>Остальн</w:t>
      </w:r>
      <w:r w:rsidR="00F05DF4" w:rsidRPr="00F05DF4">
        <w:rPr>
          <w:rFonts w:ascii="Times New Roman" w:eastAsia="Calibri" w:hAnsi="Times New Roman" w:cs="Times New Roman"/>
          <w:sz w:val="28"/>
          <w:szCs w:val="28"/>
        </w:rPr>
        <w:t xml:space="preserve">ые пункты и положения Извещения </w:t>
      </w:r>
      <w:r w:rsidR="00DB21BE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976EB1" w:rsidRPr="00976EB1">
        <w:rPr>
          <w:rFonts w:ascii="Times New Roman" w:eastAsia="Calibri" w:hAnsi="Times New Roman" w:cs="Times New Roman"/>
          <w:sz w:val="28"/>
          <w:szCs w:val="28"/>
        </w:rPr>
        <w:t>з-13-50104/159 от 28.10.2013 года о проведении открытого запроса предложений  на право заключения договора на оказание услуг по проведению лабораторных испытаний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F05DF4">
        <w:rPr>
          <w:rFonts w:ascii="Times New Roman" w:eastAsia="Calibri" w:hAnsi="Times New Roman" w:cs="Times New Roman"/>
          <w:sz w:val="28"/>
          <w:szCs w:val="28"/>
        </w:rPr>
        <w:t xml:space="preserve">, включая </w:t>
      </w:r>
      <w:r w:rsidR="00976EB1">
        <w:rPr>
          <w:rFonts w:ascii="Times New Roman" w:eastAsia="Calibri" w:hAnsi="Times New Roman" w:cs="Times New Roman"/>
          <w:sz w:val="28"/>
          <w:szCs w:val="28"/>
        </w:rPr>
        <w:t>соответствующую</w:t>
      </w:r>
      <w:r w:rsidR="00C0079C">
        <w:rPr>
          <w:rFonts w:ascii="Times New Roman" w:eastAsia="Calibri" w:hAnsi="Times New Roman" w:cs="Times New Roman"/>
          <w:sz w:val="28"/>
          <w:szCs w:val="28"/>
        </w:rPr>
        <w:t xml:space="preserve"> Документацию Процедуры закупки, остаются без изменения.</w:t>
      </w:r>
      <w:proofErr w:type="gramEnd"/>
    </w:p>
    <w:sectPr w:rsidR="00F05DF4" w:rsidRPr="00F05DF4" w:rsidSect="00976EB1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653" w:rsidRDefault="00666653" w:rsidP="001C1B8B">
      <w:r>
        <w:separator/>
      </w:r>
    </w:p>
  </w:endnote>
  <w:endnote w:type="continuationSeparator" w:id="0">
    <w:p w:rsidR="00666653" w:rsidRDefault="006666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653" w:rsidRDefault="00666653" w:rsidP="001C1B8B">
      <w:r>
        <w:separator/>
      </w:r>
    </w:p>
  </w:footnote>
  <w:footnote w:type="continuationSeparator" w:id="0">
    <w:p w:rsidR="00666653" w:rsidRDefault="0066665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B1" w:rsidRDefault="00976EB1">
    <w:pPr>
      <w:pStyle w:val="a3"/>
    </w:pPr>
    <w:r>
      <w:rPr>
        <w:noProof/>
        <w:lang w:val="ru-RU" w:eastAsia="ru-RU"/>
      </w:rPr>
      <w:drawing>
        <wp:inline distT="0" distB="0" distL="0" distR="0" wp14:anchorId="786AA799" wp14:editId="2EACA1E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9E34072"/>
    <w:multiLevelType w:val="hybridMultilevel"/>
    <w:tmpl w:val="8E386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20B78"/>
    <w:rsid w:val="00042F11"/>
    <w:rsid w:val="000469D8"/>
    <w:rsid w:val="00056DA6"/>
    <w:rsid w:val="00061755"/>
    <w:rsid w:val="000623C4"/>
    <w:rsid w:val="00070D36"/>
    <w:rsid w:val="000743F8"/>
    <w:rsid w:val="00094AC0"/>
    <w:rsid w:val="000A1410"/>
    <w:rsid w:val="000A70DD"/>
    <w:rsid w:val="000B4D67"/>
    <w:rsid w:val="000C1019"/>
    <w:rsid w:val="000E3C94"/>
    <w:rsid w:val="000F1276"/>
    <w:rsid w:val="000F3279"/>
    <w:rsid w:val="000F4EFD"/>
    <w:rsid w:val="001107F2"/>
    <w:rsid w:val="00117910"/>
    <w:rsid w:val="00124B49"/>
    <w:rsid w:val="00133A5B"/>
    <w:rsid w:val="0013560D"/>
    <w:rsid w:val="00153717"/>
    <w:rsid w:val="001842D8"/>
    <w:rsid w:val="00190EDB"/>
    <w:rsid w:val="00196467"/>
    <w:rsid w:val="001A69C1"/>
    <w:rsid w:val="001A7D48"/>
    <w:rsid w:val="001B175B"/>
    <w:rsid w:val="001B1E98"/>
    <w:rsid w:val="001B1F19"/>
    <w:rsid w:val="001B772B"/>
    <w:rsid w:val="001C00EF"/>
    <w:rsid w:val="001C1B8B"/>
    <w:rsid w:val="001D19B0"/>
    <w:rsid w:val="001E0BB7"/>
    <w:rsid w:val="001E2B4C"/>
    <w:rsid w:val="001F28F1"/>
    <w:rsid w:val="001F6F41"/>
    <w:rsid w:val="001F7967"/>
    <w:rsid w:val="0020364A"/>
    <w:rsid w:val="00204701"/>
    <w:rsid w:val="0021233C"/>
    <w:rsid w:val="0021352A"/>
    <w:rsid w:val="00214F6F"/>
    <w:rsid w:val="00216961"/>
    <w:rsid w:val="002328A7"/>
    <w:rsid w:val="00235B7D"/>
    <w:rsid w:val="002413AD"/>
    <w:rsid w:val="00252629"/>
    <w:rsid w:val="0025355A"/>
    <w:rsid w:val="00274F3C"/>
    <w:rsid w:val="0028102F"/>
    <w:rsid w:val="002E1479"/>
    <w:rsid w:val="002E7757"/>
    <w:rsid w:val="002F2BF7"/>
    <w:rsid w:val="002F6B08"/>
    <w:rsid w:val="00311635"/>
    <w:rsid w:val="00311972"/>
    <w:rsid w:val="00324E25"/>
    <w:rsid w:val="00351CFA"/>
    <w:rsid w:val="00355056"/>
    <w:rsid w:val="0036672A"/>
    <w:rsid w:val="00372E48"/>
    <w:rsid w:val="00377055"/>
    <w:rsid w:val="0038491B"/>
    <w:rsid w:val="003957ED"/>
    <w:rsid w:val="003C1476"/>
    <w:rsid w:val="003C5B14"/>
    <w:rsid w:val="003C70E7"/>
    <w:rsid w:val="003D0E99"/>
    <w:rsid w:val="003E0E38"/>
    <w:rsid w:val="003E1F83"/>
    <w:rsid w:val="003F18EF"/>
    <w:rsid w:val="003F4F3F"/>
    <w:rsid w:val="003F7FC6"/>
    <w:rsid w:val="004043A2"/>
    <w:rsid w:val="0040730D"/>
    <w:rsid w:val="00410FE1"/>
    <w:rsid w:val="00412A1D"/>
    <w:rsid w:val="00413614"/>
    <w:rsid w:val="004221D0"/>
    <w:rsid w:val="00423193"/>
    <w:rsid w:val="00431FB7"/>
    <w:rsid w:val="00477496"/>
    <w:rsid w:val="00483731"/>
    <w:rsid w:val="0048531C"/>
    <w:rsid w:val="004916AE"/>
    <w:rsid w:val="00493865"/>
    <w:rsid w:val="004A2E56"/>
    <w:rsid w:val="004B2298"/>
    <w:rsid w:val="004D1BA8"/>
    <w:rsid w:val="004D743D"/>
    <w:rsid w:val="004E5AB1"/>
    <w:rsid w:val="004F711D"/>
    <w:rsid w:val="00500793"/>
    <w:rsid w:val="00502625"/>
    <w:rsid w:val="00514EC8"/>
    <w:rsid w:val="005154BC"/>
    <w:rsid w:val="005258B2"/>
    <w:rsid w:val="00536124"/>
    <w:rsid w:val="005457C7"/>
    <w:rsid w:val="005505A7"/>
    <w:rsid w:val="00554E7D"/>
    <w:rsid w:val="00556AB4"/>
    <w:rsid w:val="00575127"/>
    <w:rsid w:val="00582F6C"/>
    <w:rsid w:val="0058590A"/>
    <w:rsid w:val="005932FC"/>
    <w:rsid w:val="005A1656"/>
    <w:rsid w:val="005A3A85"/>
    <w:rsid w:val="005B0A05"/>
    <w:rsid w:val="005B4D4A"/>
    <w:rsid w:val="005C1DDE"/>
    <w:rsid w:val="005C79A7"/>
    <w:rsid w:val="005D1A7F"/>
    <w:rsid w:val="005D21B9"/>
    <w:rsid w:val="005E07B4"/>
    <w:rsid w:val="005E33C2"/>
    <w:rsid w:val="005F333B"/>
    <w:rsid w:val="005F6676"/>
    <w:rsid w:val="006072FE"/>
    <w:rsid w:val="006276C8"/>
    <w:rsid w:val="00632246"/>
    <w:rsid w:val="0064039A"/>
    <w:rsid w:val="00641A46"/>
    <w:rsid w:val="00657D70"/>
    <w:rsid w:val="00666653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B6688"/>
    <w:rsid w:val="006C7250"/>
    <w:rsid w:val="006E1868"/>
    <w:rsid w:val="006E1951"/>
    <w:rsid w:val="00707CA0"/>
    <w:rsid w:val="0071525C"/>
    <w:rsid w:val="00730494"/>
    <w:rsid w:val="00753CB7"/>
    <w:rsid w:val="00770A3E"/>
    <w:rsid w:val="007756BC"/>
    <w:rsid w:val="00776C04"/>
    <w:rsid w:val="00793416"/>
    <w:rsid w:val="00795450"/>
    <w:rsid w:val="007971BE"/>
    <w:rsid w:val="007A45DD"/>
    <w:rsid w:val="007A4CA6"/>
    <w:rsid w:val="007A5A94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37B18"/>
    <w:rsid w:val="00844D1F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7594"/>
    <w:rsid w:val="008E3C7F"/>
    <w:rsid w:val="008F1FC9"/>
    <w:rsid w:val="008F6A0D"/>
    <w:rsid w:val="009031AD"/>
    <w:rsid w:val="00903EBC"/>
    <w:rsid w:val="009071AE"/>
    <w:rsid w:val="0093226A"/>
    <w:rsid w:val="00934677"/>
    <w:rsid w:val="00957324"/>
    <w:rsid w:val="009602AA"/>
    <w:rsid w:val="00960D38"/>
    <w:rsid w:val="0096165A"/>
    <w:rsid w:val="00962865"/>
    <w:rsid w:val="00967808"/>
    <w:rsid w:val="00976EB1"/>
    <w:rsid w:val="009A3BAA"/>
    <w:rsid w:val="009B298C"/>
    <w:rsid w:val="009B48D0"/>
    <w:rsid w:val="009B730C"/>
    <w:rsid w:val="009C002F"/>
    <w:rsid w:val="009E4ED3"/>
    <w:rsid w:val="00A06F85"/>
    <w:rsid w:val="00A2202E"/>
    <w:rsid w:val="00A33434"/>
    <w:rsid w:val="00A50A0D"/>
    <w:rsid w:val="00A52883"/>
    <w:rsid w:val="00A7140F"/>
    <w:rsid w:val="00A75945"/>
    <w:rsid w:val="00A85EB4"/>
    <w:rsid w:val="00AA1E7E"/>
    <w:rsid w:val="00AA2C02"/>
    <w:rsid w:val="00AA39AA"/>
    <w:rsid w:val="00AA5ACF"/>
    <w:rsid w:val="00AA717D"/>
    <w:rsid w:val="00AB743D"/>
    <w:rsid w:val="00AC42BE"/>
    <w:rsid w:val="00AD412D"/>
    <w:rsid w:val="00AD54B7"/>
    <w:rsid w:val="00AD5D1E"/>
    <w:rsid w:val="00AE4492"/>
    <w:rsid w:val="00AF2C0F"/>
    <w:rsid w:val="00AF6881"/>
    <w:rsid w:val="00B1282A"/>
    <w:rsid w:val="00B20B33"/>
    <w:rsid w:val="00B44869"/>
    <w:rsid w:val="00B673CF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C106F"/>
    <w:rsid w:val="00BD3C86"/>
    <w:rsid w:val="00BD6604"/>
    <w:rsid w:val="00BF364A"/>
    <w:rsid w:val="00BF43A1"/>
    <w:rsid w:val="00BF5207"/>
    <w:rsid w:val="00BF5A89"/>
    <w:rsid w:val="00C003EB"/>
    <w:rsid w:val="00C0079C"/>
    <w:rsid w:val="00C00984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3435"/>
    <w:rsid w:val="00C76FA1"/>
    <w:rsid w:val="00C90EF0"/>
    <w:rsid w:val="00CA16B3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D3092"/>
    <w:rsid w:val="00CE17CD"/>
    <w:rsid w:val="00CE4935"/>
    <w:rsid w:val="00CF18F0"/>
    <w:rsid w:val="00D00212"/>
    <w:rsid w:val="00D05D56"/>
    <w:rsid w:val="00D1631B"/>
    <w:rsid w:val="00D20123"/>
    <w:rsid w:val="00D323D4"/>
    <w:rsid w:val="00D32970"/>
    <w:rsid w:val="00D3468C"/>
    <w:rsid w:val="00D4204A"/>
    <w:rsid w:val="00D5223E"/>
    <w:rsid w:val="00D5258B"/>
    <w:rsid w:val="00D61C86"/>
    <w:rsid w:val="00D7153A"/>
    <w:rsid w:val="00D80418"/>
    <w:rsid w:val="00D91255"/>
    <w:rsid w:val="00DA1AF1"/>
    <w:rsid w:val="00DB21BE"/>
    <w:rsid w:val="00DC6CAD"/>
    <w:rsid w:val="00DF0E33"/>
    <w:rsid w:val="00DF7299"/>
    <w:rsid w:val="00E04A38"/>
    <w:rsid w:val="00E27425"/>
    <w:rsid w:val="00E346CD"/>
    <w:rsid w:val="00E41CE2"/>
    <w:rsid w:val="00E44246"/>
    <w:rsid w:val="00E44918"/>
    <w:rsid w:val="00E46702"/>
    <w:rsid w:val="00E55C70"/>
    <w:rsid w:val="00E6003B"/>
    <w:rsid w:val="00E63ECB"/>
    <w:rsid w:val="00E94F60"/>
    <w:rsid w:val="00EB4B37"/>
    <w:rsid w:val="00EB7B4B"/>
    <w:rsid w:val="00ED52B8"/>
    <w:rsid w:val="00ED7A52"/>
    <w:rsid w:val="00EE406F"/>
    <w:rsid w:val="00EF0B21"/>
    <w:rsid w:val="00EF4FFA"/>
    <w:rsid w:val="00F04D7D"/>
    <w:rsid w:val="00F05DF4"/>
    <w:rsid w:val="00F2565F"/>
    <w:rsid w:val="00F34EAE"/>
    <w:rsid w:val="00F46108"/>
    <w:rsid w:val="00F50F5F"/>
    <w:rsid w:val="00F546BE"/>
    <w:rsid w:val="00F559CF"/>
    <w:rsid w:val="00F643F8"/>
    <w:rsid w:val="00F65E42"/>
    <w:rsid w:val="00F71098"/>
    <w:rsid w:val="00F8724F"/>
    <w:rsid w:val="00FA12B6"/>
    <w:rsid w:val="00FA15A7"/>
    <w:rsid w:val="00FB01FE"/>
    <w:rsid w:val="00FB1255"/>
    <w:rsid w:val="00FB734A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3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,heading 2"/>
    <w:basedOn w:val="a"/>
    <w:next w:val="a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uiPriority w:val="10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uiPriority w:val="10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"/>
    <w:link w:val="23"/>
    <w:uiPriority w:val="99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0"/>
    <w:link w:val="22"/>
    <w:uiPriority w:val="99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4">
    <w:name w:val="Body Text Indent 2"/>
    <w:aliases w:val="Знак, Знак"/>
    <w:basedOn w:val="a"/>
    <w:link w:val="25"/>
    <w:uiPriority w:val="99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aliases w:val="Знак Знак, Знак Знак"/>
    <w:basedOn w:val="a0"/>
    <w:link w:val="24"/>
    <w:uiPriority w:val="99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uiPriority w:val="99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uiPriority w:val="99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1">
    <w:name w:val="Заголовок 1 Знак"/>
    <w:basedOn w:val="a0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aliases w:val="H4 Знак"/>
    <w:basedOn w:val="a0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20">
    <w:name w:val="List Continue 2"/>
    <w:basedOn w:val="a"/>
    <w:rsid w:val="00976EB1"/>
    <w:pPr>
      <w:numPr>
        <w:ilvl w:val="2"/>
        <w:numId w:val="5"/>
      </w:numPr>
      <w:spacing w:after="120"/>
      <w:jc w:val="both"/>
    </w:pPr>
    <w:rPr>
      <w:rFonts w:ascii="Calibri" w:hAnsi="Calibri"/>
      <w:lang w:val="ru-RU"/>
    </w:rPr>
  </w:style>
  <w:style w:type="paragraph" w:styleId="afa">
    <w:name w:val="Document Map"/>
    <w:basedOn w:val="a"/>
    <w:link w:val="afb"/>
    <w:semiHidden/>
    <w:rsid w:val="00976EB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b">
    <w:name w:val="Схема документа Знак"/>
    <w:basedOn w:val="a0"/>
    <w:link w:val="afa"/>
    <w:semiHidden/>
    <w:rsid w:val="00976EB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976EB1"/>
  </w:style>
  <w:style w:type="paragraph" w:customStyle="1" w:styleId="10">
    <w:name w:val="Стиль1"/>
    <w:basedOn w:val="20"/>
    <w:qFormat/>
    <w:rsid w:val="00976EB1"/>
    <w:pPr>
      <w:numPr>
        <w:ilvl w:val="0"/>
        <w:numId w:val="6"/>
      </w:numPr>
      <w:spacing w:after="0"/>
    </w:pPr>
    <w:rPr>
      <w:rFonts w:ascii="Times New Roman" w:hAnsi="Times New Roman"/>
      <w:sz w:val="24"/>
      <w:szCs w:val="24"/>
    </w:rPr>
  </w:style>
  <w:style w:type="paragraph" w:styleId="afc">
    <w:name w:val="Subtitle"/>
    <w:basedOn w:val="a"/>
    <w:link w:val="afd"/>
    <w:qFormat/>
    <w:rsid w:val="00976EB1"/>
    <w:rPr>
      <w:sz w:val="28"/>
      <w:lang w:val="x-none" w:eastAsia="ru-RU"/>
    </w:rPr>
  </w:style>
  <w:style w:type="character" w:customStyle="1" w:styleId="afd">
    <w:name w:val="Подзаголовок Знак"/>
    <w:basedOn w:val="a0"/>
    <w:link w:val="afc"/>
    <w:rsid w:val="00976EB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976EB1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Cs w:val="23"/>
      <w:lang w:val="ru-RU" w:eastAsia="ja-JP"/>
    </w:rPr>
  </w:style>
  <w:style w:type="paragraph" w:customStyle="1" w:styleId="7F164CA3BF9C4373845ECB452A5D9922">
    <w:name w:val="7F164CA3BF9C4373845ECB452A5D9922"/>
    <w:rsid w:val="00976EB1"/>
    <w:rPr>
      <w:rFonts w:eastAsiaTheme="minorEastAsia"/>
      <w:lang w:eastAsia="ru-RU"/>
    </w:rPr>
  </w:style>
  <w:style w:type="paragraph" w:styleId="afe">
    <w:name w:val="Normal (Web)"/>
    <w:basedOn w:val="a"/>
    <w:rsid w:val="00976EB1"/>
    <w:pPr>
      <w:spacing w:before="100" w:after="100"/>
    </w:pPr>
    <w:rPr>
      <w:sz w:val="24"/>
      <w:lang w:val="ru-RU" w:eastAsia="ru-RU"/>
    </w:rPr>
  </w:style>
  <w:style w:type="paragraph" w:styleId="aff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0"/>
    <w:uiPriority w:val="99"/>
    <w:rsid w:val="00976EB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0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f"/>
    <w:uiPriority w:val="99"/>
    <w:rsid w:val="00976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footnote text"/>
    <w:basedOn w:val="a"/>
    <w:link w:val="aff2"/>
    <w:uiPriority w:val="99"/>
    <w:rsid w:val="00976EB1"/>
    <w:rPr>
      <w:lang w:val="ru-RU" w:eastAsia="ru-RU"/>
    </w:rPr>
  </w:style>
  <w:style w:type="character" w:customStyle="1" w:styleId="aff2">
    <w:name w:val="Текст сноски Знак"/>
    <w:basedOn w:val="a0"/>
    <w:link w:val="aff1"/>
    <w:uiPriority w:val="99"/>
    <w:rsid w:val="00976E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3">
    <w:name w:val="footnote reference"/>
    <w:rsid w:val="00976EB1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976EB1"/>
    <w:rPr>
      <w:b/>
      <w:bCs/>
      <w:sz w:val="24"/>
      <w:szCs w:val="24"/>
      <w:lang w:eastAsia="en-US"/>
    </w:rPr>
  </w:style>
  <w:style w:type="character" w:styleId="aff4">
    <w:name w:val="FollowedHyperlink"/>
    <w:uiPriority w:val="99"/>
    <w:rsid w:val="00976EB1"/>
    <w:rPr>
      <w:color w:val="800080"/>
      <w:u w:val="single"/>
    </w:rPr>
  </w:style>
  <w:style w:type="paragraph" w:styleId="HTML">
    <w:name w:val="HTML Preformatted"/>
    <w:basedOn w:val="a"/>
    <w:link w:val="HTML0"/>
    <w:rsid w:val="00976E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976EB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4">
    <w:name w:val="toc 1"/>
    <w:basedOn w:val="a"/>
    <w:next w:val="a"/>
    <w:autoRedefine/>
    <w:uiPriority w:val="39"/>
    <w:qFormat/>
    <w:rsid w:val="00976EB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6">
    <w:name w:val="toc 2"/>
    <w:basedOn w:val="a"/>
    <w:next w:val="a"/>
    <w:autoRedefine/>
    <w:uiPriority w:val="39"/>
    <w:qFormat/>
    <w:rsid w:val="00976EB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976EB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5">
    <w:name w:val="envelope address"/>
    <w:basedOn w:val="a"/>
    <w:rsid w:val="00976EB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7">
    <w:name w:val="envelope return"/>
    <w:basedOn w:val="a"/>
    <w:rsid w:val="00976EB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6">
    <w:name w:val="List Bullet"/>
    <w:basedOn w:val="a"/>
    <w:autoRedefine/>
    <w:rsid w:val="00976EB1"/>
    <w:pPr>
      <w:widowControl w:val="0"/>
      <w:jc w:val="both"/>
    </w:pPr>
    <w:rPr>
      <w:sz w:val="22"/>
      <w:szCs w:val="22"/>
      <w:lang w:val="ru-RU" w:eastAsia="ru-RU"/>
    </w:rPr>
  </w:style>
  <w:style w:type="paragraph" w:styleId="aff7">
    <w:name w:val="List Number"/>
    <w:basedOn w:val="a"/>
    <w:rsid w:val="00976EB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976EB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976EB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976EB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976EB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976EB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976EB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976EB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976EB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8">
    <w:name w:val="Date"/>
    <w:basedOn w:val="a"/>
    <w:next w:val="a"/>
    <w:link w:val="aff9"/>
    <w:rsid w:val="00976EB1"/>
    <w:pPr>
      <w:spacing w:after="60"/>
      <w:jc w:val="both"/>
    </w:pPr>
    <w:rPr>
      <w:sz w:val="24"/>
      <w:lang w:val="ru-RU" w:eastAsia="ru-RU"/>
    </w:rPr>
  </w:style>
  <w:style w:type="character" w:customStyle="1" w:styleId="aff9">
    <w:name w:val="Дата Знак"/>
    <w:basedOn w:val="a0"/>
    <w:link w:val="aff8"/>
    <w:rsid w:val="00976EB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976EB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976EB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10">
    <w:name w:val="Основной текст с отступом 2 Знак1"/>
    <w:basedOn w:val="a0"/>
    <w:rsid w:val="00976EB1"/>
    <w:rPr>
      <w:sz w:val="24"/>
      <w:szCs w:val="24"/>
    </w:rPr>
  </w:style>
  <w:style w:type="paragraph" w:styleId="36">
    <w:name w:val="Body Text Indent 3"/>
    <w:basedOn w:val="a"/>
    <w:link w:val="37"/>
    <w:rsid w:val="00976EB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976EB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a">
    <w:name w:val="Plain Text"/>
    <w:basedOn w:val="a"/>
    <w:link w:val="affb"/>
    <w:rsid w:val="00976EB1"/>
    <w:rPr>
      <w:rFonts w:ascii="Courier New" w:hAnsi="Courier New" w:cs="Courier New"/>
      <w:lang w:val="ru-RU" w:eastAsia="ru-RU"/>
    </w:rPr>
  </w:style>
  <w:style w:type="character" w:customStyle="1" w:styleId="affb">
    <w:name w:val="Текст Знак"/>
    <w:basedOn w:val="a0"/>
    <w:link w:val="affa"/>
    <w:rsid w:val="00976EB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976EB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a">
    <w:name w:val="Стиль2"/>
    <w:basedOn w:val="29"/>
    <w:rsid w:val="00976EB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976EB1"/>
    <w:rPr>
      <w:sz w:val="24"/>
    </w:rPr>
  </w:style>
  <w:style w:type="paragraph" w:customStyle="1" w:styleId="39">
    <w:name w:val="Стиль3 Знак"/>
    <w:basedOn w:val="24"/>
    <w:link w:val="38"/>
    <w:rsid w:val="00976EB1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2-11">
    <w:name w:val="содержание2-11"/>
    <w:basedOn w:val="a"/>
    <w:rsid w:val="00976EB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4"/>
    <w:rsid w:val="00976EB1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c">
    <w:name w:val="Словарная статья"/>
    <w:basedOn w:val="a"/>
    <w:next w:val="a"/>
    <w:rsid w:val="00976EB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976EB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"/>
    <w:rsid w:val="00976EB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976EB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e">
    <w:name w:val="Пункт Знак Знак"/>
    <w:link w:val="afff"/>
    <w:locked/>
    <w:rsid w:val="00976EB1"/>
    <w:rPr>
      <w:sz w:val="28"/>
    </w:rPr>
  </w:style>
  <w:style w:type="paragraph" w:customStyle="1" w:styleId="afff">
    <w:name w:val="Пункт Знак"/>
    <w:basedOn w:val="a"/>
    <w:link w:val="affe"/>
    <w:rsid w:val="00976EB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afff0">
    <w:name w:val="Пункт"/>
    <w:basedOn w:val="a"/>
    <w:rsid w:val="00976EB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1">
    <w:name w:val="Подпункт"/>
    <w:basedOn w:val="afff0"/>
    <w:rsid w:val="00976EB1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976EB1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976EB1"/>
  </w:style>
  <w:style w:type="character" w:customStyle="1" w:styleId="afff3">
    <w:name w:val="Знак Знак Знак"/>
    <w:rsid w:val="00976EB1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976EB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a"/>
    <w:rsid w:val="00976EB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976EB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976EB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976EB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976EB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976EB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976EB1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976EB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uiPriority w:val="99"/>
    <w:rsid w:val="00976EB1"/>
    <w:rPr>
      <w:sz w:val="24"/>
    </w:rPr>
  </w:style>
  <w:style w:type="paragraph" w:customStyle="1" w:styleId="18">
    <w:name w:val="Обычный1"/>
    <w:rsid w:val="00976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0">
    <w:name w:val="Основной текст с отступом 31"/>
    <w:basedOn w:val="a"/>
    <w:rsid w:val="00976EB1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976EB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976EB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976EB1"/>
    <w:pPr>
      <w:numPr>
        <w:numId w:val="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976EB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976EB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976EB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b">
    <w:name w:val="Знак3"/>
    <w:basedOn w:val="a"/>
    <w:rsid w:val="00976EB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976EB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976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"/>
    <w:next w:val="a"/>
    <w:uiPriority w:val="39"/>
    <w:qFormat/>
    <w:rsid w:val="00976EB1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/>
    </w:rPr>
  </w:style>
  <w:style w:type="paragraph" w:customStyle="1" w:styleId="FR1">
    <w:name w:val="FR1"/>
    <w:rsid w:val="00976EB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976EB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976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">
    <w:name w:val="Абзац списка2"/>
    <w:basedOn w:val="a"/>
    <w:uiPriority w:val="99"/>
    <w:rsid w:val="00976EB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ConsPlusCell">
    <w:name w:val="ConsPlusCell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table" w:customStyle="1" w:styleId="1a">
    <w:name w:val="Сетка таблицы1"/>
    <w:basedOn w:val="a1"/>
    <w:next w:val="af4"/>
    <w:rsid w:val="00976EB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8">
    <w:name w:val="No Spacing"/>
    <w:qFormat/>
    <w:rsid w:val="00976EB1"/>
    <w:pPr>
      <w:spacing w:after="0" w:line="240" w:lineRule="auto"/>
    </w:pPr>
  </w:style>
  <w:style w:type="paragraph" w:customStyle="1" w:styleId="afff9">
    <w:name w:val="Моноширинный"/>
    <w:basedOn w:val="a"/>
    <w:next w:val="a"/>
    <w:uiPriority w:val="99"/>
    <w:rsid w:val="00976EB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b">
    <w:name w:val="заголовок 1"/>
    <w:basedOn w:val="a"/>
    <w:next w:val="a"/>
    <w:rsid w:val="00976EB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976EB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976EB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976EB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976EB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976EB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976EB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976EB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976EB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976EB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976EB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976EB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976EB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976EB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976EB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976EB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976EB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976EB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976EB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976EB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976EB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976EB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976EB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976EB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976EB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976EB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976EB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976EB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976EB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976EB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976EB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976EB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976EB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976EB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976EB1"/>
    <w:pPr>
      <w:spacing w:before="240" w:after="60" w:line="360" w:lineRule="auto"/>
    </w:pPr>
    <w:rPr>
      <w:b/>
      <w:bCs/>
      <w:sz w:val="24"/>
      <w:lang w:val="ru-RU" w:eastAsia="ru-RU"/>
    </w:rPr>
  </w:style>
  <w:style w:type="table" w:customStyle="1" w:styleId="2d">
    <w:name w:val="Сетка таблицы2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22">
    <w:name w:val="ff22"/>
    <w:basedOn w:val="a0"/>
    <w:rsid w:val="00976EB1"/>
    <w:rPr>
      <w:rFonts w:ascii="Tahoma" w:hAnsi="Tahoma" w:cs="Tahoma" w:hint="default"/>
    </w:rPr>
  </w:style>
  <w:style w:type="character" w:customStyle="1" w:styleId="ff12">
    <w:name w:val="ff12"/>
    <w:basedOn w:val="a0"/>
    <w:rsid w:val="00976EB1"/>
    <w:rPr>
      <w:rFonts w:ascii="Tahoma" w:hAnsi="Tahoma" w:cs="Tahoma" w:hint="default"/>
    </w:rPr>
  </w:style>
  <w:style w:type="numbering" w:customStyle="1" w:styleId="2e">
    <w:name w:val="Нет списка2"/>
    <w:next w:val="a2"/>
    <w:uiPriority w:val="99"/>
    <w:semiHidden/>
    <w:unhideWhenUsed/>
    <w:rsid w:val="00976EB1"/>
  </w:style>
  <w:style w:type="table" w:customStyle="1" w:styleId="3c">
    <w:name w:val="Сетка таблицы3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d">
    <w:name w:val="Нет списка3"/>
    <w:next w:val="a2"/>
    <w:uiPriority w:val="99"/>
    <w:semiHidden/>
    <w:unhideWhenUsed/>
    <w:rsid w:val="00976EB1"/>
  </w:style>
  <w:style w:type="table" w:customStyle="1" w:styleId="44">
    <w:name w:val="Сетка таблицы4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Default Paragraph Font" w:uiPriority="1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3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,heading 2"/>
    <w:basedOn w:val="a"/>
    <w:next w:val="a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uiPriority w:val="10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uiPriority w:val="10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"/>
    <w:link w:val="23"/>
    <w:uiPriority w:val="99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0"/>
    <w:link w:val="22"/>
    <w:uiPriority w:val="99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4">
    <w:name w:val="Body Text Indent 2"/>
    <w:aliases w:val="Знак, Знак"/>
    <w:basedOn w:val="a"/>
    <w:link w:val="25"/>
    <w:uiPriority w:val="99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aliases w:val="Знак Знак, Знак Знак"/>
    <w:basedOn w:val="a0"/>
    <w:link w:val="24"/>
    <w:uiPriority w:val="99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uiPriority w:val="99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uiPriority w:val="99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1">
    <w:name w:val="Заголовок 1 Знак"/>
    <w:basedOn w:val="a0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aliases w:val="H4 Знак"/>
    <w:basedOn w:val="a0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20">
    <w:name w:val="List Continue 2"/>
    <w:basedOn w:val="a"/>
    <w:rsid w:val="00976EB1"/>
    <w:pPr>
      <w:numPr>
        <w:ilvl w:val="2"/>
        <w:numId w:val="5"/>
      </w:numPr>
      <w:spacing w:after="120"/>
      <w:jc w:val="both"/>
    </w:pPr>
    <w:rPr>
      <w:rFonts w:ascii="Calibri" w:hAnsi="Calibri"/>
      <w:lang w:val="ru-RU"/>
    </w:rPr>
  </w:style>
  <w:style w:type="paragraph" w:styleId="afa">
    <w:name w:val="Document Map"/>
    <w:basedOn w:val="a"/>
    <w:link w:val="afb"/>
    <w:semiHidden/>
    <w:rsid w:val="00976EB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b">
    <w:name w:val="Схема документа Знак"/>
    <w:basedOn w:val="a0"/>
    <w:link w:val="afa"/>
    <w:semiHidden/>
    <w:rsid w:val="00976EB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976EB1"/>
  </w:style>
  <w:style w:type="paragraph" w:customStyle="1" w:styleId="10">
    <w:name w:val="Стиль1"/>
    <w:basedOn w:val="20"/>
    <w:qFormat/>
    <w:rsid w:val="00976EB1"/>
    <w:pPr>
      <w:numPr>
        <w:ilvl w:val="0"/>
        <w:numId w:val="6"/>
      </w:numPr>
      <w:spacing w:after="0"/>
    </w:pPr>
    <w:rPr>
      <w:rFonts w:ascii="Times New Roman" w:hAnsi="Times New Roman"/>
      <w:sz w:val="24"/>
      <w:szCs w:val="24"/>
    </w:rPr>
  </w:style>
  <w:style w:type="paragraph" w:styleId="afc">
    <w:name w:val="Subtitle"/>
    <w:basedOn w:val="a"/>
    <w:link w:val="afd"/>
    <w:qFormat/>
    <w:rsid w:val="00976EB1"/>
    <w:rPr>
      <w:sz w:val="28"/>
      <w:lang w:val="x-none" w:eastAsia="ru-RU"/>
    </w:rPr>
  </w:style>
  <w:style w:type="character" w:customStyle="1" w:styleId="afd">
    <w:name w:val="Подзаголовок Знак"/>
    <w:basedOn w:val="a0"/>
    <w:link w:val="afc"/>
    <w:rsid w:val="00976EB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976EB1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Cs w:val="23"/>
      <w:lang w:val="ru-RU" w:eastAsia="ja-JP"/>
    </w:rPr>
  </w:style>
  <w:style w:type="paragraph" w:customStyle="1" w:styleId="7F164CA3BF9C4373845ECB452A5D9922">
    <w:name w:val="7F164CA3BF9C4373845ECB452A5D9922"/>
    <w:rsid w:val="00976EB1"/>
    <w:rPr>
      <w:rFonts w:eastAsiaTheme="minorEastAsia"/>
      <w:lang w:eastAsia="ru-RU"/>
    </w:rPr>
  </w:style>
  <w:style w:type="paragraph" w:styleId="afe">
    <w:name w:val="Normal (Web)"/>
    <w:basedOn w:val="a"/>
    <w:rsid w:val="00976EB1"/>
    <w:pPr>
      <w:spacing w:before="100" w:after="100"/>
    </w:pPr>
    <w:rPr>
      <w:sz w:val="24"/>
      <w:lang w:val="ru-RU" w:eastAsia="ru-RU"/>
    </w:rPr>
  </w:style>
  <w:style w:type="paragraph" w:styleId="aff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0"/>
    <w:uiPriority w:val="99"/>
    <w:rsid w:val="00976EB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0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f"/>
    <w:uiPriority w:val="99"/>
    <w:rsid w:val="00976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footnote text"/>
    <w:basedOn w:val="a"/>
    <w:link w:val="aff2"/>
    <w:uiPriority w:val="99"/>
    <w:rsid w:val="00976EB1"/>
    <w:rPr>
      <w:lang w:val="ru-RU" w:eastAsia="ru-RU"/>
    </w:rPr>
  </w:style>
  <w:style w:type="character" w:customStyle="1" w:styleId="aff2">
    <w:name w:val="Текст сноски Знак"/>
    <w:basedOn w:val="a0"/>
    <w:link w:val="aff1"/>
    <w:uiPriority w:val="99"/>
    <w:rsid w:val="00976E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3">
    <w:name w:val="footnote reference"/>
    <w:rsid w:val="00976EB1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976EB1"/>
    <w:rPr>
      <w:b/>
      <w:bCs/>
      <w:sz w:val="24"/>
      <w:szCs w:val="24"/>
      <w:lang w:eastAsia="en-US"/>
    </w:rPr>
  </w:style>
  <w:style w:type="character" w:styleId="aff4">
    <w:name w:val="FollowedHyperlink"/>
    <w:uiPriority w:val="99"/>
    <w:rsid w:val="00976EB1"/>
    <w:rPr>
      <w:color w:val="800080"/>
      <w:u w:val="single"/>
    </w:rPr>
  </w:style>
  <w:style w:type="paragraph" w:styleId="HTML">
    <w:name w:val="HTML Preformatted"/>
    <w:basedOn w:val="a"/>
    <w:link w:val="HTML0"/>
    <w:rsid w:val="00976E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976EB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4">
    <w:name w:val="toc 1"/>
    <w:basedOn w:val="a"/>
    <w:next w:val="a"/>
    <w:autoRedefine/>
    <w:uiPriority w:val="39"/>
    <w:qFormat/>
    <w:rsid w:val="00976EB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6">
    <w:name w:val="toc 2"/>
    <w:basedOn w:val="a"/>
    <w:next w:val="a"/>
    <w:autoRedefine/>
    <w:uiPriority w:val="39"/>
    <w:qFormat/>
    <w:rsid w:val="00976EB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976EB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5">
    <w:name w:val="envelope address"/>
    <w:basedOn w:val="a"/>
    <w:rsid w:val="00976EB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7">
    <w:name w:val="envelope return"/>
    <w:basedOn w:val="a"/>
    <w:rsid w:val="00976EB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6">
    <w:name w:val="List Bullet"/>
    <w:basedOn w:val="a"/>
    <w:autoRedefine/>
    <w:rsid w:val="00976EB1"/>
    <w:pPr>
      <w:widowControl w:val="0"/>
      <w:jc w:val="both"/>
    </w:pPr>
    <w:rPr>
      <w:sz w:val="22"/>
      <w:szCs w:val="22"/>
      <w:lang w:val="ru-RU" w:eastAsia="ru-RU"/>
    </w:rPr>
  </w:style>
  <w:style w:type="paragraph" w:styleId="aff7">
    <w:name w:val="List Number"/>
    <w:basedOn w:val="a"/>
    <w:rsid w:val="00976EB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976EB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976EB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976EB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976EB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976EB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976EB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976EB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976EB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8">
    <w:name w:val="Date"/>
    <w:basedOn w:val="a"/>
    <w:next w:val="a"/>
    <w:link w:val="aff9"/>
    <w:rsid w:val="00976EB1"/>
    <w:pPr>
      <w:spacing w:after="60"/>
      <w:jc w:val="both"/>
    </w:pPr>
    <w:rPr>
      <w:sz w:val="24"/>
      <w:lang w:val="ru-RU" w:eastAsia="ru-RU"/>
    </w:rPr>
  </w:style>
  <w:style w:type="character" w:customStyle="1" w:styleId="aff9">
    <w:name w:val="Дата Знак"/>
    <w:basedOn w:val="a0"/>
    <w:link w:val="aff8"/>
    <w:rsid w:val="00976EB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976EB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976EB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10">
    <w:name w:val="Основной текст с отступом 2 Знак1"/>
    <w:basedOn w:val="a0"/>
    <w:rsid w:val="00976EB1"/>
    <w:rPr>
      <w:sz w:val="24"/>
      <w:szCs w:val="24"/>
    </w:rPr>
  </w:style>
  <w:style w:type="paragraph" w:styleId="36">
    <w:name w:val="Body Text Indent 3"/>
    <w:basedOn w:val="a"/>
    <w:link w:val="37"/>
    <w:rsid w:val="00976EB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976EB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a">
    <w:name w:val="Plain Text"/>
    <w:basedOn w:val="a"/>
    <w:link w:val="affb"/>
    <w:rsid w:val="00976EB1"/>
    <w:rPr>
      <w:rFonts w:ascii="Courier New" w:hAnsi="Courier New" w:cs="Courier New"/>
      <w:lang w:val="ru-RU" w:eastAsia="ru-RU"/>
    </w:rPr>
  </w:style>
  <w:style w:type="character" w:customStyle="1" w:styleId="affb">
    <w:name w:val="Текст Знак"/>
    <w:basedOn w:val="a0"/>
    <w:link w:val="affa"/>
    <w:rsid w:val="00976EB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976EB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a">
    <w:name w:val="Стиль2"/>
    <w:basedOn w:val="29"/>
    <w:rsid w:val="00976EB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976EB1"/>
    <w:rPr>
      <w:sz w:val="24"/>
    </w:rPr>
  </w:style>
  <w:style w:type="paragraph" w:customStyle="1" w:styleId="39">
    <w:name w:val="Стиль3 Знак"/>
    <w:basedOn w:val="24"/>
    <w:link w:val="38"/>
    <w:rsid w:val="00976EB1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2-11">
    <w:name w:val="содержание2-11"/>
    <w:basedOn w:val="a"/>
    <w:rsid w:val="00976EB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4"/>
    <w:rsid w:val="00976EB1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c">
    <w:name w:val="Словарная статья"/>
    <w:basedOn w:val="a"/>
    <w:next w:val="a"/>
    <w:rsid w:val="00976EB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976EB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"/>
    <w:rsid w:val="00976EB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976EB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e">
    <w:name w:val="Пункт Знак Знак"/>
    <w:link w:val="afff"/>
    <w:locked/>
    <w:rsid w:val="00976EB1"/>
    <w:rPr>
      <w:sz w:val="28"/>
    </w:rPr>
  </w:style>
  <w:style w:type="paragraph" w:customStyle="1" w:styleId="afff">
    <w:name w:val="Пункт Знак"/>
    <w:basedOn w:val="a"/>
    <w:link w:val="affe"/>
    <w:rsid w:val="00976EB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afff0">
    <w:name w:val="Пункт"/>
    <w:basedOn w:val="a"/>
    <w:rsid w:val="00976EB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1">
    <w:name w:val="Подпункт"/>
    <w:basedOn w:val="afff0"/>
    <w:rsid w:val="00976EB1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976EB1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976EB1"/>
  </w:style>
  <w:style w:type="character" w:customStyle="1" w:styleId="afff3">
    <w:name w:val="Знак Знак Знак"/>
    <w:rsid w:val="00976EB1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976EB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a"/>
    <w:rsid w:val="00976EB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976EB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976EB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976EB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976EB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976EB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976EB1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976EB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uiPriority w:val="99"/>
    <w:rsid w:val="00976EB1"/>
    <w:rPr>
      <w:sz w:val="24"/>
    </w:rPr>
  </w:style>
  <w:style w:type="paragraph" w:customStyle="1" w:styleId="18">
    <w:name w:val="Обычный1"/>
    <w:rsid w:val="00976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0">
    <w:name w:val="Основной текст с отступом 31"/>
    <w:basedOn w:val="a"/>
    <w:rsid w:val="00976EB1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976EB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976EB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976EB1"/>
    <w:pPr>
      <w:numPr>
        <w:numId w:val="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976EB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976EB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976EB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b">
    <w:name w:val="Знак3"/>
    <w:basedOn w:val="a"/>
    <w:rsid w:val="00976EB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976EB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976E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"/>
    <w:next w:val="a"/>
    <w:uiPriority w:val="39"/>
    <w:qFormat/>
    <w:rsid w:val="00976EB1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/>
    </w:rPr>
  </w:style>
  <w:style w:type="paragraph" w:customStyle="1" w:styleId="FR1">
    <w:name w:val="FR1"/>
    <w:rsid w:val="00976EB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976EB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976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">
    <w:name w:val="Абзац списка2"/>
    <w:basedOn w:val="a"/>
    <w:uiPriority w:val="99"/>
    <w:rsid w:val="00976EB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ConsPlusCell">
    <w:name w:val="ConsPlusCell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76EB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table" w:customStyle="1" w:styleId="1a">
    <w:name w:val="Сетка таблицы1"/>
    <w:basedOn w:val="a1"/>
    <w:next w:val="af4"/>
    <w:rsid w:val="00976EB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8">
    <w:name w:val="No Spacing"/>
    <w:qFormat/>
    <w:rsid w:val="00976EB1"/>
    <w:pPr>
      <w:spacing w:after="0" w:line="240" w:lineRule="auto"/>
    </w:pPr>
  </w:style>
  <w:style w:type="paragraph" w:customStyle="1" w:styleId="afff9">
    <w:name w:val="Моноширинный"/>
    <w:basedOn w:val="a"/>
    <w:next w:val="a"/>
    <w:uiPriority w:val="99"/>
    <w:rsid w:val="00976EB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b">
    <w:name w:val="заголовок 1"/>
    <w:basedOn w:val="a"/>
    <w:next w:val="a"/>
    <w:rsid w:val="00976EB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976EB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976EB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976EB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976EB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976EB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976EB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976EB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976EB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976EB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976EB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976EB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976EB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976EB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976EB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976EB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976EB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976EB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976EB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976EB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976EB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976E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976EB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976EB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976EB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976EB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976EB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976EB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976EB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976EB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976EB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976EB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976EB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976E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976EB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976E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976E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976EB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976E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976EB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976EB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976EB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976EB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976EB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976EB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976E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976EB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976EB1"/>
    <w:pPr>
      <w:spacing w:before="240" w:after="60" w:line="360" w:lineRule="auto"/>
    </w:pPr>
    <w:rPr>
      <w:b/>
      <w:bCs/>
      <w:sz w:val="24"/>
      <w:lang w:val="ru-RU" w:eastAsia="ru-RU"/>
    </w:rPr>
  </w:style>
  <w:style w:type="table" w:customStyle="1" w:styleId="2d">
    <w:name w:val="Сетка таблицы2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22">
    <w:name w:val="ff22"/>
    <w:basedOn w:val="a0"/>
    <w:rsid w:val="00976EB1"/>
    <w:rPr>
      <w:rFonts w:ascii="Tahoma" w:hAnsi="Tahoma" w:cs="Tahoma" w:hint="default"/>
    </w:rPr>
  </w:style>
  <w:style w:type="character" w:customStyle="1" w:styleId="ff12">
    <w:name w:val="ff12"/>
    <w:basedOn w:val="a0"/>
    <w:rsid w:val="00976EB1"/>
    <w:rPr>
      <w:rFonts w:ascii="Tahoma" w:hAnsi="Tahoma" w:cs="Tahoma" w:hint="default"/>
    </w:rPr>
  </w:style>
  <w:style w:type="numbering" w:customStyle="1" w:styleId="2e">
    <w:name w:val="Нет списка2"/>
    <w:next w:val="a2"/>
    <w:uiPriority w:val="99"/>
    <w:semiHidden/>
    <w:unhideWhenUsed/>
    <w:rsid w:val="00976EB1"/>
  </w:style>
  <w:style w:type="table" w:customStyle="1" w:styleId="3c">
    <w:name w:val="Сетка таблицы3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d">
    <w:name w:val="Нет списка3"/>
    <w:next w:val="a2"/>
    <w:uiPriority w:val="99"/>
    <w:semiHidden/>
    <w:unhideWhenUsed/>
    <w:rsid w:val="00976EB1"/>
  </w:style>
  <w:style w:type="table" w:customStyle="1" w:styleId="44">
    <w:name w:val="Сетка таблицы4"/>
    <w:basedOn w:val="a1"/>
    <w:next w:val="af4"/>
    <w:uiPriority w:val="59"/>
    <w:rsid w:val="00976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80CB971-522A-4AD3-8E4C-CEED42975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3879</Words>
  <Characters>22114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Vlasenko Marina</cp:lastModifiedBy>
  <cp:revision>2</cp:revision>
  <cp:lastPrinted>2013-11-29T12:40:00Z</cp:lastPrinted>
  <dcterms:created xsi:type="dcterms:W3CDTF">2013-11-29T12:59:00Z</dcterms:created>
  <dcterms:modified xsi:type="dcterms:W3CDTF">2013-11-29T12:59:00Z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