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F848BA" w:rsidRDefault="0049364D" w:rsidP="009A455F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</w:t>
      </w:r>
    </w:p>
    <w:p w:rsidR="00D17214" w:rsidRDefault="00D17214" w:rsidP="0049364D">
      <w:pPr>
        <w:jc w:val="center"/>
        <w:rPr>
          <w:b/>
        </w:rPr>
      </w:pP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</w:t>
      </w:r>
      <w:r w:rsidR="00572395">
        <w:rPr>
          <w:rFonts w:eastAsia="Calibri"/>
          <w:sz w:val="28"/>
          <w:szCs w:val="28"/>
        </w:rPr>
        <w:t>цен</w:t>
      </w:r>
      <w:r w:rsidRPr="007D398F">
        <w:rPr>
          <w:rFonts w:eastAsia="Calibri"/>
          <w:sz w:val="28"/>
          <w:szCs w:val="28"/>
        </w:rPr>
        <w:t xml:space="preserve">, размещенному </w:t>
      </w:r>
      <w:r w:rsidR="00572395">
        <w:rPr>
          <w:rFonts w:eastAsia="Calibri"/>
          <w:sz w:val="28"/>
          <w:szCs w:val="28"/>
        </w:rPr>
        <w:t>06</w:t>
      </w:r>
      <w:r>
        <w:rPr>
          <w:rFonts w:eastAsia="Calibri"/>
          <w:sz w:val="28"/>
          <w:szCs w:val="28"/>
        </w:rPr>
        <w:t>.</w:t>
      </w:r>
      <w:r w:rsidR="00572395">
        <w:rPr>
          <w:rFonts w:eastAsia="Calibri"/>
          <w:sz w:val="28"/>
          <w:szCs w:val="28"/>
        </w:rPr>
        <w:t>11</w:t>
      </w:r>
      <w:r>
        <w:rPr>
          <w:rFonts w:eastAsia="Calibri"/>
          <w:sz w:val="28"/>
          <w:szCs w:val="28"/>
        </w:rPr>
        <w:t xml:space="preserve">.2013г.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10" w:history="1">
        <w:r w:rsidRPr="00511E2F">
          <w:rPr>
            <w:rStyle w:val="ac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572395" w:rsidRPr="00572395">
        <w:rPr>
          <w:rFonts w:eastAsia="Calibri"/>
          <w:b/>
          <w:sz w:val="28"/>
          <w:szCs w:val="28"/>
        </w:rPr>
        <w:t>з-13-40102/163</w:t>
      </w:r>
    </w:p>
    <w:p w:rsidR="00A7743F" w:rsidRPr="00467962" w:rsidRDefault="00A7743F" w:rsidP="00D17214">
      <w:pPr>
        <w:jc w:val="center"/>
        <w:rPr>
          <w:rFonts w:eastAsia="Calibri"/>
          <w:b/>
          <w:sz w:val="28"/>
          <w:szCs w:val="28"/>
        </w:rPr>
      </w:pPr>
    </w:p>
    <w:p w:rsidR="00572395" w:rsidRPr="00572395" w:rsidRDefault="00572395" w:rsidP="00572395">
      <w:pPr>
        <w:jc w:val="center"/>
        <w:rPr>
          <w:rFonts w:eastAsia="Calibri"/>
          <w:sz w:val="28"/>
          <w:szCs w:val="28"/>
        </w:rPr>
      </w:pPr>
      <w:r w:rsidRPr="00572395">
        <w:rPr>
          <w:rFonts w:eastAsia="Calibri"/>
          <w:sz w:val="28"/>
          <w:szCs w:val="28"/>
        </w:rPr>
        <w:t xml:space="preserve">о проведении открытого Запроса цен </w:t>
      </w:r>
    </w:p>
    <w:p w:rsidR="00572395" w:rsidRPr="00572395" w:rsidRDefault="00572395" w:rsidP="00572395">
      <w:pPr>
        <w:jc w:val="center"/>
        <w:rPr>
          <w:rFonts w:eastAsia="Calibri"/>
          <w:sz w:val="28"/>
          <w:szCs w:val="28"/>
        </w:rPr>
      </w:pPr>
      <w:r w:rsidRPr="00572395">
        <w:rPr>
          <w:rFonts w:eastAsia="Calibri"/>
          <w:sz w:val="28"/>
          <w:szCs w:val="28"/>
        </w:rPr>
        <w:t xml:space="preserve">на право заключения договора поставки аппаратно-программного комплекса  для нужд Некоммерческой организации Фонд развития Центра разработки и </w:t>
      </w:r>
    </w:p>
    <w:p w:rsidR="002E222D" w:rsidRDefault="00572395" w:rsidP="00572395">
      <w:pPr>
        <w:jc w:val="center"/>
        <w:rPr>
          <w:rFonts w:eastAsia="Calibri"/>
          <w:sz w:val="28"/>
          <w:szCs w:val="28"/>
        </w:rPr>
      </w:pPr>
      <w:r w:rsidRPr="00572395">
        <w:rPr>
          <w:rFonts w:eastAsia="Calibri"/>
          <w:sz w:val="28"/>
          <w:szCs w:val="28"/>
        </w:rPr>
        <w:t>коммерциализации новых технологий</w:t>
      </w:r>
    </w:p>
    <w:p w:rsidR="00A7743F" w:rsidRPr="00A7743F" w:rsidRDefault="00A7743F" w:rsidP="0049364D">
      <w:pPr>
        <w:rPr>
          <w:rFonts w:eastAsia="Calibri"/>
        </w:rPr>
      </w:pPr>
    </w:p>
    <w:p w:rsidR="00666D15" w:rsidRDefault="002B1AF9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Заказчик,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комиссии (Протокол заседания комиссии Департамента по закупкам от </w:t>
      </w:r>
      <w:r w:rsidR="00572395">
        <w:rPr>
          <w:rFonts w:eastAsia="Calibri"/>
          <w:sz w:val="28"/>
          <w:szCs w:val="28"/>
        </w:rPr>
        <w:t>14</w:t>
      </w:r>
      <w:r w:rsidR="007D398F">
        <w:rPr>
          <w:rFonts w:eastAsia="Calibri"/>
          <w:sz w:val="28"/>
          <w:szCs w:val="28"/>
        </w:rPr>
        <w:t xml:space="preserve"> </w:t>
      </w:r>
      <w:r w:rsidR="00572395">
        <w:rPr>
          <w:rFonts w:eastAsia="Calibri"/>
          <w:sz w:val="28"/>
          <w:szCs w:val="28"/>
        </w:rPr>
        <w:t>ноября</w:t>
      </w:r>
      <w:r w:rsidR="007D398F">
        <w:rPr>
          <w:rFonts w:eastAsia="Calibri"/>
          <w:sz w:val="28"/>
          <w:szCs w:val="28"/>
        </w:rPr>
        <w:t xml:space="preserve"> 2013 года),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утвержденным Приказом № 88 от «13» сентября  2012 года,  для повышения экономической привлекательности содержания заявок 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подпункте </w:t>
      </w:r>
      <w:r w:rsidR="00572395">
        <w:rPr>
          <w:rFonts w:eastAsia="Calibri"/>
          <w:sz w:val="28"/>
          <w:szCs w:val="28"/>
        </w:rPr>
        <w:t>1.</w:t>
      </w:r>
      <w:r w:rsidR="00666D15">
        <w:rPr>
          <w:rFonts w:eastAsia="Calibri"/>
          <w:sz w:val="28"/>
          <w:szCs w:val="28"/>
        </w:rPr>
        <w:t>7.1. пункта</w:t>
      </w:r>
      <w:proofErr w:type="gramEnd"/>
      <w:r w:rsidR="00666D15">
        <w:rPr>
          <w:rFonts w:eastAsia="Calibri"/>
          <w:sz w:val="28"/>
          <w:szCs w:val="28"/>
        </w:rPr>
        <w:t xml:space="preserve"> </w:t>
      </w:r>
      <w:r w:rsidR="00572395">
        <w:rPr>
          <w:rFonts w:eastAsia="Calibri"/>
          <w:sz w:val="28"/>
          <w:szCs w:val="28"/>
        </w:rPr>
        <w:t>1.</w:t>
      </w:r>
      <w:r w:rsidR="00666D15">
        <w:rPr>
          <w:rFonts w:eastAsia="Calibri"/>
          <w:sz w:val="28"/>
          <w:szCs w:val="28"/>
        </w:rPr>
        <w:t xml:space="preserve">7. </w:t>
      </w:r>
      <w:r w:rsidR="00572395">
        <w:rPr>
          <w:rFonts w:eastAsia="Calibri"/>
          <w:sz w:val="28"/>
          <w:szCs w:val="28"/>
        </w:rPr>
        <w:t xml:space="preserve">Раздела 1. </w:t>
      </w:r>
      <w:r w:rsidR="00666D15">
        <w:rPr>
          <w:rFonts w:eastAsia="Calibri"/>
          <w:sz w:val="28"/>
          <w:szCs w:val="28"/>
        </w:rPr>
        <w:t xml:space="preserve">Извещения </w:t>
      </w:r>
      <w:r w:rsidR="00666D15" w:rsidRPr="00666D15">
        <w:rPr>
          <w:rFonts w:eastAsia="Calibri"/>
          <w:sz w:val="28"/>
          <w:szCs w:val="28"/>
        </w:rPr>
        <w:t>о</w:t>
      </w:r>
      <w:r w:rsidR="00572395">
        <w:rPr>
          <w:rFonts w:eastAsia="Calibri"/>
          <w:sz w:val="28"/>
          <w:szCs w:val="28"/>
        </w:rPr>
        <w:t xml:space="preserve"> проведении запроса </w:t>
      </w:r>
      <w:r w:rsidR="00580C1A">
        <w:rPr>
          <w:rFonts w:eastAsia="Calibri"/>
          <w:sz w:val="28"/>
          <w:szCs w:val="28"/>
        </w:rPr>
        <w:t>цен</w:t>
      </w:r>
      <w:r w:rsidR="00666D15">
        <w:rPr>
          <w:rFonts w:eastAsia="Calibri"/>
          <w:sz w:val="28"/>
          <w:szCs w:val="28"/>
        </w:rPr>
        <w:t>.</w:t>
      </w:r>
    </w:p>
    <w:p w:rsidR="00666D15" w:rsidRDefault="00666D15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2B1AF9" w:rsidRPr="00580C1A" w:rsidRDefault="00666D15" w:rsidP="00580C1A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>по форме</w:t>
      </w:r>
      <w:r w:rsidR="00572395">
        <w:rPr>
          <w:rFonts w:eastAsia="Calibri"/>
          <w:sz w:val="28"/>
          <w:szCs w:val="28"/>
        </w:rPr>
        <w:t>, предусмотренной в Приложении № 1 к Извещению</w:t>
      </w:r>
      <w:r w:rsidR="002B1AF9">
        <w:rPr>
          <w:rFonts w:eastAsia="Calibri"/>
          <w:sz w:val="28"/>
          <w:szCs w:val="28"/>
        </w:rPr>
        <w:t xml:space="preserve"> </w:t>
      </w:r>
      <w:r w:rsidR="00572395" w:rsidRPr="00572395">
        <w:rPr>
          <w:rFonts w:eastAsia="Calibri"/>
          <w:sz w:val="28"/>
          <w:szCs w:val="28"/>
        </w:rPr>
        <w:t>№ з-13-40102/163</w:t>
      </w:r>
      <w:r w:rsidR="00580C1A">
        <w:rPr>
          <w:rFonts w:eastAsia="Calibri"/>
          <w:sz w:val="28"/>
          <w:szCs w:val="28"/>
        </w:rPr>
        <w:t xml:space="preserve"> </w:t>
      </w:r>
      <w:bookmarkStart w:id="0" w:name="_GoBack"/>
      <w:bookmarkEnd w:id="0"/>
      <w:r w:rsidR="00580C1A" w:rsidRPr="00580C1A">
        <w:rPr>
          <w:rFonts w:eastAsia="Calibri"/>
          <w:sz w:val="28"/>
          <w:szCs w:val="28"/>
        </w:rPr>
        <w:t>о проведении открытого Запроса цен на право заключения договора поставки аппаратно-программного комплекса  для нужд Некоммерческой организации Фонд развития Центра разработки и коммерциализации новых технологий</w:t>
      </w:r>
      <w:r w:rsidR="002B1AF9" w:rsidRPr="00580C1A">
        <w:rPr>
          <w:rFonts w:eastAsia="Calibri"/>
          <w:sz w:val="28"/>
          <w:szCs w:val="28"/>
        </w:rPr>
        <w:t>.</w:t>
      </w:r>
    </w:p>
    <w:p w:rsidR="002B1AF9" w:rsidRDefault="002B1AF9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7D398F" w:rsidRDefault="002B1AF9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7D398F">
        <w:rPr>
          <w:rFonts w:eastAsia="Calibri"/>
          <w:sz w:val="28"/>
          <w:szCs w:val="28"/>
        </w:rPr>
        <w:t xml:space="preserve"> </w:t>
      </w:r>
      <w:proofErr w:type="gramStart"/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Pr="002B1AF9">
        <w:rPr>
          <w:rFonts w:eastAsia="Calibri"/>
          <w:sz w:val="28"/>
          <w:szCs w:val="28"/>
        </w:rPr>
        <w:t xml:space="preserve"> </w:t>
      </w:r>
      <w:hyperlink r:id="rId11" w:history="1">
        <w:r w:rsidRPr="00511E2F">
          <w:rPr>
            <w:rStyle w:val="ac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 w:rsidR="00580C1A">
        <w:rPr>
          <w:rFonts w:eastAsia="Calibri"/>
          <w:sz w:val="28"/>
          <w:szCs w:val="28"/>
        </w:rPr>
        <w:t>18</w:t>
      </w:r>
      <w:r w:rsidRPr="002B1AF9">
        <w:rPr>
          <w:rFonts w:eastAsia="Calibri"/>
          <w:sz w:val="28"/>
          <w:szCs w:val="28"/>
        </w:rPr>
        <w:t>.</w:t>
      </w:r>
      <w:r w:rsidR="00580C1A">
        <w:rPr>
          <w:rFonts w:eastAsia="Calibri"/>
          <w:sz w:val="28"/>
          <w:szCs w:val="28"/>
        </w:rPr>
        <w:t>11</w:t>
      </w:r>
      <w:r w:rsidRPr="002B1AF9">
        <w:rPr>
          <w:rFonts w:eastAsia="Calibri"/>
          <w:sz w:val="28"/>
          <w:szCs w:val="28"/>
        </w:rPr>
        <w:t>.2013 года.</w:t>
      </w:r>
      <w:proofErr w:type="gramEnd"/>
    </w:p>
    <w:p w:rsidR="009A455F" w:rsidRDefault="009A455F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9A455F" w:rsidRPr="009A455F" w:rsidRDefault="009A455F" w:rsidP="009A455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A455F">
        <w:rPr>
          <w:rFonts w:eastAsia="Calibri"/>
          <w:sz w:val="28"/>
          <w:szCs w:val="28"/>
        </w:rPr>
        <w:t>Директор Фонда,</w:t>
      </w:r>
    </w:p>
    <w:p w:rsidR="009A455F" w:rsidRDefault="009A455F" w:rsidP="009A455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A455F">
        <w:rPr>
          <w:rFonts w:eastAsia="Calibri"/>
          <w:sz w:val="28"/>
          <w:szCs w:val="28"/>
        </w:rPr>
        <w:t xml:space="preserve">Руководитель Департамента </w:t>
      </w:r>
    </w:p>
    <w:p w:rsidR="009A455F" w:rsidRPr="007D398F" w:rsidRDefault="009A455F" w:rsidP="009A455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9A455F">
        <w:rPr>
          <w:rFonts w:eastAsia="Calibri"/>
          <w:sz w:val="28"/>
          <w:szCs w:val="28"/>
        </w:rPr>
        <w:t xml:space="preserve">по закупкам                           </w:t>
      </w:r>
      <w:r>
        <w:rPr>
          <w:rFonts w:eastAsia="Calibri"/>
          <w:sz w:val="28"/>
          <w:szCs w:val="28"/>
        </w:rPr>
        <w:t xml:space="preserve">                         </w:t>
      </w:r>
      <w:r w:rsidRPr="009A455F">
        <w:rPr>
          <w:rFonts w:eastAsia="Calibri"/>
          <w:sz w:val="28"/>
          <w:szCs w:val="28"/>
        </w:rPr>
        <w:t xml:space="preserve">                  А.И. Рахманинов</w:t>
      </w:r>
    </w:p>
    <w:p w:rsidR="007D398F" w:rsidRDefault="007D398F" w:rsidP="007D398F">
      <w:pPr>
        <w:pStyle w:val="ab"/>
        <w:ind w:left="360"/>
        <w:rPr>
          <w:rFonts w:eastAsia="Calibri"/>
          <w:b/>
          <w:sz w:val="28"/>
          <w:szCs w:val="28"/>
        </w:rPr>
      </w:pPr>
    </w:p>
    <w:p w:rsidR="00932E11" w:rsidRDefault="00932E11" w:rsidP="009A455F">
      <w:pPr>
        <w:rPr>
          <w:b/>
        </w:rPr>
      </w:pPr>
    </w:p>
    <w:sectPr w:rsidR="00932E11" w:rsidSect="00E76D0F">
      <w:headerReference w:type="default" r:id="rId12"/>
      <w:footerReference w:type="defaul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021" w:rsidRDefault="00F65021" w:rsidP="00E10162">
      <w:r>
        <w:separator/>
      </w:r>
    </w:p>
  </w:endnote>
  <w:endnote w:type="continuationSeparator" w:id="0">
    <w:p w:rsidR="00F65021" w:rsidRDefault="00F6502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A455F" w:rsidRPr="009A455F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4F7404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021" w:rsidRDefault="00F65021" w:rsidP="00E10162">
      <w:r>
        <w:separator/>
      </w:r>
    </w:p>
  </w:footnote>
  <w:footnote w:type="continuationSeparator" w:id="0">
    <w:p w:rsidR="00F65021" w:rsidRDefault="00F6502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0842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2229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404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2395"/>
    <w:rsid w:val="00574D10"/>
    <w:rsid w:val="00576670"/>
    <w:rsid w:val="00577559"/>
    <w:rsid w:val="00577E5B"/>
    <w:rsid w:val="005800CF"/>
    <w:rsid w:val="00580597"/>
    <w:rsid w:val="00580631"/>
    <w:rsid w:val="00580C1A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90EE2"/>
    <w:rsid w:val="006921D7"/>
    <w:rsid w:val="00692267"/>
    <w:rsid w:val="00692B60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6F9E"/>
    <w:rsid w:val="007F768A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0550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73E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1758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021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936B5-02BD-4DA6-8E29-44F4C4396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1686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3</cp:revision>
  <cp:lastPrinted>2012-03-30T12:31:00Z</cp:lastPrinted>
  <dcterms:created xsi:type="dcterms:W3CDTF">2013-11-14T13:17:00Z</dcterms:created>
  <dcterms:modified xsi:type="dcterms:W3CDTF">2013-11-14T13:41:00Z</dcterms:modified>
</cp:coreProperties>
</file>