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644" w:rsidRDefault="007A0644" w:rsidP="00826087">
      <w:pPr>
        <w:tabs>
          <w:tab w:val="left" w:pos="4646"/>
        </w:tabs>
        <w:jc w:val="center"/>
        <w:rPr>
          <w:b/>
          <w:color w:val="000000"/>
          <w:sz w:val="24"/>
          <w:szCs w:val="24"/>
        </w:rPr>
      </w:pPr>
    </w:p>
    <w:p w:rsidR="00CB1215" w:rsidRPr="00826087" w:rsidRDefault="00CB1215" w:rsidP="00826087">
      <w:pPr>
        <w:tabs>
          <w:tab w:val="left" w:pos="4646"/>
        </w:tabs>
        <w:jc w:val="center"/>
        <w:rPr>
          <w:b/>
          <w:color w:val="000000"/>
          <w:sz w:val="24"/>
          <w:szCs w:val="24"/>
        </w:rPr>
      </w:pPr>
      <w:r w:rsidRPr="00826087">
        <w:rPr>
          <w:b/>
          <w:color w:val="000000"/>
          <w:sz w:val="24"/>
          <w:szCs w:val="24"/>
        </w:rPr>
        <w:t xml:space="preserve">Техническое задание на </w:t>
      </w:r>
      <w:proofErr w:type="gramStart"/>
      <w:r w:rsidRPr="00826087">
        <w:rPr>
          <w:b/>
          <w:color w:val="000000"/>
          <w:sz w:val="24"/>
          <w:szCs w:val="24"/>
        </w:rPr>
        <w:t>мобильные</w:t>
      </w:r>
      <w:proofErr w:type="gramEnd"/>
      <w:r w:rsidRPr="00826087">
        <w:rPr>
          <w:b/>
          <w:color w:val="000000"/>
          <w:sz w:val="24"/>
          <w:szCs w:val="24"/>
        </w:rPr>
        <w:t xml:space="preserve"> (передвижные) </w:t>
      </w:r>
    </w:p>
    <w:p w:rsidR="00CB1215" w:rsidRPr="00826087" w:rsidRDefault="00CB1215" w:rsidP="00826087">
      <w:pPr>
        <w:tabs>
          <w:tab w:val="left" w:pos="4646"/>
        </w:tabs>
        <w:jc w:val="center"/>
        <w:rPr>
          <w:b/>
          <w:color w:val="000000"/>
          <w:sz w:val="24"/>
          <w:szCs w:val="24"/>
        </w:rPr>
      </w:pPr>
      <w:r w:rsidRPr="00826087">
        <w:rPr>
          <w:b/>
          <w:color w:val="000000"/>
          <w:sz w:val="24"/>
          <w:szCs w:val="24"/>
        </w:rPr>
        <w:t>и стационарные стеллажи для оборудования архива</w:t>
      </w:r>
    </w:p>
    <w:p w:rsidR="00CB1215" w:rsidRPr="00826087" w:rsidRDefault="00CB1215" w:rsidP="00826087">
      <w:pPr>
        <w:tabs>
          <w:tab w:val="left" w:pos="4646"/>
        </w:tabs>
        <w:jc w:val="center"/>
        <w:rPr>
          <w:b/>
          <w:color w:val="000000"/>
          <w:sz w:val="24"/>
          <w:szCs w:val="24"/>
        </w:rPr>
      </w:pPr>
    </w:p>
    <w:p w:rsidR="00CB1215" w:rsidRPr="00826087" w:rsidRDefault="00CB1215" w:rsidP="00826087">
      <w:pPr>
        <w:pStyle w:val="a6"/>
        <w:numPr>
          <w:ilvl w:val="0"/>
          <w:numId w:val="1"/>
        </w:numPr>
        <w:ind w:left="0" w:firstLine="709"/>
        <w:jc w:val="both"/>
        <w:rPr>
          <w:b/>
          <w:sz w:val="24"/>
          <w:szCs w:val="24"/>
        </w:rPr>
      </w:pPr>
      <w:r w:rsidRPr="00826087">
        <w:rPr>
          <w:b/>
          <w:sz w:val="24"/>
          <w:szCs w:val="24"/>
        </w:rPr>
        <w:t>Перечень, наименования и объемы товаров, работ являющихся Предметом закупки:</w:t>
      </w:r>
    </w:p>
    <w:p w:rsidR="00CB1215" w:rsidRPr="00826087" w:rsidRDefault="00CB1215" w:rsidP="00826087">
      <w:pPr>
        <w:ind w:firstLine="709"/>
        <w:jc w:val="both"/>
        <w:rPr>
          <w:sz w:val="24"/>
          <w:szCs w:val="24"/>
          <w:lang w:val="en-US"/>
        </w:rPr>
      </w:pPr>
      <w:r w:rsidRPr="00826087">
        <w:rPr>
          <w:sz w:val="24"/>
          <w:szCs w:val="24"/>
        </w:rPr>
        <w:t>Поставка, сборка и установка мобильных (передвижных) и стационарных стеллажей для оборудования архива согласно Приложению №</w:t>
      </w:r>
      <w:r w:rsidR="007A0644">
        <w:rPr>
          <w:sz w:val="24"/>
          <w:szCs w:val="24"/>
        </w:rPr>
        <w:t xml:space="preserve"> 1 к Техническому заданию</w:t>
      </w:r>
      <w:r w:rsidRPr="00826087">
        <w:rPr>
          <w:sz w:val="24"/>
          <w:szCs w:val="24"/>
        </w:rPr>
        <w:t xml:space="preserve">. </w:t>
      </w:r>
    </w:p>
    <w:p w:rsidR="00CB1215" w:rsidRPr="00826087" w:rsidRDefault="00CB1215" w:rsidP="00826087">
      <w:pPr>
        <w:pStyle w:val="a6"/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826087">
        <w:rPr>
          <w:b/>
          <w:sz w:val="24"/>
          <w:szCs w:val="24"/>
        </w:rPr>
        <w:t>Требования к техническим и функциональным характеристикам Товара</w:t>
      </w:r>
      <w:r w:rsidRPr="00826087">
        <w:rPr>
          <w:sz w:val="24"/>
          <w:szCs w:val="24"/>
        </w:rPr>
        <w:t xml:space="preserve">: </w:t>
      </w:r>
    </w:p>
    <w:p w:rsidR="00CB1215" w:rsidRPr="00826087" w:rsidRDefault="00CB1215" w:rsidP="00826087">
      <w:pPr>
        <w:pStyle w:val="a6"/>
        <w:numPr>
          <w:ilvl w:val="0"/>
          <w:numId w:val="6"/>
        </w:numPr>
        <w:ind w:left="0" w:firstLine="709"/>
        <w:jc w:val="both"/>
        <w:rPr>
          <w:sz w:val="24"/>
          <w:szCs w:val="24"/>
        </w:rPr>
      </w:pPr>
      <w:r w:rsidRPr="00826087">
        <w:rPr>
          <w:sz w:val="24"/>
          <w:szCs w:val="24"/>
        </w:rPr>
        <w:t>Полки архивного стеллажа должны быть изготовлены из высококачественной стали и покрыты полимерным порошковым покрытием, которое защищает металл.</w:t>
      </w:r>
    </w:p>
    <w:p w:rsidR="00CB1215" w:rsidRPr="00826087" w:rsidRDefault="00CB1215" w:rsidP="00826087">
      <w:pPr>
        <w:pStyle w:val="a6"/>
        <w:numPr>
          <w:ilvl w:val="0"/>
          <w:numId w:val="6"/>
        </w:numPr>
        <w:ind w:left="0" w:firstLine="709"/>
        <w:jc w:val="both"/>
        <w:rPr>
          <w:sz w:val="24"/>
          <w:szCs w:val="24"/>
        </w:rPr>
      </w:pPr>
      <w:r w:rsidRPr="00826087">
        <w:rPr>
          <w:sz w:val="24"/>
          <w:szCs w:val="24"/>
        </w:rPr>
        <w:t>Архивные передвижные стеллажи передвигаются по рельсам, выполненным из сплава алюминия.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sz w:val="24"/>
          <w:szCs w:val="24"/>
        </w:rPr>
        <w:t>Рельсовый путь - единый профиль, имеющий скаты для использования архивных тележек и рельсовой направляющей, выполненн</w:t>
      </w:r>
      <w:r w:rsidR="000A378A">
        <w:rPr>
          <w:sz w:val="24"/>
          <w:szCs w:val="24"/>
        </w:rPr>
        <w:t>ый</w:t>
      </w:r>
      <w:r w:rsidRPr="00826087">
        <w:rPr>
          <w:sz w:val="24"/>
          <w:szCs w:val="24"/>
        </w:rPr>
        <w:t xml:space="preserve"> из алюминиевого сплава АД31 ГОСТ 4784-97 шириной 138мм, высотой 15 мм.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Передвижение архивного стеллажа – ручное, от штурвала. 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>Полки передвижного архивного стеллажа устанавливаются на быстросъемные клипы, которые крепятся в перфорацию на боковой стойке. Шаг перфорации – 25 мм.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Высота всех стеллажей: 1775 мм. 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Количество полок в каждой секции: 4 шт. 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>Стационарная секция: 1775*1100*350 мм (в*ш*</w:t>
      </w:r>
      <w:proofErr w:type="spellStart"/>
      <w:r w:rsidRPr="00826087">
        <w:rPr>
          <w:bCs/>
          <w:sz w:val="24"/>
          <w:szCs w:val="24"/>
        </w:rPr>
        <w:t>гл</w:t>
      </w:r>
      <w:proofErr w:type="spellEnd"/>
      <w:r w:rsidRPr="00826087">
        <w:rPr>
          <w:bCs/>
          <w:sz w:val="24"/>
          <w:szCs w:val="24"/>
        </w:rPr>
        <w:t xml:space="preserve">), количество полок 4 шт. </w:t>
      </w:r>
    </w:p>
    <w:p w:rsidR="00CB1215" w:rsidRPr="00826087" w:rsidRDefault="00CB1215" w:rsidP="00826087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>Мобильные секции:</w:t>
      </w:r>
    </w:p>
    <w:p w:rsidR="00CB1215" w:rsidRPr="00826087" w:rsidRDefault="00CB1215" w:rsidP="00826087">
      <w:pPr>
        <w:ind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блок секций: </w:t>
      </w:r>
    </w:p>
    <w:p w:rsidR="00CB1215" w:rsidRPr="00826087" w:rsidRDefault="00CB1215" w:rsidP="00D470DC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>1 секция -  1775*1</w:t>
      </w:r>
      <w:r w:rsidR="0064188E">
        <w:rPr>
          <w:bCs/>
          <w:sz w:val="24"/>
          <w:szCs w:val="24"/>
        </w:rPr>
        <w:t>35</w:t>
      </w:r>
      <w:r w:rsidRPr="00826087">
        <w:rPr>
          <w:bCs/>
          <w:sz w:val="24"/>
          <w:szCs w:val="24"/>
        </w:rPr>
        <w:t xml:space="preserve">0*350, количество полок 4 шт. </w:t>
      </w:r>
    </w:p>
    <w:p w:rsidR="00CB1215" w:rsidRPr="00826087" w:rsidRDefault="00CB1215" w:rsidP="00D470DC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2 секция -  1775*1350*350 количество полок 4 шт. </w:t>
      </w:r>
    </w:p>
    <w:p w:rsidR="00CB1215" w:rsidRPr="00826087" w:rsidRDefault="00CB1215" w:rsidP="00D470DC">
      <w:pPr>
        <w:numPr>
          <w:ilvl w:val="0"/>
          <w:numId w:val="5"/>
        </w:numPr>
        <w:ind w:left="0"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3 секция -  1775*1100*350 количество полок 4 шт. </w:t>
      </w:r>
    </w:p>
    <w:p w:rsidR="00CB1215" w:rsidRPr="00826087" w:rsidRDefault="00CB1215" w:rsidP="00D470DC">
      <w:pPr>
        <w:ind w:left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Допустимая нагрузка: на полку - 120 кг, на основную секцию - до 500 кг. </w:t>
      </w:r>
    </w:p>
    <w:p w:rsidR="00CB1215" w:rsidRPr="00826087" w:rsidRDefault="00CB1215" w:rsidP="00D470DC">
      <w:pPr>
        <w:ind w:left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Крепление: на клипсах (полкодержателях) </w:t>
      </w:r>
    </w:p>
    <w:p w:rsidR="00826087" w:rsidRPr="00826087" w:rsidRDefault="00CB1215" w:rsidP="00826087">
      <w:pPr>
        <w:ind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t xml:space="preserve">Технические характеристики и количество мобильных и стационарных стеллажей, необходимых в архив, отображены </w:t>
      </w:r>
      <w:r w:rsidR="00E73073">
        <w:rPr>
          <w:bCs/>
          <w:sz w:val="24"/>
          <w:szCs w:val="24"/>
        </w:rPr>
        <w:t>на</w:t>
      </w:r>
      <w:r w:rsidRPr="00826087">
        <w:rPr>
          <w:bCs/>
          <w:sz w:val="24"/>
          <w:szCs w:val="24"/>
        </w:rPr>
        <w:t xml:space="preserve"> Схеме установки мобильных и стационарных стеллажей (Приложение №1).</w:t>
      </w:r>
    </w:p>
    <w:p w:rsidR="00EA426C" w:rsidRPr="00EA426C" w:rsidRDefault="00EA426C" w:rsidP="00EA426C">
      <w:pPr>
        <w:pStyle w:val="a6"/>
        <w:ind w:left="1065"/>
        <w:jc w:val="both"/>
        <w:rPr>
          <w:bCs/>
          <w:sz w:val="24"/>
          <w:szCs w:val="24"/>
        </w:rPr>
      </w:pPr>
    </w:p>
    <w:p w:rsidR="00CB1215" w:rsidRPr="00826087" w:rsidRDefault="00CB1215" w:rsidP="00826087">
      <w:pPr>
        <w:ind w:firstLine="709"/>
        <w:jc w:val="both"/>
        <w:rPr>
          <w:bCs/>
          <w:sz w:val="24"/>
          <w:szCs w:val="24"/>
        </w:rPr>
      </w:pPr>
      <w:r w:rsidRPr="00826087">
        <w:rPr>
          <w:bCs/>
          <w:sz w:val="24"/>
          <w:szCs w:val="24"/>
        </w:rPr>
        <w:br w:type="page"/>
      </w:r>
      <w:bookmarkStart w:id="0" w:name="_GoBack"/>
      <w:bookmarkEnd w:id="0"/>
    </w:p>
    <w:p w:rsidR="00CB1215" w:rsidRPr="00826087" w:rsidRDefault="00CB1215" w:rsidP="00826087">
      <w:pPr>
        <w:tabs>
          <w:tab w:val="left" w:pos="4646"/>
        </w:tabs>
        <w:jc w:val="right"/>
        <w:rPr>
          <w:color w:val="000000"/>
          <w:sz w:val="24"/>
          <w:szCs w:val="24"/>
        </w:rPr>
      </w:pPr>
      <w:r w:rsidRPr="00826087">
        <w:rPr>
          <w:color w:val="000000"/>
          <w:sz w:val="24"/>
          <w:szCs w:val="24"/>
        </w:rPr>
        <w:lastRenderedPageBreak/>
        <w:t>Приложение № 1</w:t>
      </w:r>
    </w:p>
    <w:p w:rsidR="00CB1215" w:rsidRPr="00826087" w:rsidRDefault="00CB1215" w:rsidP="00826087">
      <w:pPr>
        <w:tabs>
          <w:tab w:val="left" w:pos="4646"/>
        </w:tabs>
        <w:jc w:val="right"/>
        <w:rPr>
          <w:bCs/>
          <w:sz w:val="24"/>
          <w:szCs w:val="24"/>
        </w:rPr>
      </w:pPr>
      <w:r w:rsidRPr="00826087">
        <w:rPr>
          <w:color w:val="000000"/>
          <w:sz w:val="24"/>
          <w:szCs w:val="24"/>
        </w:rPr>
        <w:t>К Техническому заданию</w:t>
      </w:r>
    </w:p>
    <w:p w:rsidR="00CB1215" w:rsidRPr="00826087" w:rsidRDefault="00CB1215" w:rsidP="00826087">
      <w:pPr>
        <w:ind w:firstLine="709"/>
        <w:jc w:val="both"/>
        <w:rPr>
          <w:bCs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  <w:r w:rsidRPr="00826087">
        <w:rPr>
          <w:b/>
          <w:sz w:val="24"/>
          <w:szCs w:val="24"/>
        </w:rPr>
        <w:t>Схема установки мобильных и стационарных стеллажей</w:t>
      </w: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  <w:r w:rsidRPr="00826087"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E525E79" wp14:editId="08FF02DB">
            <wp:simplePos x="0" y="0"/>
            <wp:positionH relativeFrom="column">
              <wp:posOffset>1468755</wp:posOffset>
            </wp:positionH>
            <wp:positionV relativeFrom="paragraph">
              <wp:posOffset>78105</wp:posOffset>
            </wp:positionV>
            <wp:extent cx="3556000" cy="3886200"/>
            <wp:effectExtent l="0" t="0" r="6350" b="0"/>
            <wp:wrapThrough wrapText="bothSides">
              <wp:wrapPolygon edited="0">
                <wp:start x="0" y="0"/>
                <wp:lineTo x="0" y="21494"/>
                <wp:lineTo x="21523" y="21494"/>
                <wp:lineTo x="21523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еллажи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1B3FD8" w:rsidP="00826087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669ED024" wp14:editId="75A3D8A8">
            <wp:extent cx="2734573" cy="1938965"/>
            <wp:effectExtent l="0" t="0" r="889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738" cy="194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center"/>
        <w:rPr>
          <w:b/>
          <w:sz w:val="24"/>
          <w:szCs w:val="24"/>
        </w:rPr>
      </w:pPr>
    </w:p>
    <w:p w:rsidR="00CB1215" w:rsidRDefault="00CB1215" w:rsidP="00826087">
      <w:pPr>
        <w:jc w:val="center"/>
        <w:rPr>
          <w:b/>
          <w:sz w:val="24"/>
          <w:szCs w:val="24"/>
        </w:rPr>
      </w:pPr>
    </w:p>
    <w:p w:rsidR="00826087" w:rsidRDefault="00826087" w:rsidP="00826087">
      <w:pPr>
        <w:jc w:val="center"/>
        <w:rPr>
          <w:b/>
          <w:sz w:val="24"/>
          <w:szCs w:val="24"/>
        </w:rPr>
      </w:pPr>
    </w:p>
    <w:p w:rsidR="00826087" w:rsidRDefault="00826087" w:rsidP="00826087">
      <w:pPr>
        <w:jc w:val="center"/>
        <w:rPr>
          <w:b/>
          <w:sz w:val="24"/>
          <w:szCs w:val="24"/>
        </w:rPr>
      </w:pPr>
    </w:p>
    <w:p w:rsidR="00CB1215" w:rsidRPr="00826087" w:rsidRDefault="00CB1215" w:rsidP="00826087">
      <w:pPr>
        <w:jc w:val="both"/>
        <w:rPr>
          <w:i/>
          <w:color w:val="FF0000"/>
          <w:sz w:val="24"/>
          <w:szCs w:val="24"/>
        </w:rPr>
      </w:pPr>
      <w:r w:rsidRPr="00826087">
        <w:rPr>
          <w:i/>
          <w:color w:val="FF0000"/>
          <w:sz w:val="24"/>
          <w:szCs w:val="24"/>
        </w:rPr>
        <w:t>Примечание: предложенная ориентировочная схема, которая может быть уточнена по результатам проведения Процедуры закупки.</w:t>
      </w:r>
    </w:p>
    <w:p w:rsidR="00326E5D" w:rsidRPr="00826087" w:rsidRDefault="00326E5D" w:rsidP="00826087">
      <w:pPr>
        <w:rPr>
          <w:sz w:val="24"/>
          <w:szCs w:val="24"/>
        </w:rPr>
      </w:pPr>
    </w:p>
    <w:sectPr w:rsidR="00326E5D" w:rsidRPr="00826087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711" w:rsidRDefault="00D31711" w:rsidP="008E632C">
      <w:r>
        <w:separator/>
      </w:r>
    </w:p>
  </w:endnote>
  <w:endnote w:type="continuationSeparator" w:id="0">
    <w:p w:rsidR="00D31711" w:rsidRDefault="00D3171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073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711" w:rsidRDefault="00D31711" w:rsidP="008E632C">
      <w:r>
        <w:separator/>
      </w:r>
    </w:p>
  </w:footnote>
  <w:footnote w:type="continuationSeparator" w:id="0">
    <w:p w:rsidR="00D31711" w:rsidRDefault="00D31711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8"/>
      <w:jc w:val="right"/>
    </w:pPr>
    <w:r>
      <w:t>Приложение</w:t>
    </w:r>
    <w:r w:rsidR="0075739E">
      <w:t xml:space="preserve"> №1</w:t>
    </w:r>
    <w:r>
      <w:t xml:space="preserve"> к </w:t>
    </w:r>
    <w:r w:rsidR="009A6F18" w:rsidRPr="007A0644">
      <w:t>Извещению</w:t>
    </w:r>
    <w:r w:rsidR="00177639" w:rsidRPr="007A0644">
      <w:t xml:space="preserve"> </w:t>
    </w:r>
    <w:r w:rsidR="007A0644" w:rsidRPr="007A0644">
      <w:t>з-13-50104/165 от 31.10.2013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A378A"/>
    <w:rsid w:val="000B004F"/>
    <w:rsid w:val="000B3C9D"/>
    <w:rsid w:val="000C5CE9"/>
    <w:rsid w:val="000E4A97"/>
    <w:rsid w:val="000F226E"/>
    <w:rsid w:val="000F3F62"/>
    <w:rsid w:val="000F6F38"/>
    <w:rsid w:val="00135C4B"/>
    <w:rsid w:val="00167EE6"/>
    <w:rsid w:val="00170107"/>
    <w:rsid w:val="00174B56"/>
    <w:rsid w:val="00177639"/>
    <w:rsid w:val="001B3FD8"/>
    <w:rsid w:val="001B6014"/>
    <w:rsid w:val="001F4BC4"/>
    <w:rsid w:val="00237F6A"/>
    <w:rsid w:val="00252C6B"/>
    <w:rsid w:val="00255DF2"/>
    <w:rsid w:val="00257A8C"/>
    <w:rsid w:val="002C3301"/>
    <w:rsid w:val="002D43C1"/>
    <w:rsid w:val="00326E5D"/>
    <w:rsid w:val="003728D6"/>
    <w:rsid w:val="003D164B"/>
    <w:rsid w:val="00407E66"/>
    <w:rsid w:val="00441A34"/>
    <w:rsid w:val="004A11BA"/>
    <w:rsid w:val="004C6A65"/>
    <w:rsid w:val="00512809"/>
    <w:rsid w:val="00520907"/>
    <w:rsid w:val="00531A27"/>
    <w:rsid w:val="0055571B"/>
    <w:rsid w:val="005B6F33"/>
    <w:rsid w:val="005C7CCA"/>
    <w:rsid w:val="005D3A23"/>
    <w:rsid w:val="005E0DD5"/>
    <w:rsid w:val="005F092F"/>
    <w:rsid w:val="005F099B"/>
    <w:rsid w:val="006075C9"/>
    <w:rsid w:val="0061066B"/>
    <w:rsid w:val="00617471"/>
    <w:rsid w:val="0064188E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A0644"/>
    <w:rsid w:val="007B11C5"/>
    <w:rsid w:val="007B15EB"/>
    <w:rsid w:val="007B1F14"/>
    <w:rsid w:val="007D6A52"/>
    <w:rsid w:val="008165AE"/>
    <w:rsid w:val="00826087"/>
    <w:rsid w:val="008360E4"/>
    <w:rsid w:val="008439AA"/>
    <w:rsid w:val="0087261F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9E251E"/>
    <w:rsid w:val="00A142AE"/>
    <w:rsid w:val="00A33DAF"/>
    <w:rsid w:val="00A40CA2"/>
    <w:rsid w:val="00A97E8E"/>
    <w:rsid w:val="00AD7C9D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BC4C9B"/>
    <w:rsid w:val="00C25CA2"/>
    <w:rsid w:val="00C25F2D"/>
    <w:rsid w:val="00C30061"/>
    <w:rsid w:val="00C50EEA"/>
    <w:rsid w:val="00C848A5"/>
    <w:rsid w:val="00C9348D"/>
    <w:rsid w:val="00CB1215"/>
    <w:rsid w:val="00CD2C3D"/>
    <w:rsid w:val="00CD7B9C"/>
    <w:rsid w:val="00CE7AFF"/>
    <w:rsid w:val="00CF3A94"/>
    <w:rsid w:val="00D31711"/>
    <w:rsid w:val="00D470DC"/>
    <w:rsid w:val="00D56020"/>
    <w:rsid w:val="00D73455"/>
    <w:rsid w:val="00D80069"/>
    <w:rsid w:val="00D83F22"/>
    <w:rsid w:val="00D97204"/>
    <w:rsid w:val="00DA0859"/>
    <w:rsid w:val="00DA16B0"/>
    <w:rsid w:val="00DB2BDB"/>
    <w:rsid w:val="00E44D20"/>
    <w:rsid w:val="00E639BF"/>
    <w:rsid w:val="00E73073"/>
    <w:rsid w:val="00E76B23"/>
    <w:rsid w:val="00E921A6"/>
    <w:rsid w:val="00EA426C"/>
    <w:rsid w:val="00EA4A98"/>
    <w:rsid w:val="00EF681A"/>
    <w:rsid w:val="00F202A5"/>
    <w:rsid w:val="00F277AD"/>
    <w:rsid w:val="00F501BC"/>
    <w:rsid w:val="00F61C62"/>
    <w:rsid w:val="00F65CC1"/>
    <w:rsid w:val="00F86E02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D73455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A5D65"/>
  </w:style>
  <w:style w:type="character" w:customStyle="1" w:styleId="af0">
    <w:name w:val="Текст примечания Знак"/>
    <w:basedOn w:val="a0"/>
    <w:link w:val="af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D6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3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iPriority w:val="99"/>
    <w:semiHidden/>
    <w:unhideWhenUsed/>
    <w:rsid w:val="00F86E02"/>
    <w:rPr>
      <w:color w:val="0000FF"/>
      <w:u w:val="single"/>
    </w:rPr>
  </w:style>
  <w:style w:type="character" w:customStyle="1" w:styleId="a7">
    <w:name w:val="Абзац списка Знак"/>
    <w:link w:val="a6"/>
    <w:uiPriority w:val="99"/>
    <w:rsid w:val="0082608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D73455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A5D65"/>
  </w:style>
  <w:style w:type="character" w:customStyle="1" w:styleId="af0">
    <w:name w:val="Текст примечания Знак"/>
    <w:basedOn w:val="a0"/>
    <w:link w:val="af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D6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3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iPriority w:val="99"/>
    <w:semiHidden/>
    <w:unhideWhenUsed/>
    <w:rsid w:val="00F86E02"/>
    <w:rPr>
      <w:color w:val="0000FF"/>
      <w:u w:val="single"/>
    </w:rPr>
  </w:style>
  <w:style w:type="character" w:customStyle="1" w:styleId="a7">
    <w:name w:val="Абзац списка Знак"/>
    <w:link w:val="a6"/>
    <w:uiPriority w:val="99"/>
    <w:rsid w:val="0082608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4A5C47F-1D49-47FA-9363-78DDF3E12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13</cp:revision>
  <cp:lastPrinted>2013-11-01T14:29:00Z</cp:lastPrinted>
  <dcterms:created xsi:type="dcterms:W3CDTF">2013-06-05T11:01:00Z</dcterms:created>
  <dcterms:modified xsi:type="dcterms:W3CDTF">2013-11-01T14:31:00Z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