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84B74">
        <w:rPr>
          <w:rFonts w:eastAsia="Calibri"/>
          <w:lang w:eastAsia="en-US"/>
        </w:rPr>
        <w:t>1</w:t>
      </w:r>
      <w:r w:rsidR="00EC66EB">
        <w:rPr>
          <w:rFonts w:eastAsia="Calibri"/>
          <w:lang w:eastAsia="en-US"/>
        </w:rPr>
        <w:t>6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184B74">
        <w:rPr>
          <w:rFonts w:eastAsia="Calibri"/>
          <w:lang w:eastAsia="en-US"/>
        </w:rPr>
        <w:t xml:space="preserve">сентября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EC66EB">
        <w:rPr>
          <w:rFonts w:eastAsia="Calibri"/>
          <w:b/>
          <w:lang w:eastAsia="en-US"/>
        </w:rPr>
        <w:t>4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84B74">
        <w:rPr>
          <w:rFonts w:eastAsia="Calibri"/>
          <w:b/>
          <w:lang w:eastAsia="en-US"/>
        </w:rPr>
        <w:t>1</w:t>
      </w:r>
      <w:r w:rsidR="00EC66EB">
        <w:rPr>
          <w:rFonts w:eastAsia="Calibri"/>
          <w:b/>
          <w:lang w:eastAsia="en-US"/>
        </w:rPr>
        <w:t>5</w:t>
      </w:r>
      <w:r w:rsidR="0078060B">
        <w:rPr>
          <w:rFonts w:eastAsia="Calibri"/>
          <w:b/>
          <w:lang w:eastAsia="en-US"/>
        </w:rPr>
        <w:t xml:space="preserve"> </w:t>
      </w:r>
      <w:r w:rsidR="00431FE3">
        <w:rPr>
          <w:rFonts w:eastAsia="Calibri"/>
          <w:b/>
          <w:lang w:eastAsia="en-US"/>
        </w:rPr>
        <w:t xml:space="preserve">октября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</w:p>
    <w:p w:rsidR="00431FE3" w:rsidRPr="002048BC" w:rsidRDefault="00431FE3" w:rsidP="00431FE3">
      <w:pPr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431FE3" w:rsidRPr="00B61742" w:rsidRDefault="00431FE3" w:rsidP="00431FE3">
      <w:pPr>
        <w:jc w:val="both"/>
        <w:rPr>
          <w:rFonts w:eastAsia="Calibri"/>
          <w:b/>
        </w:rPr>
      </w:pPr>
    </w:p>
    <w:p w:rsidR="00D15602" w:rsidRPr="00D15602" w:rsidRDefault="00D15602" w:rsidP="00D15602">
      <w:pPr>
        <w:pStyle w:val="ab"/>
        <w:numPr>
          <w:ilvl w:val="0"/>
          <w:numId w:val="11"/>
        </w:numPr>
        <w:jc w:val="both"/>
        <w:rPr>
          <w:rFonts w:eastAsia="Calibri"/>
          <w:b/>
        </w:rPr>
      </w:pPr>
      <w:r w:rsidRPr="00D15602">
        <w:rPr>
          <w:rFonts w:eastAsia="Calibri"/>
        </w:rPr>
        <w:t xml:space="preserve">Рассмотрение и оценка Заявок, поступивших на участие в открытом Запросе цен на право заключения договора поставки приборов инструментального контроля (закупка з-13-50104/143 от 27.09.2013) </w:t>
      </w:r>
      <w:r w:rsidRPr="00D15602">
        <w:rPr>
          <w:color w:val="000000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  <w:r w:rsidRPr="00D15602">
        <w:rPr>
          <w:rFonts w:eastAsia="Calibri"/>
          <w:b/>
        </w:rPr>
        <w:t xml:space="preserve"> </w:t>
      </w:r>
    </w:p>
    <w:p w:rsidR="00184B74" w:rsidRDefault="00184B74" w:rsidP="00A50305">
      <w:pPr>
        <w:jc w:val="both"/>
        <w:rPr>
          <w:rFonts w:eastAsia="Calibri"/>
          <w:b/>
        </w:rPr>
      </w:pPr>
    </w:p>
    <w:p w:rsidR="003374BB" w:rsidRDefault="00184B74" w:rsidP="00A7266A">
      <w:pPr>
        <w:contextualSpacing/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</w:p>
    <w:p w:rsidR="00D15602" w:rsidRDefault="00D15602" w:rsidP="00D15602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второму вопросу:  </w:t>
      </w:r>
    </w:p>
    <w:p w:rsidR="00D15602" w:rsidRDefault="00D15602" w:rsidP="00D15602">
      <w:pPr>
        <w:contextualSpacing/>
        <w:jc w:val="both"/>
        <w:rPr>
          <w:rFonts w:eastAsia="Calibri"/>
          <w:lang w:eastAsia="en-US"/>
        </w:rPr>
      </w:pPr>
      <w:r w:rsidRPr="00E91F01">
        <w:rPr>
          <w:rFonts w:eastAsia="Calibri"/>
          <w:b/>
        </w:rPr>
        <w:t>Слушали:</w:t>
      </w:r>
      <w:r>
        <w:rPr>
          <w:rFonts w:eastAsia="Calibri"/>
        </w:rPr>
        <w:t xml:space="preserve"> </w:t>
      </w:r>
      <w:r w:rsidRPr="00F57FEA">
        <w:rPr>
          <w:rFonts w:eastAsia="Calibri"/>
        </w:rPr>
        <w:t xml:space="preserve">сообщение </w:t>
      </w:r>
      <w:r>
        <w:rPr>
          <w:rFonts w:eastAsia="Calibri"/>
        </w:rPr>
        <w:t xml:space="preserve">Секретаря Рабочей группы </w:t>
      </w:r>
      <w:r w:rsidRPr="00F57FEA">
        <w:rPr>
          <w:rFonts w:eastAsia="Calibri"/>
        </w:rPr>
        <w:t xml:space="preserve">Чекина В.К. касательно закупки </w:t>
      </w:r>
      <w:r>
        <w:rPr>
          <w:color w:val="000000"/>
        </w:rPr>
        <w:t>приборов инструментального контроля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>(</w:t>
      </w:r>
      <w:r w:rsidRPr="00F57FEA">
        <w:rPr>
          <w:rFonts w:eastAsia="Calibri"/>
        </w:rPr>
        <w:t>з-13-50104/</w:t>
      </w:r>
      <w:r>
        <w:rPr>
          <w:rFonts w:eastAsia="Calibri"/>
        </w:rPr>
        <w:t>143</w:t>
      </w:r>
      <w:r w:rsidRPr="00F57FEA">
        <w:rPr>
          <w:color w:val="000000"/>
        </w:rPr>
        <w:t xml:space="preserve"> </w:t>
      </w:r>
      <w:r>
        <w:rPr>
          <w:rFonts w:eastAsia="Calibri"/>
        </w:rPr>
        <w:t xml:space="preserve">от 27.09.2013), Извещение о которой </w:t>
      </w:r>
      <w:r w:rsidRPr="00F57FEA">
        <w:rPr>
          <w:rFonts w:eastAsia="Calibri"/>
        </w:rPr>
        <w:t>опубл</w:t>
      </w:r>
      <w:r w:rsidRPr="00F57FEA">
        <w:rPr>
          <w:rFonts w:eastAsia="Calibri"/>
        </w:rPr>
        <w:t>и</w:t>
      </w:r>
      <w:r w:rsidRPr="00F57FEA">
        <w:rPr>
          <w:rFonts w:eastAsia="Calibri"/>
        </w:rPr>
        <w:t xml:space="preserve">ковано на сайте </w:t>
      </w:r>
      <w:r w:rsidRPr="00F57FEA">
        <w:rPr>
          <w:b/>
          <w:bCs/>
        </w:rPr>
        <w:t xml:space="preserve"> </w:t>
      </w:r>
      <w:hyperlink r:id="rId10" w:history="1">
        <w:r w:rsidRPr="00F57FEA">
          <w:rPr>
            <w:rStyle w:val="ac"/>
            <w:b/>
            <w:bCs/>
            <w:lang w:val="en-US"/>
          </w:rPr>
          <w:t>http</w:t>
        </w:r>
        <w:r w:rsidRPr="00F57FEA">
          <w:rPr>
            <w:rStyle w:val="ac"/>
            <w:b/>
            <w:bCs/>
          </w:rPr>
          <w:t>://</w:t>
        </w:r>
        <w:r w:rsidRPr="00F57FEA">
          <w:rPr>
            <w:rStyle w:val="ac"/>
            <w:b/>
            <w:bCs/>
            <w:lang w:val="en-US"/>
          </w:rPr>
          <w:t>community</w:t>
        </w:r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sk</w:t>
        </w:r>
        <w:proofErr w:type="spellEnd"/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>
        <w:rPr>
          <w:bCs/>
        </w:rPr>
        <w:t>30</w:t>
      </w:r>
      <w:r w:rsidRPr="00436736">
        <w:rPr>
          <w:bCs/>
        </w:rPr>
        <w:t>.0</w:t>
      </w:r>
      <w:r>
        <w:rPr>
          <w:bCs/>
        </w:rPr>
        <w:t>9</w:t>
      </w:r>
      <w:r w:rsidRPr="00436736">
        <w:rPr>
          <w:bCs/>
        </w:rPr>
        <w:t>.2013.</w:t>
      </w:r>
      <w:r w:rsidRPr="00F57FEA">
        <w:rPr>
          <w:b/>
          <w:bCs/>
        </w:rPr>
        <w:t xml:space="preserve"> </w:t>
      </w:r>
      <w:r w:rsidRPr="00361E73">
        <w:rPr>
          <w:bCs/>
        </w:rPr>
        <w:t xml:space="preserve">Начальная (максимальная) цена договора по указанной закупке составляет </w:t>
      </w:r>
      <w:r>
        <w:rPr>
          <w:bCs/>
        </w:rPr>
        <w:t>935</w:t>
      </w:r>
      <w:r w:rsidRPr="00361E73">
        <w:rPr>
          <w:bCs/>
        </w:rPr>
        <w:t> 000,00 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 </w:t>
      </w:r>
      <w:r w:rsidRPr="00F57FEA"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>Ко времени и дате, установленным Извещением о проведении Процедуры закупки</w:t>
      </w:r>
      <w:r>
        <w:rPr>
          <w:rFonts w:eastAsia="Calibri"/>
          <w:lang w:eastAsia="en-US"/>
        </w:rPr>
        <w:t xml:space="preserve"> (11.10.2013 в 15:00 час.)</w:t>
      </w:r>
      <w:r w:rsidRPr="00F57FEA">
        <w:rPr>
          <w:rFonts w:eastAsia="Calibri"/>
          <w:lang w:eastAsia="en-US"/>
        </w:rPr>
        <w:t>, в Рабочую группу по проведению процедур закупок Общества поступили Заявки от следу</w:t>
      </w:r>
      <w:r w:rsidRPr="00F57FEA">
        <w:rPr>
          <w:rFonts w:eastAsia="Calibri"/>
          <w:lang w:eastAsia="en-US"/>
        </w:rPr>
        <w:t>ю</w:t>
      </w:r>
      <w:r w:rsidRPr="00F57FEA">
        <w:rPr>
          <w:rFonts w:eastAsia="Calibri"/>
          <w:lang w:eastAsia="en-US"/>
        </w:rPr>
        <w:t xml:space="preserve">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</w:p>
    <w:p w:rsidR="00D15602" w:rsidRPr="00CD7A77" w:rsidRDefault="00D15602" w:rsidP="00D15602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 w:rsidRPr="00CD7A77">
        <w:rPr>
          <w:rFonts w:eastAsia="Calibri"/>
        </w:rPr>
        <w:t xml:space="preserve"> ООО «Эффективные технологии»;</w:t>
      </w:r>
    </w:p>
    <w:p w:rsidR="00D15602" w:rsidRPr="00CD7A77" w:rsidRDefault="00D15602" w:rsidP="00D15602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 w:rsidRPr="00CD7A77">
        <w:rPr>
          <w:rFonts w:eastAsia="Calibri"/>
        </w:rPr>
        <w:t xml:space="preserve"> ООО «</w:t>
      </w:r>
      <w:proofErr w:type="spellStart"/>
      <w:r w:rsidRPr="00CD7A77">
        <w:rPr>
          <w:rFonts w:eastAsia="Calibri"/>
        </w:rPr>
        <w:t>ИнтерКом</w:t>
      </w:r>
      <w:proofErr w:type="spellEnd"/>
      <w:r w:rsidRPr="00CD7A77">
        <w:rPr>
          <w:rFonts w:eastAsia="Calibri"/>
        </w:rPr>
        <w:t>»</w:t>
      </w:r>
      <w:r>
        <w:rPr>
          <w:rFonts w:eastAsia="Calibri"/>
        </w:rPr>
        <w:t>;</w:t>
      </w:r>
    </w:p>
    <w:p w:rsidR="00D15602" w:rsidRPr="00CD7A77" w:rsidRDefault="00D15602" w:rsidP="00D15602">
      <w:pPr>
        <w:pStyle w:val="ab"/>
        <w:numPr>
          <w:ilvl w:val="0"/>
          <w:numId w:val="8"/>
        </w:numPr>
        <w:spacing w:before="120" w:after="120"/>
        <w:jc w:val="both"/>
        <w:rPr>
          <w:rFonts w:eastAsia="Calibri"/>
        </w:rPr>
      </w:pPr>
      <w:r>
        <w:rPr>
          <w:rFonts w:eastAsia="Calibri"/>
        </w:rPr>
        <w:t>ЗАО «ГЕОСТРОЙ</w:t>
      </w:r>
      <w:r w:rsidRPr="00CD7A77">
        <w:rPr>
          <w:rFonts w:eastAsia="Calibri"/>
        </w:rPr>
        <w:t>ИЗЫСКАНИЯ»</w:t>
      </w:r>
      <w:r>
        <w:rPr>
          <w:rFonts w:eastAsia="Calibri"/>
        </w:rPr>
        <w:t>.</w:t>
      </w:r>
    </w:p>
    <w:p w:rsidR="00D15602" w:rsidRDefault="00D15602" w:rsidP="00D15602">
      <w:pPr>
        <w:ind w:firstLine="360"/>
        <w:jc w:val="both"/>
        <w:rPr>
          <w:rFonts w:eastAsia="Calibri"/>
        </w:rPr>
      </w:pPr>
      <w:r>
        <w:rPr>
          <w:rFonts w:eastAsia="Calibri"/>
        </w:rPr>
        <w:t>Вскрытие Заявок указанных Участников  процедуры закупки  проведено Рабочей группой на заседании 11.10.2013г. (протокол №4-В).</w:t>
      </w:r>
    </w:p>
    <w:p w:rsidR="00D15602" w:rsidRDefault="00D15602" w:rsidP="00D15602">
      <w:pPr>
        <w:ind w:firstLine="360"/>
        <w:jc w:val="both"/>
      </w:pPr>
      <w:r>
        <w:rPr>
          <w:rFonts w:eastAsia="Calibri"/>
        </w:rPr>
        <w:t>Рабочая группа провела  рассмотрение и оценку  поступивших Заявок Участников Пр</w:t>
      </w:r>
      <w:r>
        <w:rPr>
          <w:rFonts w:eastAsia="Calibri"/>
        </w:rPr>
        <w:t>о</w:t>
      </w:r>
      <w:r>
        <w:rPr>
          <w:rFonts w:eastAsia="Calibri"/>
        </w:rPr>
        <w:t xml:space="preserve">цедуры закупки на соответствие их требованиям, установленным в Извещении о проведении открытого Запроса  цен. </w:t>
      </w:r>
    </w:p>
    <w:p w:rsidR="00D15602" w:rsidRPr="00F57FEA" w:rsidRDefault="00D15602" w:rsidP="00D15602">
      <w:pPr>
        <w:ind w:firstLine="360"/>
        <w:jc w:val="both"/>
        <w:rPr>
          <w:rFonts w:eastAsia="Calibri"/>
          <w:lang w:eastAsia="en-US"/>
        </w:rPr>
      </w:pPr>
      <w:r>
        <w:t xml:space="preserve">Результаты рассмотрения и оценки Заявок: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2092"/>
        <w:gridCol w:w="2268"/>
        <w:gridCol w:w="1345"/>
        <w:gridCol w:w="1348"/>
        <w:gridCol w:w="2268"/>
      </w:tblGrid>
      <w:tr w:rsidR="00D15602" w:rsidRPr="007A3301" w:rsidTr="000A092C">
        <w:tc>
          <w:tcPr>
            <w:tcW w:w="426" w:type="dxa"/>
            <w:vAlign w:val="center"/>
          </w:tcPr>
          <w:p w:rsidR="00D15602" w:rsidRPr="00D622D9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092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Наименование,</w:t>
            </w:r>
          </w:p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Участника процедуры закупки</w:t>
            </w:r>
          </w:p>
        </w:tc>
        <w:tc>
          <w:tcPr>
            <w:tcW w:w="226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45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                (с НДС), руб.</w:t>
            </w:r>
          </w:p>
        </w:tc>
        <w:tc>
          <w:tcPr>
            <w:tcW w:w="134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о допуске к участию в Процедуре закупки</w:t>
            </w:r>
          </w:p>
        </w:tc>
        <w:tc>
          <w:tcPr>
            <w:tcW w:w="226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D15602" w:rsidRPr="007A3301" w:rsidTr="000A092C">
        <w:tc>
          <w:tcPr>
            <w:tcW w:w="426" w:type="dxa"/>
            <w:vAlign w:val="center"/>
          </w:tcPr>
          <w:p w:rsidR="00D15602" w:rsidRPr="00D622D9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092" w:type="dxa"/>
            <w:vAlign w:val="center"/>
          </w:tcPr>
          <w:p w:rsidR="00D15602" w:rsidRPr="007A3301" w:rsidRDefault="00D15602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15602" w:rsidRPr="007A3301" w:rsidRDefault="00D15602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ООО «Эффективные технологии»</w:t>
            </w:r>
          </w:p>
          <w:p w:rsidR="00D15602" w:rsidRPr="007A3301" w:rsidRDefault="00D15602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ИНН 7717648415</w:t>
            </w:r>
          </w:p>
          <w:p w:rsidR="00D15602" w:rsidRPr="007A3301" w:rsidRDefault="00D15602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D15602" w:rsidRPr="007A3301" w:rsidRDefault="00D15602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129515, г. Москва,     ул. Академика Корол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ва д.13, оф. 1а</w:t>
            </w:r>
          </w:p>
        </w:tc>
        <w:tc>
          <w:tcPr>
            <w:tcW w:w="1345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812 400,00</w:t>
            </w:r>
          </w:p>
        </w:tc>
        <w:tc>
          <w:tcPr>
            <w:tcW w:w="134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26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требованиям, устано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ленным в Извещении о проведении Процедуры закупки</w:t>
            </w:r>
          </w:p>
        </w:tc>
      </w:tr>
      <w:tr w:rsidR="00D15602" w:rsidRPr="007A3301" w:rsidTr="000A092C">
        <w:trPr>
          <w:trHeight w:val="1438"/>
        </w:trPr>
        <w:tc>
          <w:tcPr>
            <w:tcW w:w="426" w:type="dxa"/>
            <w:vAlign w:val="center"/>
          </w:tcPr>
          <w:p w:rsidR="00D15602" w:rsidRPr="00D622D9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92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proofErr w:type="spellStart"/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ИнтерКом</w:t>
            </w:r>
            <w:proofErr w:type="spellEnd"/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ИНН 7718807570</w:t>
            </w:r>
          </w:p>
        </w:tc>
        <w:tc>
          <w:tcPr>
            <w:tcW w:w="226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107143, г. Москва,    Открытое шоссе д.24  корпус 12 к.90</w:t>
            </w:r>
          </w:p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757 640,00</w:t>
            </w:r>
          </w:p>
        </w:tc>
        <w:tc>
          <w:tcPr>
            <w:tcW w:w="134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26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требованиям, устано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ленным в Извещении о проведении Процедуры закупки</w:t>
            </w:r>
          </w:p>
        </w:tc>
      </w:tr>
      <w:tr w:rsidR="00D15602" w:rsidRPr="007A3301" w:rsidTr="000A092C">
        <w:trPr>
          <w:trHeight w:val="1408"/>
        </w:trPr>
        <w:tc>
          <w:tcPr>
            <w:tcW w:w="426" w:type="dxa"/>
            <w:vAlign w:val="center"/>
          </w:tcPr>
          <w:p w:rsidR="00D15602" w:rsidRPr="00D622D9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92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ЗАО «ГЕОСТРОЙ-ИЗЫСКАНИЯ»</w:t>
            </w:r>
          </w:p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ИНН 7709023628</w:t>
            </w:r>
          </w:p>
        </w:tc>
        <w:tc>
          <w:tcPr>
            <w:tcW w:w="226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107023, г. Москва,     ул. Малая Семеновская  д.9 стр.6</w:t>
            </w:r>
          </w:p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45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726 847,02</w:t>
            </w:r>
          </w:p>
        </w:tc>
        <w:tc>
          <w:tcPr>
            <w:tcW w:w="134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</w:tc>
        <w:tc>
          <w:tcPr>
            <w:tcW w:w="2268" w:type="dxa"/>
            <w:vAlign w:val="center"/>
          </w:tcPr>
          <w:p w:rsidR="00D15602" w:rsidRPr="007A3301" w:rsidRDefault="00D15602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Отсутствует пред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у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смотренный п.1 Техн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ческого задания товар </w:t>
            </w:r>
            <w:proofErr w:type="gramStart"/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–У</w:t>
            </w:r>
            <w:proofErr w:type="gramEnd"/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ровень электронный </w:t>
            </w:r>
            <w:proofErr w:type="spellStart"/>
            <w:r w:rsidRPr="007A33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Stabila</w:t>
            </w:r>
            <w:proofErr w:type="spellEnd"/>
            <w:r w:rsidRPr="007A3301">
              <w:rPr>
                <w:rFonts w:ascii="Times New Roman" w:hAnsi="Times New Roman" w:cs="Times New Roman"/>
                <w:sz w:val="20"/>
                <w:szCs w:val="20"/>
              </w:rPr>
              <w:t xml:space="preserve"> 196-2 </w:t>
            </w:r>
            <w:r w:rsidRPr="007A330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IP</w:t>
            </w:r>
            <w:r w:rsidRPr="007A3301">
              <w:rPr>
                <w:rFonts w:ascii="Times New Roman" w:hAnsi="Times New Roman" w:cs="Times New Roman"/>
                <w:sz w:val="20"/>
                <w:szCs w:val="20"/>
              </w:rPr>
              <w:t xml:space="preserve"> 65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7A3301">
              <w:rPr>
                <w:rFonts w:ascii="Times New Roman" w:hAnsi="Times New Roman" w:cs="Times New Roman"/>
                <w:sz w:val="20"/>
                <w:szCs w:val="20"/>
              </w:rPr>
              <w:t>(183 см.)</w:t>
            </w:r>
          </w:p>
        </w:tc>
      </w:tr>
    </w:tbl>
    <w:p w:rsidR="00D15602" w:rsidRDefault="00D15602" w:rsidP="00D15602">
      <w:pPr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D15602" w:rsidRPr="00CB25C3" w:rsidRDefault="00D15602" w:rsidP="00D15602">
      <w:pPr>
        <w:jc w:val="both"/>
        <w:rPr>
          <w:rFonts w:eastAsia="Calibri"/>
        </w:rPr>
      </w:pPr>
      <w:r w:rsidRPr="00CB25C3">
        <w:rPr>
          <w:rFonts w:eastAsia="Calibri"/>
        </w:rPr>
        <w:t xml:space="preserve">1. </w:t>
      </w:r>
      <w:r w:rsidR="00BA454B">
        <w:rPr>
          <w:rFonts w:eastAsia="Calibri"/>
        </w:rPr>
        <w:t xml:space="preserve">Открытый </w:t>
      </w:r>
      <w:r w:rsidR="00BA454B" w:rsidRPr="00BA454B">
        <w:rPr>
          <w:rFonts w:eastAsia="Calibri"/>
        </w:rPr>
        <w:t>Запрос цен на право заключения договора поставки приборов инструментал</w:t>
      </w:r>
      <w:r w:rsidR="00BA454B" w:rsidRPr="00BA454B">
        <w:rPr>
          <w:rFonts w:eastAsia="Calibri"/>
        </w:rPr>
        <w:t>ь</w:t>
      </w:r>
      <w:r w:rsidR="00BA454B" w:rsidRPr="00BA454B">
        <w:rPr>
          <w:rFonts w:eastAsia="Calibri"/>
        </w:rPr>
        <w:t xml:space="preserve">ного контроля (закупка з-13-50104/143 от 27.09.2013) </w:t>
      </w:r>
      <w:r w:rsidRPr="00CB25C3">
        <w:rPr>
          <w:color w:val="000000"/>
        </w:rPr>
        <w:t xml:space="preserve"> </w:t>
      </w:r>
      <w:r w:rsidRPr="00CB25C3">
        <w:rPr>
          <w:rFonts w:eastAsia="Calibri"/>
        </w:rPr>
        <w:t>пр</w:t>
      </w:r>
      <w:r w:rsidRPr="00CB25C3">
        <w:rPr>
          <w:rFonts w:eastAsia="Calibri"/>
        </w:rPr>
        <w:t>и</w:t>
      </w:r>
      <w:r w:rsidRPr="00CB25C3">
        <w:rPr>
          <w:rFonts w:eastAsia="Calibri"/>
        </w:rPr>
        <w:t xml:space="preserve">знать  состоявшимся. </w:t>
      </w:r>
    </w:p>
    <w:p w:rsidR="00D15602" w:rsidRPr="001B3B50" w:rsidRDefault="00D15602" w:rsidP="00D15602">
      <w:pPr>
        <w:spacing w:before="120" w:after="120"/>
        <w:jc w:val="both"/>
        <w:rPr>
          <w:rFonts w:eastAsia="Calibri"/>
        </w:rPr>
      </w:pPr>
      <w:r w:rsidRPr="001B3B50">
        <w:rPr>
          <w:rFonts w:eastAsia="Calibri"/>
        </w:rPr>
        <w:t>2. Победителем Процедуры закупки признать ООО</w:t>
      </w:r>
      <w:r>
        <w:rPr>
          <w:rFonts w:eastAsia="Calibri"/>
        </w:rPr>
        <w:t> </w:t>
      </w:r>
      <w:r w:rsidRPr="001B3B50">
        <w:rPr>
          <w:rFonts w:eastAsia="Calibri"/>
        </w:rPr>
        <w:t>«</w:t>
      </w:r>
      <w:proofErr w:type="spellStart"/>
      <w:r w:rsidRPr="001B3B50">
        <w:rPr>
          <w:rFonts w:eastAsia="Calibri"/>
        </w:rPr>
        <w:t>ИнтерКом</w:t>
      </w:r>
      <w:proofErr w:type="spellEnd"/>
      <w:r w:rsidRPr="001B3B50">
        <w:rPr>
          <w:rFonts w:eastAsia="Calibri"/>
        </w:rPr>
        <w:t>», почтовый адрес:</w:t>
      </w:r>
      <w:r>
        <w:rPr>
          <w:rFonts w:eastAsia="Calibri"/>
        </w:rPr>
        <w:t xml:space="preserve"> </w:t>
      </w:r>
      <w:r w:rsidRPr="001B3B50">
        <w:rPr>
          <w:rFonts w:eastAsia="Calibri"/>
        </w:rPr>
        <w:t>107143, г. Москва, Открытое шоссе д.24  корпус 12 к.90</w:t>
      </w:r>
      <w:r>
        <w:rPr>
          <w:rFonts w:eastAsia="Calibri"/>
        </w:rPr>
        <w:t>.</w:t>
      </w:r>
    </w:p>
    <w:p w:rsidR="00D15602" w:rsidRPr="00844997" w:rsidRDefault="00D15602" w:rsidP="00D15602">
      <w:pPr>
        <w:spacing w:after="120"/>
        <w:jc w:val="both"/>
        <w:rPr>
          <w:rFonts w:eastAsia="Calibri"/>
        </w:rPr>
      </w:pPr>
      <w:r w:rsidRPr="00CB25C3">
        <w:rPr>
          <w:rFonts w:eastAsia="Calibri"/>
        </w:rPr>
        <w:t>3</w:t>
      </w:r>
      <w:r w:rsidRPr="00844997">
        <w:rPr>
          <w:rFonts w:eastAsia="Calibri"/>
        </w:rPr>
        <w:t>. Предложение о цене, которое содержит лучшие условия, следующие после условий, пре</w:t>
      </w:r>
      <w:r w:rsidRPr="00844997">
        <w:rPr>
          <w:rFonts w:eastAsia="Calibri"/>
        </w:rPr>
        <w:t>д</w:t>
      </w:r>
      <w:r w:rsidRPr="00844997">
        <w:rPr>
          <w:rFonts w:eastAsia="Calibri"/>
        </w:rPr>
        <w:t>ложенных Победителем, представлен</w:t>
      </w:r>
      <w:proofErr w:type="gramStart"/>
      <w:r w:rsidRPr="00844997">
        <w:rPr>
          <w:rFonts w:eastAsia="Calibri"/>
        </w:rPr>
        <w:t>о ООО</w:t>
      </w:r>
      <w:proofErr w:type="gramEnd"/>
      <w:r w:rsidRPr="00844997">
        <w:rPr>
          <w:rFonts w:eastAsia="Calibri"/>
        </w:rPr>
        <w:t xml:space="preserve"> «Эффективные технологии», почтовый адрес:   129515, г. Москва, ул. Академика Королева д.13, оф. 1а</w:t>
      </w:r>
      <w:r>
        <w:rPr>
          <w:rFonts w:eastAsia="Calibri"/>
        </w:rPr>
        <w:t>.</w:t>
      </w:r>
    </w:p>
    <w:p w:rsidR="00D15602" w:rsidRPr="00BC52D1" w:rsidRDefault="00D15602" w:rsidP="00D15602">
      <w:pPr>
        <w:spacing w:line="276" w:lineRule="auto"/>
        <w:jc w:val="both"/>
      </w:pPr>
      <w:r w:rsidRPr="00B57AAA">
        <w:rPr>
          <w:rFonts w:eastAsia="Calibri"/>
          <w:b/>
        </w:rPr>
        <w:t>Решение принято единогласно.</w:t>
      </w:r>
    </w:p>
    <w:p w:rsidR="00D15602" w:rsidRDefault="00D15602" w:rsidP="00A7266A">
      <w:pPr>
        <w:contextualSpacing/>
        <w:jc w:val="both"/>
        <w:rPr>
          <w:rFonts w:eastAsia="Calibri"/>
          <w:b/>
        </w:rPr>
      </w:pPr>
      <w:bookmarkStart w:id="0" w:name="_GoBack"/>
      <w:bookmarkEnd w:id="0"/>
    </w:p>
    <w:sectPr w:rsidR="00D15602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9F7" w:rsidRDefault="00BE69F7" w:rsidP="00E10162">
      <w:r>
        <w:separator/>
      </w:r>
    </w:p>
  </w:endnote>
  <w:endnote w:type="continuationSeparator" w:id="0">
    <w:p w:rsidR="00BE69F7" w:rsidRDefault="00BE69F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EC66EB">
      <w:rPr>
        <w:rFonts w:ascii="Cambria" w:hAnsi="Cambria"/>
        <w:sz w:val="20"/>
        <w:szCs w:val="20"/>
      </w:rPr>
      <w:t>а №4</w:t>
    </w:r>
    <w:r>
      <w:rPr>
        <w:rFonts w:ascii="Cambria" w:hAnsi="Cambria"/>
        <w:sz w:val="20"/>
        <w:szCs w:val="20"/>
      </w:rPr>
      <w:t>-И от 1</w:t>
    </w:r>
    <w:r w:rsidR="00EC66EB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.10.2013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BA454B" w:rsidRPr="00BA454B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9F7" w:rsidRDefault="00BE69F7" w:rsidP="00E10162">
      <w:r>
        <w:separator/>
      </w:r>
    </w:p>
  </w:footnote>
  <w:footnote w:type="continuationSeparator" w:id="0">
    <w:p w:rsidR="00BE69F7" w:rsidRDefault="00BE69F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555624"/>
    <w:multiLevelType w:val="hybridMultilevel"/>
    <w:tmpl w:val="CD4C714A"/>
    <w:lvl w:ilvl="0" w:tplc="C5D6153E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8"/>
  </w:num>
  <w:num w:numId="6">
    <w:abstractNumId w:val="10"/>
  </w:num>
  <w:num w:numId="7">
    <w:abstractNumId w:val="7"/>
  </w:num>
  <w:num w:numId="8">
    <w:abstractNumId w:val="9"/>
  </w:num>
  <w:num w:numId="9">
    <w:abstractNumId w:val="2"/>
  </w:num>
  <w:num w:numId="10">
    <w:abstractNumId w:val="4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0A51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A9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939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26D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C7B16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454B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9F7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602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A3A0F3-1A0C-4191-B555-294A9AFC0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3142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5</cp:revision>
  <cp:lastPrinted>2013-10-14T13:43:00Z</cp:lastPrinted>
  <dcterms:created xsi:type="dcterms:W3CDTF">2013-10-16T13:49:00Z</dcterms:created>
  <dcterms:modified xsi:type="dcterms:W3CDTF">2013-10-16T14:04:00Z</dcterms:modified>
</cp:coreProperties>
</file>