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F920BD">
        <w:rPr>
          <w:b/>
          <w:bCs/>
          <w:sz w:val="28"/>
          <w:szCs w:val="28"/>
          <w:lang w:val="ru-RU"/>
        </w:rPr>
        <w:t>2</w:t>
      </w:r>
      <w:r w:rsidR="00703D1C">
        <w:rPr>
          <w:b/>
          <w:bCs/>
          <w:sz w:val="28"/>
          <w:szCs w:val="28"/>
          <w:lang w:val="ru-RU"/>
        </w:rPr>
        <w:t>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F920BD">
        <w:rPr>
          <w:b/>
          <w:bCs/>
          <w:sz w:val="28"/>
          <w:szCs w:val="28"/>
          <w:lang w:val="ru-RU"/>
        </w:rPr>
        <w:t>34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84543" w:rsidRDefault="00477496" w:rsidP="00220D0F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220D0F">
        <w:rPr>
          <w:sz w:val="28"/>
          <w:szCs w:val="28"/>
          <w:lang w:val="ru-RU"/>
        </w:rPr>
        <w:t xml:space="preserve">выполнения работ </w:t>
      </w:r>
      <w:r w:rsidR="00F920BD" w:rsidRPr="00F920BD">
        <w:rPr>
          <w:sz w:val="28"/>
          <w:szCs w:val="28"/>
          <w:lang w:val="ru-RU"/>
        </w:rPr>
        <w:t>по перепланировке офисных помещений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220D0F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806B38" w:rsidRDefault="009B4032" w:rsidP="00F920B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2F3842">
        <w:rPr>
          <w:rFonts w:ascii="Times New Roman" w:hAnsi="Times New Roman" w:cs="Times New Roman"/>
          <w:sz w:val="28"/>
          <w:szCs w:val="28"/>
        </w:rPr>
        <w:t>В</w:t>
      </w:r>
      <w:r w:rsidR="002F3842" w:rsidRPr="002F3842">
        <w:rPr>
          <w:rFonts w:ascii="Times New Roman" w:hAnsi="Times New Roman" w:cs="Times New Roman"/>
          <w:sz w:val="28"/>
          <w:szCs w:val="28"/>
        </w:rPr>
        <w:t>ыполнени</w:t>
      </w:r>
      <w:r w:rsidR="002F3842">
        <w:rPr>
          <w:rFonts w:ascii="Times New Roman" w:hAnsi="Times New Roman" w:cs="Times New Roman"/>
          <w:sz w:val="28"/>
          <w:szCs w:val="28"/>
        </w:rPr>
        <w:t>е</w:t>
      </w:r>
      <w:r w:rsidR="002F3842" w:rsidRPr="002F3842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F920BD" w:rsidRPr="00F920BD">
        <w:rPr>
          <w:rFonts w:ascii="Times New Roman" w:hAnsi="Times New Roman" w:cs="Times New Roman"/>
          <w:sz w:val="28"/>
          <w:szCs w:val="28"/>
        </w:rPr>
        <w:t>по перепланировке офисных помещений</w:t>
      </w:r>
      <w:r w:rsidR="00806B38" w:rsidRPr="00806B38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806B38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806B38">
        <w:rPr>
          <w:rFonts w:ascii="Times New Roman" w:hAnsi="Times New Roman" w:cs="Times New Roman"/>
          <w:sz w:val="28"/>
          <w:szCs w:val="28"/>
        </w:rPr>
        <w:t>.</w:t>
      </w:r>
      <w:r w:rsidR="00600594" w:rsidRPr="00806B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F920BD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1 250 000</w:t>
      </w:r>
      <w:r w:rsidR="00D21B08">
        <w:rPr>
          <w:rFonts w:ascii="Times New Roman" w:hAnsi="Times New Roman" w:cs="Times New Roman"/>
          <w:sz w:val="28"/>
          <w:szCs w:val="28"/>
        </w:rPr>
        <w:t>,00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Один миллион двести пять</w:t>
      </w:r>
      <w:r w:rsidR="00C019CB">
        <w:rPr>
          <w:rFonts w:ascii="Times New Roman" w:hAnsi="Times New Roman" w:cs="Times New Roman"/>
          <w:sz w:val="28"/>
          <w:szCs w:val="28"/>
        </w:rPr>
        <w:t xml:space="preserve">десят </w:t>
      </w:r>
      <w:r w:rsidR="00E00C17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 w:rsidR="00D21B08">
        <w:rPr>
          <w:rFonts w:ascii="Times New Roman" w:hAnsi="Times New Roman" w:cs="Times New Roman"/>
          <w:sz w:val="28"/>
          <w:szCs w:val="28"/>
        </w:rPr>
        <w:t>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05A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A747F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3658C9">
        <w:rPr>
          <w:rFonts w:ascii="Times New Roman" w:hAnsi="Times New Roman" w:cs="Times New Roman"/>
          <w:sz w:val="28"/>
          <w:szCs w:val="28"/>
        </w:rPr>
        <w:t>выполнения работ</w:t>
      </w:r>
      <w:r w:rsidR="006A747F">
        <w:rPr>
          <w:rFonts w:ascii="Times New Roman" w:hAnsi="Times New Roman" w:cs="Times New Roman"/>
          <w:sz w:val="28"/>
          <w:szCs w:val="28"/>
        </w:rPr>
        <w:t xml:space="preserve">, </w:t>
      </w:r>
      <w:r w:rsidR="00F705AC" w:rsidRPr="00F705AC">
        <w:rPr>
          <w:rFonts w:ascii="Times New Roman" w:hAnsi="Times New Roman" w:cs="Times New Roman"/>
          <w:sz w:val="28"/>
          <w:szCs w:val="28"/>
        </w:rPr>
        <w:t xml:space="preserve">в течение 10 (десяти) дней после подписания Акта выполненных работ и </w:t>
      </w:r>
      <w:r w:rsidR="00F705AC">
        <w:rPr>
          <w:rFonts w:ascii="Times New Roman" w:hAnsi="Times New Roman" w:cs="Times New Roman"/>
          <w:sz w:val="28"/>
          <w:szCs w:val="28"/>
        </w:rPr>
        <w:t>предоставления</w:t>
      </w:r>
      <w:r w:rsidR="00F705AC" w:rsidRPr="00F705AC">
        <w:rPr>
          <w:rFonts w:ascii="Times New Roman" w:hAnsi="Times New Roman" w:cs="Times New Roman"/>
          <w:sz w:val="28"/>
          <w:szCs w:val="28"/>
        </w:rPr>
        <w:t xml:space="preserve"> Заказчик</w:t>
      </w:r>
      <w:r w:rsidR="00F705AC">
        <w:rPr>
          <w:rFonts w:ascii="Times New Roman" w:hAnsi="Times New Roman" w:cs="Times New Roman"/>
          <w:sz w:val="28"/>
          <w:szCs w:val="28"/>
        </w:rPr>
        <w:t>у</w:t>
      </w:r>
      <w:r w:rsidR="00F705AC" w:rsidRPr="00F705AC">
        <w:rPr>
          <w:rFonts w:ascii="Times New Roman" w:hAnsi="Times New Roman" w:cs="Times New Roman"/>
          <w:sz w:val="28"/>
          <w:szCs w:val="28"/>
        </w:rPr>
        <w:t xml:space="preserve"> оригинала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82F6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82F6C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>корп. 3</w:t>
      </w:r>
      <w:r w:rsidR="00F920BD">
        <w:rPr>
          <w:rFonts w:ascii="Times New Roman" w:hAnsi="Times New Roman" w:cs="Times New Roman"/>
          <w:sz w:val="28"/>
          <w:szCs w:val="28"/>
          <w:lang w:eastAsia="ru-RU"/>
        </w:rPr>
        <w:t>, этаж 25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98454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984543">
        <w:rPr>
          <w:rFonts w:ascii="Times New Roman" w:hAnsi="Times New Roman" w:cs="Times New Roman"/>
          <w:sz w:val="28"/>
          <w:szCs w:val="28"/>
        </w:rPr>
        <w:t xml:space="preserve">не </w:t>
      </w:r>
      <w:r w:rsidR="00223ADF">
        <w:rPr>
          <w:rFonts w:ascii="Times New Roman" w:hAnsi="Times New Roman" w:cs="Times New Roman"/>
          <w:sz w:val="28"/>
          <w:szCs w:val="28"/>
        </w:rPr>
        <w:t>позднее 10.11.2013 года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02C2B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02C2B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02C2B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02C2B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E02C2B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02C2B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223ADF" w:rsidRDefault="00715E8D" w:rsidP="00223ADF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223ADF" w:rsidRPr="00223ADF" w:rsidRDefault="00223ADF" w:rsidP="00223ADF">
      <w:pPr>
        <w:jc w:val="center"/>
        <w:rPr>
          <w:sz w:val="24"/>
          <w:szCs w:val="24"/>
          <w:lang w:val="ru-RU" w:eastAsia="ru-RU"/>
        </w:rPr>
      </w:pPr>
      <w:r w:rsidRPr="00223ADF">
        <w:rPr>
          <w:b/>
          <w:sz w:val="24"/>
          <w:szCs w:val="24"/>
          <w:lang w:val="ru-RU"/>
        </w:rPr>
        <w:t>ТЕХНИЧЕСКОЕ ЗАДАНИЕ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на выполнение работ по перепланировке офисных помещений на 25 этаже  Офисного здания №3 Центра Международной Торговли (Москва, Краснопресненская наб., д.12), в составе: строительно-монтажные работы, исполнительная документация.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numPr>
          <w:ilvl w:val="0"/>
          <w:numId w:val="28"/>
        </w:numPr>
        <w:rPr>
          <w:b/>
          <w:sz w:val="24"/>
          <w:szCs w:val="24"/>
          <w:lang w:val="ru-RU" w:eastAsia="ru-RU"/>
        </w:rPr>
      </w:pPr>
      <w:r w:rsidRPr="00223ADF">
        <w:rPr>
          <w:b/>
          <w:sz w:val="24"/>
          <w:szCs w:val="24"/>
          <w:lang w:val="ru-RU" w:eastAsia="ru-RU"/>
        </w:rPr>
        <w:t>Общее описание.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Основание для производства строительно-монтажных работ: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 - Договор подряда на перепланировку офисных помещений 25 этажа по демонтажу и устройству перегородок, отделке помещений и корректировке инженерных  систем, вызванных перепланировкой;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- график выполнения работ, согласованный Заказчиком. 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Назначение помещения – открытые офисные помещения средней и высшей категории.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Технико-экономические показатели по помещению: 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- площадь помещения № 25.27 по которому демонтируются перегородки - 20,8 м</w:t>
      </w:r>
      <w:proofErr w:type="gramStart"/>
      <w:r w:rsidRPr="00223ADF">
        <w:rPr>
          <w:sz w:val="24"/>
          <w:szCs w:val="24"/>
          <w:lang w:val="ru-RU" w:eastAsia="ru-RU"/>
        </w:rPr>
        <w:t>2</w:t>
      </w:r>
      <w:proofErr w:type="gramEnd"/>
      <w:r w:rsidRPr="00223ADF">
        <w:rPr>
          <w:sz w:val="24"/>
          <w:szCs w:val="24"/>
          <w:lang w:val="ru-RU" w:eastAsia="ru-RU"/>
        </w:rPr>
        <w:t>;                             - площадь помещения № 25.20 (зона рецепции) в котором проводится перепланировка – 76 м2;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- площадь частично выгораживаемого помещения (зона рецепции) - 17 м</w:t>
      </w:r>
      <w:proofErr w:type="gramStart"/>
      <w:r w:rsidRPr="00223ADF">
        <w:rPr>
          <w:sz w:val="24"/>
          <w:szCs w:val="24"/>
          <w:lang w:val="ru-RU" w:eastAsia="ru-RU"/>
        </w:rPr>
        <w:t>2</w:t>
      </w:r>
      <w:proofErr w:type="gramEnd"/>
      <w:r w:rsidRPr="00223ADF">
        <w:rPr>
          <w:sz w:val="24"/>
          <w:szCs w:val="24"/>
          <w:lang w:val="ru-RU" w:eastAsia="ru-RU"/>
        </w:rPr>
        <w:t>;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- высота помещения от уровня чистого пола до низа плиты перекрытия - 3,56* м; 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- высота помещения до уровня подвесного потолка – 2,80*  м.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*- размер уточняется по месту.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Целью является выполнение строительно-монтажных работ, состав которых определен объемами работ, описанных в </w:t>
      </w:r>
      <w:r w:rsidRPr="009D46C1">
        <w:rPr>
          <w:b/>
          <w:sz w:val="24"/>
          <w:szCs w:val="24"/>
          <w:lang w:val="ru-RU" w:eastAsia="ru-RU"/>
        </w:rPr>
        <w:t>Приложении №1 к Техническому заданию</w:t>
      </w:r>
      <w:r w:rsidRPr="00223ADF">
        <w:rPr>
          <w:sz w:val="24"/>
          <w:szCs w:val="24"/>
          <w:lang w:val="ru-RU" w:eastAsia="ru-RU"/>
        </w:rPr>
        <w:t xml:space="preserve">. 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Ремонтные и отделочные работы должны быть выполнены Подрядчиком в соответствии с действующими в России строительными нормами и правилами (СНиП) и соблюдением ППБ. Все материалы, применяемые при ремонтных работах в офисных помещениях, должны иметь гигиенические сертификаты и сертификаты пожарной безопасности. </w:t>
      </w:r>
    </w:p>
    <w:p w:rsidR="00223ADF" w:rsidRPr="00223ADF" w:rsidRDefault="00223ADF" w:rsidP="00223ADF">
      <w:pPr>
        <w:rPr>
          <w:b/>
          <w:sz w:val="24"/>
          <w:szCs w:val="24"/>
          <w:lang w:val="ru-RU" w:eastAsia="ru-RU"/>
        </w:rPr>
      </w:pPr>
    </w:p>
    <w:p w:rsidR="00223ADF" w:rsidRPr="00223ADF" w:rsidRDefault="00223ADF" w:rsidP="00223ADF">
      <w:pPr>
        <w:numPr>
          <w:ilvl w:val="0"/>
          <w:numId w:val="28"/>
        </w:numPr>
        <w:rPr>
          <w:b/>
          <w:sz w:val="24"/>
          <w:szCs w:val="24"/>
          <w:lang w:val="ru-RU" w:eastAsia="ru-RU"/>
        </w:rPr>
      </w:pPr>
      <w:r w:rsidRPr="00223ADF">
        <w:rPr>
          <w:b/>
          <w:sz w:val="24"/>
          <w:szCs w:val="24"/>
          <w:lang w:val="ru-RU" w:eastAsia="ru-RU"/>
        </w:rPr>
        <w:t>Организация работ на объекте.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Условия по организации выполнения работ: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1). Временной режим проведения строительно-монтажных работ: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      – не рабочее для Заказчика время с 19:30 вечера до 8:00 утра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      - выходные и праздничные дни;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2). Минимизация сроков выполнения работ;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3). Выполнение регламента работ ЦМТ (Приложение №2</w:t>
      </w:r>
      <w:r w:rsidRPr="00223ADF">
        <w:rPr>
          <w:lang w:val="ru-RU"/>
        </w:rPr>
        <w:t xml:space="preserve"> </w:t>
      </w:r>
      <w:r w:rsidRPr="00223ADF">
        <w:rPr>
          <w:sz w:val="24"/>
          <w:szCs w:val="24"/>
          <w:lang w:val="ru-RU" w:eastAsia="ru-RU"/>
        </w:rPr>
        <w:t>к Техническому заданию).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Подрядчик должен: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- иметь в наличии договор страхования гражданской ответственности за причинение вреда вследствие недостатков работ, которые оказывают влияние на безопасность об</w:t>
      </w:r>
      <w:r w:rsidR="0013700E">
        <w:rPr>
          <w:sz w:val="24"/>
          <w:szCs w:val="24"/>
          <w:lang w:val="ru-RU" w:eastAsia="ru-RU"/>
        </w:rPr>
        <w:t>ъ</w:t>
      </w:r>
      <w:r w:rsidRPr="00223ADF">
        <w:rPr>
          <w:sz w:val="24"/>
          <w:szCs w:val="24"/>
          <w:lang w:val="ru-RU" w:eastAsia="ru-RU"/>
        </w:rPr>
        <w:t>ектов капитального строительства;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- нести ответственность за субподрядчиков, как в плане выполнения работ, так и в плане страхования от ущерба, страховок персонала и т.д.; 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- до начала строительно-монтажных работ получить у Заказчика и Собственника помещений (ОАО «ЦМТ») разрешение для доступа персонала на объект, для поставки материалов и оборудования, необходимых на объекте, графика работы и т.д.;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- согласовывать проведение своих работ с работами другого Подрядчика, выполняющего работы в данных помещениях по системам СКС и розеточной сети к СКС, проводимых одновременно;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- предусмотреть присутствие руководителя работ на объекте на протяжении всего времени выполнения работ.</w:t>
      </w: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jc w:val="both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  Представитель Заказчика и представитель Подрядчика будут проводить регулярные встречи на объекте. Встречи проводятся для решения текущих вопросов и руководства работами. Подрядчик обеспечивает участие во встречах представителей субподрядчиков и других участников работ.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numPr>
          <w:ilvl w:val="0"/>
          <w:numId w:val="28"/>
        </w:numPr>
        <w:rPr>
          <w:b/>
          <w:sz w:val="24"/>
          <w:szCs w:val="24"/>
          <w:lang w:val="ru-RU" w:eastAsia="ru-RU"/>
        </w:rPr>
      </w:pPr>
      <w:r w:rsidRPr="00223ADF">
        <w:rPr>
          <w:b/>
          <w:sz w:val="24"/>
          <w:szCs w:val="24"/>
          <w:lang w:val="ru-RU" w:eastAsia="ru-RU"/>
        </w:rPr>
        <w:t>Перечень основных выполняемых работ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b/>
          <w:sz w:val="24"/>
          <w:szCs w:val="24"/>
          <w:lang w:val="ru-RU" w:eastAsia="ru-RU"/>
        </w:rPr>
      </w:pPr>
      <w:r w:rsidRPr="00223ADF">
        <w:rPr>
          <w:b/>
          <w:sz w:val="24"/>
          <w:szCs w:val="24"/>
          <w:lang w:val="ru-RU" w:eastAsia="ru-RU"/>
        </w:rPr>
        <w:t xml:space="preserve">3.1. Перепланировка помещения № 25.27. </w:t>
      </w:r>
    </w:p>
    <w:p w:rsidR="00223ADF" w:rsidRPr="00223ADF" w:rsidRDefault="00223ADF" w:rsidP="00223ADF">
      <w:pPr>
        <w:rPr>
          <w:b/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План помещения представлен в приложении №3</w:t>
      </w:r>
      <w:r w:rsidRPr="00223ADF">
        <w:rPr>
          <w:lang w:val="ru-RU"/>
        </w:rPr>
        <w:t xml:space="preserve"> </w:t>
      </w:r>
      <w:r>
        <w:rPr>
          <w:lang w:val="ru-RU"/>
        </w:rPr>
        <w:t xml:space="preserve"> </w:t>
      </w:r>
      <w:r w:rsidRPr="00223ADF">
        <w:rPr>
          <w:sz w:val="24"/>
          <w:szCs w:val="24"/>
          <w:lang w:val="ru-RU" w:eastAsia="ru-RU"/>
        </w:rPr>
        <w:t>к Техническому заданию.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Состав работ (полный состав работ и объемы представлены в Приложении №1</w:t>
      </w:r>
      <w:r w:rsidRPr="00223ADF">
        <w:rPr>
          <w:lang w:val="ru-RU"/>
        </w:rPr>
        <w:t xml:space="preserve"> </w:t>
      </w:r>
      <w:r w:rsidRPr="00223ADF">
        <w:rPr>
          <w:sz w:val="24"/>
          <w:szCs w:val="24"/>
          <w:lang w:val="ru-RU" w:eastAsia="ru-RU"/>
        </w:rPr>
        <w:t>к Техническому заданию):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1). Демонтаж гипсокартонной и стеклянной* перегородок.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2). Демонтаж дверного блока*.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3). Разборка/сборка подшивного потолка </w:t>
      </w:r>
      <w:r w:rsidRPr="00223ADF">
        <w:rPr>
          <w:sz w:val="24"/>
          <w:szCs w:val="24"/>
          <w:lang w:eastAsia="ru-RU"/>
        </w:rPr>
        <w:t>Armstrong</w:t>
      </w:r>
      <w:r w:rsidRPr="00223ADF">
        <w:rPr>
          <w:sz w:val="24"/>
          <w:szCs w:val="24"/>
          <w:lang w:val="ru-RU" w:eastAsia="ru-RU"/>
        </w:rPr>
        <w:t xml:space="preserve"> в зоне разборки  перегородок.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4). Демонтаж*/монтаж существующих светильников.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5). Устройство двухслойной перегородки из ГКЛ.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6). Перенос выключателя освещения.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7). Демонтаж*/укладка нового коврового покрытия с ремонтом стяжки.  Ковровая плитка «</w:t>
      </w:r>
      <w:r w:rsidRPr="00223ADF">
        <w:rPr>
          <w:sz w:val="24"/>
          <w:szCs w:val="24"/>
          <w:lang w:eastAsia="ru-RU"/>
        </w:rPr>
        <w:t>MODULYSS</w:t>
      </w:r>
      <w:r w:rsidRPr="00223ADF">
        <w:rPr>
          <w:sz w:val="24"/>
          <w:szCs w:val="24"/>
          <w:lang w:val="ru-RU" w:eastAsia="ru-RU"/>
        </w:rPr>
        <w:t xml:space="preserve">» </w:t>
      </w:r>
      <w:r w:rsidRPr="00223ADF">
        <w:rPr>
          <w:sz w:val="24"/>
          <w:szCs w:val="24"/>
          <w:lang w:eastAsia="ru-RU"/>
        </w:rPr>
        <w:t>LINE</w:t>
      </w:r>
      <w:r w:rsidRPr="00223ADF">
        <w:rPr>
          <w:sz w:val="24"/>
          <w:szCs w:val="24"/>
          <w:lang w:val="ru-RU" w:eastAsia="ru-RU"/>
        </w:rPr>
        <w:t>-</w:t>
      </w:r>
      <w:r w:rsidRPr="00223ADF">
        <w:rPr>
          <w:sz w:val="24"/>
          <w:szCs w:val="24"/>
          <w:lang w:eastAsia="ru-RU"/>
        </w:rPr>
        <w:t>UP</w:t>
      </w:r>
      <w:r w:rsidRPr="00223ADF">
        <w:rPr>
          <w:sz w:val="24"/>
          <w:szCs w:val="24"/>
          <w:lang w:val="ru-RU" w:eastAsia="ru-RU"/>
        </w:rPr>
        <w:t xml:space="preserve"> 139.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8). Плинтус ковровый 50 мм, 25-50-0-107.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9). Окраска ГКЛ перегородок и подшивного потолка из ГКЛ.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10). Сопутствующие работы.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*- демонтаж проводить с условием повторного применения материалов.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b/>
          <w:sz w:val="24"/>
          <w:szCs w:val="24"/>
          <w:lang w:val="ru-RU" w:eastAsia="ru-RU"/>
        </w:rPr>
      </w:pPr>
      <w:r w:rsidRPr="00223ADF">
        <w:rPr>
          <w:b/>
          <w:sz w:val="24"/>
          <w:szCs w:val="24"/>
          <w:lang w:val="ru-RU" w:eastAsia="ru-RU"/>
        </w:rPr>
        <w:t>3.2.  Перепланировка в осях</w:t>
      </w:r>
      <w:proofErr w:type="gramStart"/>
      <w:r w:rsidRPr="00223ADF">
        <w:rPr>
          <w:b/>
          <w:sz w:val="24"/>
          <w:szCs w:val="24"/>
          <w:lang w:val="ru-RU" w:eastAsia="ru-RU"/>
        </w:rPr>
        <w:t xml:space="preserve"> Е</w:t>
      </w:r>
      <w:proofErr w:type="gramEnd"/>
      <w:r w:rsidRPr="00223ADF">
        <w:rPr>
          <w:b/>
          <w:sz w:val="24"/>
          <w:szCs w:val="24"/>
          <w:lang w:val="ru-RU" w:eastAsia="ru-RU"/>
        </w:rPr>
        <w:t xml:space="preserve"> - Ж, 4-6 (пом. 25.20 зона рецепции).</w:t>
      </w:r>
    </w:p>
    <w:p w:rsidR="00223ADF" w:rsidRPr="00223ADF" w:rsidRDefault="00223ADF" w:rsidP="00223ADF">
      <w:pPr>
        <w:rPr>
          <w:b/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План помещения представлен в приложении №3</w:t>
      </w:r>
      <w:r w:rsidR="0013700E" w:rsidRPr="0013700E">
        <w:rPr>
          <w:lang w:val="ru-RU"/>
        </w:rPr>
        <w:t xml:space="preserve"> </w:t>
      </w:r>
      <w:r w:rsidR="0013700E" w:rsidRPr="0013700E">
        <w:rPr>
          <w:sz w:val="24"/>
          <w:szCs w:val="24"/>
          <w:lang w:val="ru-RU" w:eastAsia="ru-RU"/>
        </w:rPr>
        <w:t>к Техническому заданию</w:t>
      </w:r>
      <w:r w:rsidRPr="00223ADF">
        <w:rPr>
          <w:sz w:val="24"/>
          <w:szCs w:val="24"/>
          <w:lang w:val="ru-RU" w:eastAsia="ru-RU"/>
        </w:rPr>
        <w:t>.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Состав работ (полный состав работ и объемы представлены в Приложении №1</w:t>
      </w:r>
      <w:r w:rsidR="0013700E" w:rsidRPr="0013700E">
        <w:rPr>
          <w:lang w:val="ru-RU"/>
        </w:rPr>
        <w:t xml:space="preserve"> </w:t>
      </w:r>
      <w:r w:rsidR="0013700E" w:rsidRPr="0013700E">
        <w:rPr>
          <w:sz w:val="24"/>
          <w:szCs w:val="24"/>
          <w:lang w:val="ru-RU" w:eastAsia="ru-RU"/>
        </w:rPr>
        <w:t>к Техническому заданию</w:t>
      </w:r>
      <w:r w:rsidRPr="00223ADF">
        <w:rPr>
          <w:sz w:val="24"/>
          <w:szCs w:val="24"/>
          <w:lang w:val="ru-RU" w:eastAsia="ru-RU"/>
        </w:rPr>
        <w:t>):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1). Разборка/сборка подшивного потолка </w:t>
      </w:r>
      <w:r w:rsidRPr="00223ADF">
        <w:rPr>
          <w:sz w:val="24"/>
          <w:szCs w:val="24"/>
          <w:lang w:eastAsia="ru-RU"/>
        </w:rPr>
        <w:t>Armstrong</w:t>
      </w:r>
      <w:r w:rsidRPr="00223ADF">
        <w:rPr>
          <w:sz w:val="24"/>
          <w:szCs w:val="24"/>
          <w:lang w:val="ru-RU" w:eastAsia="ru-RU"/>
        </w:rPr>
        <w:t>.</w:t>
      </w:r>
      <w:r w:rsidR="0013700E">
        <w:rPr>
          <w:sz w:val="24"/>
          <w:szCs w:val="24"/>
          <w:lang w:val="ru-RU" w:eastAsia="ru-RU"/>
        </w:rPr>
        <w:t xml:space="preserve"> 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2). Демонтаж*/укладка коврового покрытия в зоне монтажа перегородки (материал Заказчика).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3). Демонтаж*/монтаж существующих светильников.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4). Монтаж стеклянной перегородки от уровня пола до подшивного потолка из ГКЛ с одинарным прозрачным остеклением 10 мм, алюминиевый профиль 32х55 мм, окрашенный по </w:t>
      </w:r>
      <w:r w:rsidRPr="00223ADF">
        <w:rPr>
          <w:sz w:val="24"/>
          <w:szCs w:val="24"/>
          <w:lang w:eastAsia="ru-RU"/>
        </w:rPr>
        <w:t>RAL</w:t>
      </w:r>
      <w:r w:rsidRPr="00223ADF">
        <w:rPr>
          <w:sz w:val="24"/>
          <w:szCs w:val="24"/>
          <w:lang w:val="ru-RU" w:eastAsia="ru-RU"/>
        </w:rPr>
        <w:t xml:space="preserve"> 9006 (серебристый), производств</w:t>
      </w:r>
      <w:proofErr w:type="gramStart"/>
      <w:r w:rsidRPr="00223ADF">
        <w:rPr>
          <w:sz w:val="24"/>
          <w:szCs w:val="24"/>
          <w:lang w:val="ru-RU" w:eastAsia="ru-RU"/>
        </w:rPr>
        <w:t>о ООО</w:t>
      </w:r>
      <w:proofErr w:type="gramEnd"/>
      <w:r w:rsidRPr="00223ADF">
        <w:rPr>
          <w:sz w:val="24"/>
          <w:szCs w:val="24"/>
          <w:lang w:val="ru-RU" w:eastAsia="ru-RU"/>
        </w:rPr>
        <w:t xml:space="preserve"> "Т.К. Версаль". Использовать элементы демонтированной перегородки помещения 25.27.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5). Перенос диффузоров приточно-вытяжной вентиляции.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6). Монтаж </w:t>
      </w:r>
      <w:proofErr w:type="spellStart"/>
      <w:r w:rsidRPr="00223ADF">
        <w:rPr>
          <w:sz w:val="24"/>
          <w:szCs w:val="24"/>
          <w:lang w:val="ru-RU" w:eastAsia="ru-RU"/>
        </w:rPr>
        <w:t>вентиляторного</w:t>
      </w:r>
      <w:proofErr w:type="spellEnd"/>
      <w:r w:rsidRPr="00223ADF">
        <w:rPr>
          <w:sz w:val="24"/>
          <w:szCs w:val="24"/>
          <w:lang w:val="ru-RU" w:eastAsia="ru-RU"/>
        </w:rPr>
        <w:t xml:space="preserve"> </w:t>
      </w:r>
      <w:proofErr w:type="spellStart"/>
      <w:r w:rsidRPr="00223ADF">
        <w:rPr>
          <w:sz w:val="24"/>
          <w:szCs w:val="24"/>
          <w:lang w:val="ru-RU" w:eastAsia="ru-RU"/>
        </w:rPr>
        <w:t>касетного</w:t>
      </w:r>
      <w:proofErr w:type="spellEnd"/>
      <w:r w:rsidRPr="00223ADF">
        <w:rPr>
          <w:sz w:val="24"/>
          <w:szCs w:val="24"/>
          <w:lang w:val="ru-RU" w:eastAsia="ru-RU"/>
        </w:rPr>
        <w:t xml:space="preserve"> доводчика </w:t>
      </w:r>
      <w:r w:rsidRPr="00223ADF">
        <w:rPr>
          <w:sz w:val="24"/>
          <w:szCs w:val="24"/>
          <w:lang w:eastAsia="ru-RU"/>
        </w:rPr>
        <w:t>TRANE</w:t>
      </w:r>
      <w:r w:rsidRPr="00223ADF">
        <w:rPr>
          <w:sz w:val="24"/>
          <w:szCs w:val="24"/>
          <w:lang w:val="ru-RU" w:eastAsia="ru-RU"/>
        </w:rPr>
        <w:t xml:space="preserve"> </w:t>
      </w:r>
      <w:r w:rsidRPr="00223ADF">
        <w:rPr>
          <w:sz w:val="24"/>
          <w:szCs w:val="24"/>
          <w:lang w:eastAsia="ru-RU"/>
        </w:rPr>
        <w:t>CWS</w:t>
      </w:r>
      <w:r w:rsidRPr="00223ADF">
        <w:rPr>
          <w:sz w:val="24"/>
          <w:szCs w:val="24"/>
          <w:lang w:val="ru-RU" w:eastAsia="ru-RU"/>
        </w:rPr>
        <w:t xml:space="preserve"> 01-4</w:t>
      </w:r>
      <w:r w:rsidRPr="00223ADF">
        <w:rPr>
          <w:sz w:val="24"/>
          <w:szCs w:val="24"/>
          <w:lang w:eastAsia="ru-RU"/>
        </w:rPr>
        <w:t>P</w:t>
      </w:r>
      <w:r w:rsidRPr="00223ADF">
        <w:rPr>
          <w:sz w:val="24"/>
          <w:szCs w:val="24"/>
          <w:lang w:val="ru-RU" w:eastAsia="ru-RU"/>
        </w:rPr>
        <w:t xml:space="preserve"> </w:t>
      </w:r>
      <w:r w:rsidRPr="00223ADF">
        <w:rPr>
          <w:sz w:val="24"/>
          <w:szCs w:val="24"/>
          <w:lang w:eastAsia="ru-RU"/>
        </w:rPr>
        <w:t>c</w:t>
      </w:r>
      <w:r w:rsidRPr="00223ADF">
        <w:rPr>
          <w:sz w:val="24"/>
          <w:szCs w:val="24"/>
          <w:lang w:val="ru-RU" w:eastAsia="ru-RU"/>
        </w:rPr>
        <w:t xml:space="preserve"> подключением к системам холодоснабжения, теплоснабжения и электроснабжения.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7). Монтаж 12-ти дополнительных </w:t>
      </w:r>
      <w:proofErr w:type="spellStart"/>
      <w:r w:rsidRPr="00223ADF">
        <w:rPr>
          <w:sz w:val="24"/>
          <w:szCs w:val="24"/>
          <w:lang w:val="ru-RU" w:eastAsia="ru-RU"/>
        </w:rPr>
        <w:t>спринклерных</w:t>
      </w:r>
      <w:proofErr w:type="spellEnd"/>
      <w:r w:rsidRPr="00223ADF">
        <w:rPr>
          <w:sz w:val="24"/>
          <w:szCs w:val="24"/>
          <w:lang w:val="ru-RU" w:eastAsia="ru-RU"/>
        </w:rPr>
        <w:t xml:space="preserve"> оросителей.</w:t>
      </w:r>
    </w:p>
    <w:p w:rsidR="00223ADF" w:rsidRPr="00223ADF" w:rsidRDefault="00223ADF" w:rsidP="00223ADF">
      <w:pPr>
        <w:ind w:left="36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8). Окраска существующих ГКЛ перегородок и подшивного потолка из ГКЛ.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      10). Сопутствующие работы.</w:t>
      </w:r>
    </w:p>
    <w:p w:rsidR="00223ADF" w:rsidRPr="00223ADF" w:rsidRDefault="00223ADF" w:rsidP="0013700E">
      <w:pPr>
        <w:ind w:left="720"/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*- демонтаж проводить с условием повторного применения материалов.</w:t>
      </w:r>
    </w:p>
    <w:p w:rsidR="00223ADF" w:rsidRPr="00223ADF" w:rsidRDefault="00223ADF" w:rsidP="00223ADF">
      <w:pPr>
        <w:ind w:left="720"/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b/>
          <w:sz w:val="24"/>
          <w:szCs w:val="24"/>
          <w:lang w:val="ru-RU" w:eastAsia="ru-RU"/>
        </w:rPr>
      </w:pPr>
      <w:r w:rsidRPr="00223ADF">
        <w:rPr>
          <w:b/>
          <w:sz w:val="24"/>
          <w:szCs w:val="24"/>
          <w:lang w:val="ru-RU" w:eastAsia="ru-RU"/>
        </w:rPr>
        <w:t>3.3. Исполнительная документация.</w:t>
      </w:r>
    </w:p>
    <w:p w:rsidR="00223ADF" w:rsidRPr="00223ADF" w:rsidRDefault="00223ADF" w:rsidP="00223ADF">
      <w:pPr>
        <w:rPr>
          <w:b/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По завершению СМР Подрядчик выпускает изменения к исполнительной документации 25 этажа по разделам АР, ЭОМ, </w:t>
      </w:r>
      <w:proofErr w:type="spellStart"/>
      <w:r w:rsidRPr="00223ADF">
        <w:rPr>
          <w:sz w:val="24"/>
          <w:szCs w:val="24"/>
          <w:lang w:val="ru-RU" w:eastAsia="ru-RU"/>
        </w:rPr>
        <w:t>ОВиК</w:t>
      </w:r>
      <w:proofErr w:type="spellEnd"/>
      <w:r w:rsidRPr="00223ADF">
        <w:rPr>
          <w:sz w:val="24"/>
          <w:szCs w:val="24"/>
          <w:lang w:val="ru-RU" w:eastAsia="ru-RU"/>
        </w:rPr>
        <w:t xml:space="preserve"> и АПТ. Документация представляется на бумажном носителе и в электронном виде (форматы </w:t>
      </w:r>
      <w:r w:rsidRPr="00223ADF">
        <w:rPr>
          <w:sz w:val="24"/>
          <w:szCs w:val="24"/>
          <w:lang w:eastAsia="ru-RU"/>
        </w:rPr>
        <w:t>DWG</w:t>
      </w:r>
      <w:r w:rsidRPr="00223ADF">
        <w:rPr>
          <w:sz w:val="24"/>
          <w:szCs w:val="24"/>
          <w:lang w:val="ru-RU" w:eastAsia="ru-RU"/>
        </w:rPr>
        <w:t xml:space="preserve"> и </w:t>
      </w:r>
      <w:r w:rsidRPr="00223ADF">
        <w:rPr>
          <w:sz w:val="24"/>
          <w:szCs w:val="24"/>
          <w:lang w:eastAsia="ru-RU"/>
        </w:rPr>
        <w:t>PDF</w:t>
      </w:r>
      <w:r w:rsidRPr="00223ADF">
        <w:rPr>
          <w:sz w:val="24"/>
          <w:szCs w:val="24"/>
          <w:lang w:val="ru-RU" w:eastAsia="ru-RU"/>
        </w:rPr>
        <w:t>) по 4 экземпляра.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numPr>
          <w:ilvl w:val="0"/>
          <w:numId w:val="29"/>
        </w:numPr>
        <w:rPr>
          <w:sz w:val="24"/>
          <w:szCs w:val="24"/>
          <w:lang w:val="ru-RU" w:eastAsia="ru-RU"/>
        </w:rPr>
      </w:pPr>
      <w:r w:rsidRPr="00223ADF">
        <w:rPr>
          <w:b/>
          <w:sz w:val="24"/>
          <w:szCs w:val="24"/>
          <w:lang w:val="ru-RU" w:eastAsia="ru-RU"/>
        </w:rPr>
        <w:lastRenderedPageBreak/>
        <w:t>Приёмка работ.</w:t>
      </w:r>
    </w:p>
    <w:p w:rsidR="00223ADF" w:rsidRPr="00223ADF" w:rsidRDefault="00223ADF" w:rsidP="00223ADF">
      <w:pPr>
        <w:rPr>
          <w:b/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>Выполненные работы принимаются у Подрядчика представителями Заказчика и Арендодателя.</w:t>
      </w: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b/>
          <w:sz w:val="24"/>
          <w:szCs w:val="24"/>
          <w:lang w:val="ru-RU" w:eastAsia="ru-RU"/>
        </w:rPr>
      </w:pPr>
      <w:r w:rsidRPr="00223ADF">
        <w:rPr>
          <w:b/>
          <w:sz w:val="24"/>
          <w:szCs w:val="24"/>
          <w:lang w:val="ru-RU" w:eastAsia="ru-RU"/>
        </w:rPr>
        <w:t xml:space="preserve">     5. Стоимость договора.</w:t>
      </w:r>
    </w:p>
    <w:p w:rsidR="00223ADF" w:rsidRPr="00223ADF" w:rsidRDefault="00223ADF" w:rsidP="00223ADF">
      <w:pPr>
        <w:rPr>
          <w:b/>
          <w:sz w:val="24"/>
          <w:szCs w:val="24"/>
          <w:lang w:val="ru-RU" w:eastAsia="ru-RU"/>
        </w:rPr>
      </w:pPr>
    </w:p>
    <w:p w:rsidR="00223ADF" w:rsidRPr="00223ADF" w:rsidRDefault="00223ADF" w:rsidP="00223ADF">
      <w:pPr>
        <w:rPr>
          <w:sz w:val="24"/>
          <w:szCs w:val="24"/>
          <w:lang w:val="ru-RU" w:eastAsia="ru-RU"/>
        </w:rPr>
      </w:pPr>
      <w:r w:rsidRPr="00223ADF">
        <w:rPr>
          <w:sz w:val="24"/>
          <w:szCs w:val="24"/>
          <w:lang w:val="ru-RU" w:eastAsia="ru-RU"/>
        </w:rPr>
        <w:t xml:space="preserve">Стоимость договора** определяется </w:t>
      </w:r>
      <w:r w:rsidR="0013700E">
        <w:rPr>
          <w:sz w:val="24"/>
          <w:szCs w:val="24"/>
          <w:lang w:val="ru-RU" w:eastAsia="ru-RU"/>
        </w:rPr>
        <w:t>заявкой Победителя процедуры закупки</w:t>
      </w:r>
      <w:r w:rsidRPr="00223ADF">
        <w:rPr>
          <w:sz w:val="24"/>
          <w:szCs w:val="24"/>
          <w:lang w:val="ru-RU" w:eastAsia="ru-RU"/>
        </w:rPr>
        <w:t>.</w:t>
      </w:r>
    </w:p>
    <w:p w:rsidR="00223ADF" w:rsidRPr="00223ADF" w:rsidRDefault="00223ADF" w:rsidP="00223ADF">
      <w:pPr>
        <w:ind w:left="720"/>
        <w:rPr>
          <w:sz w:val="24"/>
          <w:szCs w:val="24"/>
          <w:lang w:val="ru-RU" w:eastAsia="ru-RU"/>
        </w:rPr>
      </w:pPr>
    </w:p>
    <w:p w:rsidR="00223ADF" w:rsidRPr="00223ADF" w:rsidRDefault="00223ADF" w:rsidP="00223AD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  <w:lang w:val="ru-RU"/>
        </w:rPr>
      </w:pPr>
      <w:r w:rsidRPr="00223ADF">
        <w:rPr>
          <w:color w:val="000000"/>
          <w:sz w:val="24"/>
          <w:szCs w:val="24"/>
          <w:lang w:val="ru-RU"/>
        </w:rPr>
        <w:t>Перечень, объемы и стоимость строительно-монтажных работ, определенные сметой Договора, могут корректироваться по факту выполнения  работ. Изменение сметной стоимости оформляется дополнительным соглашением к договору.</w:t>
      </w:r>
    </w:p>
    <w:p w:rsidR="00223ADF" w:rsidRPr="00223ADF" w:rsidRDefault="00223ADF" w:rsidP="00223AD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  <w:lang w:val="ru-RU"/>
        </w:rPr>
      </w:pPr>
    </w:p>
    <w:p w:rsidR="00F76331" w:rsidRPr="00223ADF" w:rsidRDefault="00223ADF" w:rsidP="00223ADF">
      <w:pPr>
        <w:rPr>
          <w:lang w:val="ru-RU" w:eastAsia="ru-RU"/>
        </w:rPr>
      </w:pPr>
      <w:r w:rsidRPr="00223ADF">
        <w:rPr>
          <w:color w:val="000000"/>
          <w:sz w:val="24"/>
          <w:szCs w:val="24"/>
          <w:lang w:val="ru-RU"/>
        </w:rPr>
        <w:t>**- возможно увеличение объемов по дополнительным работам.</w:t>
      </w:r>
    </w:p>
    <w:p w:rsidR="006A747F" w:rsidRPr="006A747F" w:rsidRDefault="00F62288" w:rsidP="00656B64">
      <w:pPr>
        <w:contextualSpacing/>
        <w:jc w:val="both"/>
        <w:rPr>
          <w:sz w:val="22"/>
          <w:szCs w:val="22"/>
          <w:lang w:val="ru-RU" w:eastAsia="ru-RU"/>
        </w:rPr>
      </w:pPr>
      <w:r>
        <w:rPr>
          <w:rFonts w:eastAsia="WenQuanYi Micro Hei"/>
          <w:b/>
          <w:kern w:val="1"/>
          <w:sz w:val="24"/>
          <w:szCs w:val="24"/>
          <w:lang w:val="ru-RU" w:eastAsia="zh-CN" w:bidi="hi-IN"/>
        </w:rPr>
        <w:t xml:space="preserve"> </w:t>
      </w:r>
    </w:p>
    <w:p w:rsidR="00291253" w:rsidRDefault="00D27DDA" w:rsidP="009C197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291253">
        <w:rPr>
          <w:rFonts w:ascii="Times New Roman" w:hAnsi="Times New Roman" w:cs="Times New Roman"/>
          <w:sz w:val="28"/>
          <w:szCs w:val="28"/>
          <w:lang w:eastAsia="ru-RU"/>
        </w:rPr>
        <w:t>в составе заявки предоставить к</w:t>
      </w:r>
      <w:r w:rsidR="00291253" w:rsidRPr="00291253">
        <w:rPr>
          <w:rFonts w:ascii="Times New Roman" w:hAnsi="Times New Roman" w:cs="Times New Roman"/>
          <w:sz w:val="28"/>
          <w:szCs w:val="28"/>
          <w:lang w:eastAsia="ru-RU"/>
        </w:rPr>
        <w:t xml:space="preserve">опии всех действующих лицензий, свидетельств о допуске </w:t>
      </w:r>
      <w:r w:rsidR="009C197B" w:rsidRPr="009C197B">
        <w:rPr>
          <w:rFonts w:ascii="Times New Roman" w:hAnsi="Times New Roman" w:cs="Times New Roman"/>
          <w:sz w:val="28"/>
          <w:szCs w:val="28"/>
          <w:lang w:eastAsia="ru-RU"/>
        </w:rPr>
        <w:t>к видам работ (СРО), определенным в предмете Процедуры закупки</w:t>
      </w:r>
      <w:r w:rsidR="0029125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91253" w:rsidRDefault="00291253" w:rsidP="002912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3E71C9">
        <w:rPr>
          <w:i/>
          <w:sz w:val="28"/>
          <w:szCs w:val="28"/>
          <w:lang w:val="ru-RU" w:eastAsia="ru-RU"/>
        </w:rPr>
        <w:t xml:space="preserve">, 3, 4 и 5 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4C5" w:rsidRDefault="00DE54C5" w:rsidP="001C1B8B">
      <w:r>
        <w:separator/>
      </w:r>
    </w:p>
  </w:endnote>
  <w:endnote w:type="continuationSeparator" w:id="0">
    <w:p w:rsidR="00DE54C5" w:rsidRDefault="00DE54C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4C5" w:rsidRDefault="00DE54C5" w:rsidP="001C1B8B">
      <w:r>
        <w:separator/>
      </w:r>
    </w:p>
  </w:footnote>
  <w:footnote w:type="continuationSeparator" w:id="0">
    <w:p w:rsidR="00DE54C5" w:rsidRDefault="00DE54C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E06DFF"/>
    <w:multiLevelType w:val="hybridMultilevel"/>
    <w:tmpl w:val="154208F6"/>
    <w:lvl w:ilvl="0" w:tplc="2586CCDE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6791504"/>
    <w:multiLevelType w:val="hybridMultilevel"/>
    <w:tmpl w:val="E8FC8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3"/>
  </w:num>
  <w:num w:numId="11">
    <w:abstractNumId w:val="22"/>
  </w:num>
  <w:num w:numId="12">
    <w:abstractNumId w:val="26"/>
  </w:num>
  <w:num w:numId="13">
    <w:abstractNumId w:val="24"/>
  </w:num>
  <w:num w:numId="14">
    <w:abstractNumId w:val="9"/>
  </w:num>
  <w:num w:numId="15">
    <w:abstractNumId w:val="23"/>
  </w:num>
  <w:num w:numId="16">
    <w:abstractNumId w:val="7"/>
  </w:num>
  <w:num w:numId="17">
    <w:abstractNumId w:val="14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2"/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5"/>
  </w:num>
  <w:num w:numId="27">
    <w:abstractNumId w:val="15"/>
  </w:num>
  <w:num w:numId="28">
    <w:abstractNumId w:val="20"/>
  </w:num>
  <w:num w:numId="29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3A8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3700E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032E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0D0F"/>
    <w:rsid w:val="00223ADF"/>
    <w:rsid w:val="0022598B"/>
    <w:rsid w:val="00230102"/>
    <w:rsid w:val="00233C6C"/>
    <w:rsid w:val="00236EEB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1253"/>
    <w:rsid w:val="0029421D"/>
    <w:rsid w:val="002A64A9"/>
    <w:rsid w:val="002A7636"/>
    <w:rsid w:val="002C14A5"/>
    <w:rsid w:val="002C2D93"/>
    <w:rsid w:val="002C5C3A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3842"/>
    <w:rsid w:val="002F5523"/>
    <w:rsid w:val="002F6B08"/>
    <w:rsid w:val="00301D44"/>
    <w:rsid w:val="00303C50"/>
    <w:rsid w:val="00311635"/>
    <w:rsid w:val="0031207E"/>
    <w:rsid w:val="003177F7"/>
    <w:rsid w:val="003370FA"/>
    <w:rsid w:val="00343DC7"/>
    <w:rsid w:val="00347157"/>
    <w:rsid w:val="00350412"/>
    <w:rsid w:val="00355056"/>
    <w:rsid w:val="00360678"/>
    <w:rsid w:val="003658C9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E71C9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B1B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4F72A5"/>
    <w:rsid w:val="005064E8"/>
    <w:rsid w:val="00506EAA"/>
    <w:rsid w:val="00514373"/>
    <w:rsid w:val="005155FF"/>
    <w:rsid w:val="00516DAA"/>
    <w:rsid w:val="00535181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048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D6E8B"/>
    <w:rsid w:val="005F356C"/>
    <w:rsid w:val="005F4596"/>
    <w:rsid w:val="00600594"/>
    <w:rsid w:val="0060065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56B64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8190F"/>
    <w:rsid w:val="007874D2"/>
    <w:rsid w:val="00792FEE"/>
    <w:rsid w:val="00795F9D"/>
    <w:rsid w:val="00796D98"/>
    <w:rsid w:val="007A0D70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062D"/>
    <w:rsid w:val="00805F5D"/>
    <w:rsid w:val="00806B38"/>
    <w:rsid w:val="00812BD6"/>
    <w:rsid w:val="008132E1"/>
    <w:rsid w:val="00822CBB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57D9"/>
    <w:rsid w:val="0096700A"/>
    <w:rsid w:val="009744AC"/>
    <w:rsid w:val="0098264A"/>
    <w:rsid w:val="00982F84"/>
    <w:rsid w:val="00984543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197B"/>
    <w:rsid w:val="009C20EC"/>
    <w:rsid w:val="009D0908"/>
    <w:rsid w:val="009D1A98"/>
    <w:rsid w:val="009D29CF"/>
    <w:rsid w:val="009D46C1"/>
    <w:rsid w:val="009D535F"/>
    <w:rsid w:val="009D78E7"/>
    <w:rsid w:val="009E2812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70385"/>
    <w:rsid w:val="00A718D4"/>
    <w:rsid w:val="00A770DE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568E"/>
    <w:rsid w:val="00B557E5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19CB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186D"/>
    <w:rsid w:val="00CE316D"/>
    <w:rsid w:val="00CE4935"/>
    <w:rsid w:val="00CF51DB"/>
    <w:rsid w:val="00D02E49"/>
    <w:rsid w:val="00D03891"/>
    <w:rsid w:val="00D14D5D"/>
    <w:rsid w:val="00D20463"/>
    <w:rsid w:val="00D218AE"/>
    <w:rsid w:val="00D21B08"/>
    <w:rsid w:val="00D24756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D125E"/>
    <w:rsid w:val="00DE4CA4"/>
    <w:rsid w:val="00DE54C5"/>
    <w:rsid w:val="00DE64DB"/>
    <w:rsid w:val="00DE7718"/>
    <w:rsid w:val="00DF015B"/>
    <w:rsid w:val="00DF1CAE"/>
    <w:rsid w:val="00DF4E57"/>
    <w:rsid w:val="00DF78D7"/>
    <w:rsid w:val="00E009D6"/>
    <w:rsid w:val="00E00C17"/>
    <w:rsid w:val="00E02C2B"/>
    <w:rsid w:val="00E10853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A7C26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3E23"/>
    <w:rsid w:val="00F546BE"/>
    <w:rsid w:val="00F559CF"/>
    <w:rsid w:val="00F61CFF"/>
    <w:rsid w:val="00F62288"/>
    <w:rsid w:val="00F630E3"/>
    <w:rsid w:val="00F643F8"/>
    <w:rsid w:val="00F705AC"/>
    <w:rsid w:val="00F71098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EC7"/>
    <w:rsid w:val="00F85F21"/>
    <w:rsid w:val="00F915FE"/>
    <w:rsid w:val="00F920BD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125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15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23CCE3F-04A4-4C0A-B3AF-8D6DEF056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1591</Words>
  <Characters>9074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2013-09-13T14:30:00Z</dcterms:created>
  <dcterms:modified xsi:type="dcterms:W3CDTF">2013-09-18T12:07:00Z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