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639" w:rsidRDefault="00177639" w:rsidP="00177639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>.</w:t>
      </w:r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:rsidR="00177639" w:rsidRPr="00ED7F1C" w:rsidRDefault="00177639" w:rsidP="00177639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177639" w:rsidRDefault="00177639" w:rsidP="00177639">
      <w:pPr>
        <w:ind w:left="705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Покупка принтеров, ресурсных и расходных материалов</w:t>
      </w:r>
      <w:r w:rsidRPr="005311BF">
        <w:rPr>
          <w:b/>
          <w:sz w:val="22"/>
          <w:szCs w:val="22"/>
        </w:rPr>
        <w:t xml:space="preserve"> для нужд сотрудников ООО </w:t>
      </w:r>
      <w:r>
        <w:rPr>
          <w:b/>
          <w:sz w:val="22"/>
          <w:szCs w:val="22"/>
        </w:rPr>
        <w:t>«</w:t>
      </w:r>
      <w:r w:rsidRPr="005311BF">
        <w:rPr>
          <w:b/>
          <w:sz w:val="22"/>
          <w:szCs w:val="22"/>
        </w:rPr>
        <w:t>ОДПС Сколково</w:t>
      </w:r>
      <w:r>
        <w:rPr>
          <w:b/>
          <w:sz w:val="22"/>
          <w:szCs w:val="22"/>
        </w:rPr>
        <w:t>».</w:t>
      </w:r>
    </w:p>
    <w:p w:rsidR="00961261" w:rsidRDefault="00961261" w:rsidP="00961261">
      <w:pPr>
        <w:ind w:left="705"/>
        <w:jc w:val="both"/>
        <w:rPr>
          <w:b/>
          <w:sz w:val="22"/>
          <w:szCs w:val="22"/>
        </w:rPr>
      </w:pPr>
    </w:p>
    <w:p w:rsidR="00961261" w:rsidRPr="00961261" w:rsidRDefault="00961261" w:rsidP="00961261">
      <w:pPr>
        <w:ind w:left="705"/>
        <w:jc w:val="both"/>
        <w:rPr>
          <w:b/>
          <w:sz w:val="22"/>
          <w:szCs w:val="22"/>
        </w:rPr>
      </w:pPr>
      <w:r w:rsidRPr="00961261">
        <w:rPr>
          <w:b/>
          <w:sz w:val="22"/>
          <w:szCs w:val="22"/>
        </w:rPr>
        <w:t>МФУ:</w:t>
      </w:r>
    </w:p>
    <w:p w:rsidR="00961261" w:rsidRPr="00961261" w:rsidRDefault="00961261" w:rsidP="00961261">
      <w:pPr>
        <w:ind w:left="705"/>
        <w:jc w:val="both"/>
        <w:rPr>
          <w:b/>
          <w:sz w:val="22"/>
          <w:szCs w:val="22"/>
        </w:rPr>
      </w:pPr>
    </w:p>
    <w:tbl>
      <w:tblPr>
        <w:tblW w:w="9047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3"/>
        <w:gridCol w:w="4962"/>
        <w:gridCol w:w="1392"/>
      </w:tblGrid>
      <w:tr w:rsidR="00961261" w:rsidRPr="00961261" w:rsidTr="00DA3734">
        <w:trPr>
          <w:trHeight w:val="300"/>
        </w:trPr>
        <w:tc>
          <w:tcPr>
            <w:tcW w:w="2693" w:type="dxa"/>
            <w:shd w:val="clear" w:color="auto" w:fill="FFFFFF" w:themeFill="background1"/>
            <w:noWrap/>
            <w:vAlign w:val="center"/>
            <w:hideMark/>
          </w:tcPr>
          <w:p w:rsidR="00961261" w:rsidRPr="00961261" w:rsidRDefault="00961261" w:rsidP="00961261">
            <w:pPr>
              <w:jc w:val="center"/>
              <w:rPr>
                <w:b/>
                <w:sz w:val="22"/>
                <w:szCs w:val="22"/>
              </w:rPr>
            </w:pPr>
            <w:r w:rsidRPr="00961261">
              <w:rPr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4962" w:type="dxa"/>
            <w:shd w:val="clear" w:color="auto" w:fill="FFFFFF" w:themeFill="background1"/>
            <w:noWrap/>
            <w:vAlign w:val="center"/>
          </w:tcPr>
          <w:p w:rsidR="00961261" w:rsidRPr="00961261" w:rsidRDefault="00961261" w:rsidP="00961261">
            <w:pPr>
              <w:jc w:val="center"/>
              <w:rPr>
                <w:b/>
                <w:sz w:val="22"/>
                <w:szCs w:val="22"/>
              </w:rPr>
            </w:pPr>
            <w:r w:rsidRPr="00961261">
              <w:rPr>
                <w:b/>
                <w:sz w:val="22"/>
                <w:szCs w:val="22"/>
              </w:rPr>
              <w:t>Характеристики</w:t>
            </w:r>
          </w:p>
        </w:tc>
        <w:tc>
          <w:tcPr>
            <w:tcW w:w="1392" w:type="dxa"/>
            <w:shd w:val="clear" w:color="auto" w:fill="FFFFFF" w:themeFill="background1"/>
            <w:vAlign w:val="center"/>
          </w:tcPr>
          <w:p w:rsidR="00961261" w:rsidRPr="00961261" w:rsidRDefault="00961261" w:rsidP="00961261">
            <w:pPr>
              <w:jc w:val="center"/>
              <w:rPr>
                <w:b/>
                <w:sz w:val="22"/>
                <w:szCs w:val="22"/>
              </w:rPr>
            </w:pPr>
            <w:r w:rsidRPr="00961261">
              <w:rPr>
                <w:b/>
                <w:sz w:val="22"/>
                <w:szCs w:val="22"/>
              </w:rPr>
              <w:t>Количество</w:t>
            </w:r>
          </w:p>
        </w:tc>
      </w:tr>
      <w:tr w:rsidR="00961261" w:rsidRPr="00961261" w:rsidTr="00DA3734">
        <w:trPr>
          <w:trHeight w:val="1245"/>
        </w:trPr>
        <w:tc>
          <w:tcPr>
            <w:tcW w:w="2693" w:type="dxa"/>
            <w:shd w:val="clear" w:color="000000" w:fill="FFFFFF"/>
            <w:noWrap/>
            <w:vAlign w:val="center"/>
          </w:tcPr>
          <w:p w:rsidR="00961261" w:rsidRPr="00961261" w:rsidRDefault="00961261" w:rsidP="00961261">
            <w:pPr>
              <w:rPr>
                <w:sz w:val="22"/>
                <w:szCs w:val="22"/>
                <w:lang w:val="en-US"/>
              </w:rPr>
            </w:pPr>
            <w:r w:rsidRPr="00961261">
              <w:rPr>
                <w:sz w:val="22"/>
                <w:szCs w:val="22"/>
              </w:rPr>
              <w:t>Цветной</w:t>
            </w:r>
            <w:r w:rsidRPr="00961261">
              <w:rPr>
                <w:sz w:val="22"/>
                <w:szCs w:val="22"/>
                <w:lang w:val="en-US"/>
              </w:rPr>
              <w:t xml:space="preserve"> </w:t>
            </w:r>
            <w:r w:rsidRPr="00961261">
              <w:rPr>
                <w:sz w:val="22"/>
                <w:szCs w:val="22"/>
              </w:rPr>
              <w:t>принтер</w:t>
            </w:r>
            <w:r w:rsidRPr="00961261">
              <w:rPr>
                <w:sz w:val="22"/>
                <w:szCs w:val="22"/>
                <w:lang w:val="en-US"/>
              </w:rPr>
              <w:t xml:space="preserve"> </w:t>
            </w:r>
            <w:hyperlink r:id="rId12" w:history="1">
              <w:r w:rsidRPr="00961261">
                <w:rPr>
                  <w:sz w:val="22"/>
                  <w:szCs w:val="22"/>
                  <w:lang w:val="en-US"/>
                </w:rPr>
                <w:t>HP Color LaserJet Enterprise CP5525dn (CE708A)</w:t>
              </w:r>
            </w:hyperlink>
          </w:p>
        </w:tc>
        <w:tc>
          <w:tcPr>
            <w:tcW w:w="4962" w:type="dxa"/>
            <w:shd w:val="clear" w:color="000000" w:fill="FFFFFF"/>
            <w:vAlign w:val="center"/>
          </w:tcPr>
          <w:p w:rsidR="00961261" w:rsidRPr="00961261" w:rsidRDefault="00961261" w:rsidP="00961261">
            <w:pPr>
              <w:jc w:val="center"/>
              <w:rPr>
                <w:sz w:val="22"/>
                <w:szCs w:val="22"/>
                <w:lang w:val="en-US"/>
              </w:rPr>
            </w:pPr>
            <w:r w:rsidRPr="00961261">
              <w:rPr>
                <w:sz w:val="22"/>
                <w:szCs w:val="22"/>
                <w:lang w:val="en-US"/>
              </w:rPr>
              <w:t>Printer (A3, 600dpi, 30(30)ppm, 1Gb, 3trays 100+250+500, USB/LAN, Duplex</w:t>
            </w:r>
          </w:p>
        </w:tc>
        <w:tc>
          <w:tcPr>
            <w:tcW w:w="1392" w:type="dxa"/>
            <w:shd w:val="clear" w:color="000000" w:fill="FFFFFF"/>
            <w:vAlign w:val="center"/>
          </w:tcPr>
          <w:p w:rsidR="00961261" w:rsidRPr="00961261" w:rsidRDefault="00961261" w:rsidP="00961261">
            <w:pPr>
              <w:jc w:val="center"/>
              <w:rPr>
                <w:sz w:val="22"/>
                <w:szCs w:val="22"/>
              </w:rPr>
            </w:pPr>
            <w:r w:rsidRPr="00961261">
              <w:rPr>
                <w:sz w:val="22"/>
                <w:szCs w:val="22"/>
              </w:rPr>
              <w:t>2</w:t>
            </w:r>
          </w:p>
          <w:p w:rsidR="00961261" w:rsidRPr="00961261" w:rsidRDefault="00961261" w:rsidP="00961261">
            <w:pPr>
              <w:rPr>
                <w:sz w:val="22"/>
                <w:szCs w:val="22"/>
              </w:rPr>
            </w:pPr>
          </w:p>
        </w:tc>
      </w:tr>
      <w:tr w:rsidR="00961261" w:rsidRPr="00961261" w:rsidTr="00DA3734">
        <w:trPr>
          <w:trHeight w:val="485"/>
        </w:trPr>
        <w:tc>
          <w:tcPr>
            <w:tcW w:w="2693" w:type="dxa"/>
            <w:shd w:val="clear" w:color="000000" w:fill="FFFFFF"/>
            <w:noWrap/>
            <w:vAlign w:val="center"/>
            <w:hideMark/>
          </w:tcPr>
          <w:p w:rsidR="00961261" w:rsidRPr="00961261" w:rsidRDefault="00C33FB6" w:rsidP="00961261">
            <w:pPr>
              <w:rPr>
                <w:sz w:val="22"/>
                <w:szCs w:val="22"/>
              </w:rPr>
            </w:pPr>
            <w:hyperlink r:id="rId13" w:history="1">
              <w:r w:rsidR="00961261" w:rsidRPr="00961261">
                <w:rPr>
                  <w:sz w:val="22"/>
                  <w:szCs w:val="22"/>
                </w:rPr>
                <w:t xml:space="preserve">Пакет расширения гарантии </w:t>
              </w:r>
              <w:r w:rsidR="00961261" w:rsidRPr="00961261">
                <w:rPr>
                  <w:sz w:val="22"/>
                  <w:szCs w:val="22"/>
                  <w:lang w:val="en-US"/>
                </w:rPr>
                <w:t>HP</w:t>
              </w:r>
              <w:r w:rsidR="00961261" w:rsidRPr="00961261">
                <w:rPr>
                  <w:sz w:val="22"/>
                  <w:szCs w:val="22"/>
                </w:rPr>
                <w:t xml:space="preserve"> </w:t>
              </w:r>
              <w:r w:rsidR="00961261" w:rsidRPr="00961261">
                <w:rPr>
                  <w:sz w:val="22"/>
                  <w:szCs w:val="22"/>
                  <w:lang w:val="en-US"/>
                </w:rPr>
                <w:t>Care</w:t>
              </w:r>
              <w:r w:rsidR="00961261" w:rsidRPr="00961261">
                <w:rPr>
                  <w:sz w:val="22"/>
                  <w:szCs w:val="22"/>
                </w:rPr>
                <w:t xml:space="preserve"> </w:t>
              </w:r>
              <w:r w:rsidR="00961261" w:rsidRPr="00961261">
                <w:rPr>
                  <w:sz w:val="22"/>
                  <w:szCs w:val="22"/>
                  <w:lang w:val="en-US"/>
                </w:rPr>
                <w:t>Pack</w:t>
              </w:r>
            </w:hyperlink>
            <w:r w:rsidR="00961261" w:rsidRPr="00961261">
              <w:rPr>
                <w:sz w:val="22"/>
                <w:szCs w:val="22"/>
              </w:rPr>
              <w:t xml:space="preserve"> (</w:t>
            </w:r>
            <w:r w:rsidR="00961261" w:rsidRPr="00961261">
              <w:rPr>
                <w:sz w:val="22"/>
                <w:szCs w:val="22"/>
                <w:lang w:val="en-US"/>
              </w:rPr>
              <w:t>UX</w:t>
            </w:r>
            <w:r w:rsidR="00961261" w:rsidRPr="00961261">
              <w:rPr>
                <w:sz w:val="22"/>
                <w:szCs w:val="22"/>
              </w:rPr>
              <w:t>964</w:t>
            </w:r>
            <w:r w:rsidR="00961261" w:rsidRPr="00961261">
              <w:rPr>
                <w:sz w:val="22"/>
                <w:szCs w:val="22"/>
                <w:lang w:val="en-US"/>
              </w:rPr>
              <w:t>E</w:t>
            </w:r>
            <w:r w:rsidR="00961261" w:rsidRPr="00961261">
              <w:rPr>
                <w:sz w:val="22"/>
                <w:szCs w:val="22"/>
              </w:rPr>
              <w:t>)</w:t>
            </w:r>
          </w:p>
        </w:tc>
        <w:tc>
          <w:tcPr>
            <w:tcW w:w="4962" w:type="dxa"/>
            <w:shd w:val="clear" w:color="000000" w:fill="FFFFFF"/>
            <w:vAlign w:val="center"/>
          </w:tcPr>
          <w:p w:rsidR="00961261" w:rsidRPr="00961261" w:rsidRDefault="00961261" w:rsidP="00961261">
            <w:pPr>
              <w:jc w:val="center"/>
              <w:rPr>
                <w:sz w:val="22"/>
                <w:szCs w:val="22"/>
                <w:lang w:val="en-US"/>
              </w:rPr>
            </w:pPr>
            <w:r w:rsidRPr="00961261">
              <w:rPr>
                <w:sz w:val="22"/>
                <w:szCs w:val="22"/>
                <w:lang w:val="en-US"/>
              </w:rPr>
              <w:t xml:space="preserve">3years </w:t>
            </w:r>
            <w:proofErr w:type="spellStart"/>
            <w:r w:rsidRPr="00961261">
              <w:rPr>
                <w:sz w:val="22"/>
                <w:szCs w:val="22"/>
                <w:lang w:val="en-US"/>
              </w:rPr>
              <w:t>Nbd</w:t>
            </w:r>
            <w:proofErr w:type="spellEnd"/>
            <w:r w:rsidRPr="00961261">
              <w:rPr>
                <w:sz w:val="22"/>
                <w:szCs w:val="22"/>
                <w:lang w:val="en-US"/>
              </w:rPr>
              <w:t xml:space="preserve"> Color LaserJet CP5525 HW Support (UX964E)</w:t>
            </w:r>
          </w:p>
        </w:tc>
        <w:tc>
          <w:tcPr>
            <w:tcW w:w="1392" w:type="dxa"/>
            <w:shd w:val="clear" w:color="000000" w:fill="FFFFFF"/>
            <w:vAlign w:val="center"/>
          </w:tcPr>
          <w:p w:rsidR="00961261" w:rsidRPr="00961261" w:rsidRDefault="00961261" w:rsidP="00961261">
            <w:pPr>
              <w:jc w:val="center"/>
              <w:rPr>
                <w:sz w:val="22"/>
                <w:szCs w:val="22"/>
              </w:rPr>
            </w:pPr>
            <w:r w:rsidRPr="00961261">
              <w:rPr>
                <w:sz w:val="22"/>
                <w:szCs w:val="22"/>
              </w:rPr>
              <w:t>3</w:t>
            </w:r>
          </w:p>
        </w:tc>
      </w:tr>
      <w:tr w:rsidR="00961261" w:rsidRPr="00961261" w:rsidTr="008806F5">
        <w:trPr>
          <w:trHeight w:val="485"/>
        </w:trPr>
        <w:tc>
          <w:tcPr>
            <w:tcW w:w="2693" w:type="dxa"/>
            <w:shd w:val="clear" w:color="000000" w:fill="FFFFFF"/>
            <w:noWrap/>
            <w:vAlign w:val="center"/>
          </w:tcPr>
          <w:p w:rsidR="00961261" w:rsidRPr="00961261" w:rsidRDefault="00961261" w:rsidP="008806F5">
            <w:pPr>
              <w:spacing w:before="100" w:beforeAutospacing="1" w:after="100" w:afterAutospacing="1"/>
              <w:jc w:val="center"/>
              <w:outlineLvl w:val="0"/>
              <w:rPr>
                <w:bCs/>
                <w:kern w:val="36"/>
                <w:sz w:val="24"/>
                <w:szCs w:val="24"/>
              </w:rPr>
            </w:pPr>
            <w:r w:rsidRPr="00961261">
              <w:rPr>
                <w:bCs/>
                <w:kern w:val="36"/>
                <w:sz w:val="24"/>
                <w:szCs w:val="24"/>
              </w:rPr>
              <w:t xml:space="preserve">HP </w:t>
            </w:r>
            <w:proofErr w:type="spellStart"/>
            <w:r w:rsidRPr="00961261">
              <w:rPr>
                <w:bCs/>
                <w:kern w:val="36"/>
                <w:sz w:val="24"/>
                <w:szCs w:val="24"/>
              </w:rPr>
              <w:t>ScanJet</w:t>
            </w:r>
            <w:proofErr w:type="spellEnd"/>
            <w:r w:rsidRPr="00961261">
              <w:rPr>
                <w:bCs/>
                <w:kern w:val="36"/>
                <w:sz w:val="24"/>
                <w:szCs w:val="24"/>
              </w:rPr>
              <w:t xml:space="preserve"> N9120</w:t>
            </w:r>
          </w:p>
          <w:p w:rsidR="00961261" w:rsidRPr="00961261" w:rsidRDefault="00961261" w:rsidP="008806F5">
            <w:pPr>
              <w:jc w:val="center"/>
            </w:pPr>
          </w:p>
        </w:tc>
        <w:tc>
          <w:tcPr>
            <w:tcW w:w="4962" w:type="dxa"/>
            <w:shd w:val="clear" w:color="000000" w:fill="FFFFFF"/>
            <w:vAlign w:val="center"/>
          </w:tcPr>
          <w:p w:rsidR="00961261" w:rsidRPr="00961261" w:rsidRDefault="00961261" w:rsidP="008806F5">
            <w:pPr>
              <w:jc w:val="center"/>
              <w:rPr>
                <w:sz w:val="22"/>
                <w:szCs w:val="22"/>
              </w:rPr>
            </w:pPr>
            <w:r w:rsidRPr="00961261">
              <w:rPr>
                <w:sz w:val="22"/>
                <w:szCs w:val="22"/>
                <w:lang w:val="en-US"/>
              </w:rPr>
              <w:t>A3, 297</w:t>
            </w:r>
            <w:r w:rsidRPr="00961261">
              <w:rPr>
                <w:sz w:val="22"/>
                <w:szCs w:val="22"/>
              </w:rPr>
              <w:t>х431, 600х600</w:t>
            </w:r>
          </w:p>
        </w:tc>
        <w:tc>
          <w:tcPr>
            <w:tcW w:w="1392" w:type="dxa"/>
            <w:shd w:val="clear" w:color="000000" w:fill="FFFFFF"/>
            <w:vAlign w:val="center"/>
          </w:tcPr>
          <w:p w:rsidR="00961261" w:rsidRPr="00961261" w:rsidRDefault="00961261" w:rsidP="00961261">
            <w:pPr>
              <w:jc w:val="center"/>
              <w:rPr>
                <w:sz w:val="22"/>
                <w:szCs w:val="22"/>
              </w:rPr>
            </w:pPr>
            <w:r w:rsidRPr="00961261">
              <w:rPr>
                <w:sz w:val="22"/>
                <w:szCs w:val="22"/>
              </w:rPr>
              <w:t>2</w:t>
            </w:r>
          </w:p>
        </w:tc>
      </w:tr>
    </w:tbl>
    <w:p w:rsidR="00961261" w:rsidRPr="00961261" w:rsidRDefault="00961261" w:rsidP="00961261">
      <w:pPr>
        <w:ind w:left="1065"/>
        <w:jc w:val="both"/>
        <w:rPr>
          <w:b/>
          <w:sz w:val="22"/>
          <w:szCs w:val="22"/>
        </w:rPr>
      </w:pPr>
    </w:p>
    <w:p w:rsidR="00961261" w:rsidRPr="00961261" w:rsidRDefault="00961261" w:rsidP="00961261">
      <w:pPr>
        <w:ind w:left="1065"/>
        <w:jc w:val="both"/>
        <w:rPr>
          <w:b/>
          <w:sz w:val="22"/>
          <w:szCs w:val="22"/>
        </w:rPr>
      </w:pPr>
      <w:r w:rsidRPr="00961261">
        <w:rPr>
          <w:b/>
          <w:sz w:val="22"/>
          <w:szCs w:val="22"/>
        </w:rPr>
        <w:t>Ресурсные и расходные материалы:</w:t>
      </w:r>
    </w:p>
    <w:p w:rsidR="00961261" w:rsidRPr="00961261" w:rsidRDefault="00961261" w:rsidP="00961261">
      <w:pPr>
        <w:ind w:left="1065"/>
        <w:jc w:val="both"/>
        <w:rPr>
          <w:b/>
          <w:sz w:val="22"/>
          <w:szCs w:val="22"/>
        </w:rPr>
      </w:pPr>
    </w:p>
    <w:tbl>
      <w:tblPr>
        <w:tblW w:w="8930" w:type="dxa"/>
        <w:tblInd w:w="959" w:type="dxa"/>
        <w:tblLayout w:type="fixed"/>
        <w:tblLook w:val="04A0" w:firstRow="1" w:lastRow="0" w:firstColumn="1" w:lastColumn="0" w:noHBand="0" w:noVBand="1"/>
      </w:tblPr>
      <w:tblGrid>
        <w:gridCol w:w="1984"/>
        <w:gridCol w:w="4536"/>
        <w:gridCol w:w="2410"/>
      </w:tblGrid>
      <w:tr w:rsidR="00961261" w:rsidRPr="00961261" w:rsidTr="00DA3734">
        <w:trPr>
          <w:trHeight w:val="480"/>
        </w:trPr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961261">
              <w:rPr>
                <w:b/>
                <w:color w:val="000000"/>
                <w:sz w:val="22"/>
                <w:szCs w:val="22"/>
              </w:rPr>
              <w:t>Модель принтера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rPr>
                <w:b/>
                <w:color w:val="000000"/>
                <w:sz w:val="22"/>
                <w:szCs w:val="22"/>
              </w:rPr>
            </w:pPr>
            <w:r w:rsidRPr="00961261">
              <w:rPr>
                <w:b/>
                <w:color w:val="000000"/>
                <w:sz w:val="22"/>
                <w:szCs w:val="22"/>
              </w:rPr>
              <w:t>Вид расхода или ресурса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961261">
              <w:rPr>
                <w:b/>
                <w:color w:val="000000"/>
                <w:sz w:val="22"/>
                <w:szCs w:val="22"/>
              </w:rPr>
              <w:t>Стоимость с учетом НДС за единицу не более, руб.</w:t>
            </w:r>
          </w:p>
        </w:tc>
      </w:tr>
      <w:tr w:rsidR="00961261" w:rsidRPr="00961261" w:rsidTr="00DA3734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jc w:val="center"/>
              <w:rPr>
                <w:color w:val="000000"/>
                <w:sz w:val="22"/>
                <w:szCs w:val="22"/>
              </w:rPr>
            </w:pPr>
            <w:r w:rsidRPr="00961261">
              <w:rPr>
                <w:color w:val="000000"/>
                <w:sz w:val="22"/>
                <w:szCs w:val="22"/>
              </w:rPr>
              <w:t>HP 5525DN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rPr>
                <w:color w:val="000000"/>
                <w:sz w:val="22"/>
                <w:szCs w:val="22"/>
              </w:rPr>
            </w:pPr>
            <w:r w:rsidRPr="0096126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spacing w:line="276" w:lineRule="auto"/>
              <w:jc w:val="center"/>
              <w:rPr>
                <w:rFonts w:ascii="Calibri" w:hAnsi="Calibri" w:cs="Arial CYR"/>
                <w:color w:val="000000"/>
                <w:sz w:val="22"/>
                <w:szCs w:val="22"/>
                <w:lang w:eastAsia="en-US"/>
              </w:rPr>
            </w:pPr>
          </w:p>
        </w:tc>
      </w:tr>
      <w:tr w:rsidR="00961261" w:rsidRPr="00961261" w:rsidTr="00DA3734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rPr>
                <w:color w:val="000000"/>
                <w:sz w:val="22"/>
                <w:szCs w:val="22"/>
                <w:lang w:val="en-US"/>
              </w:rPr>
            </w:pPr>
            <w:r w:rsidRPr="00961261">
              <w:rPr>
                <w:color w:val="000000"/>
                <w:sz w:val="22"/>
                <w:szCs w:val="22"/>
                <w:lang w:val="en-US"/>
              </w:rPr>
              <w:t>ce978a HP 5525N Printer Genuine Hewlett Packard Fuser Kit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961261">
              <w:rPr>
                <w:color w:val="000000"/>
                <w:sz w:val="24"/>
                <w:szCs w:val="24"/>
                <w:lang w:eastAsia="en-US"/>
              </w:rPr>
              <w:t>1</w:t>
            </w:r>
            <w:r w:rsidRPr="00961261">
              <w:rPr>
                <w:color w:val="000000"/>
                <w:sz w:val="24"/>
                <w:szCs w:val="24"/>
                <w:lang w:val="en-US" w:eastAsia="en-US"/>
              </w:rPr>
              <w:t>4</w:t>
            </w:r>
            <w:r w:rsidRPr="00961261">
              <w:rPr>
                <w:color w:val="000000"/>
                <w:sz w:val="24"/>
                <w:szCs w:val="24"/>
                <w:lang w:eastAsia="en-US"/>
              </w:rPr>
              <w:t>000</w:t>
            </w:r>
          </w:p>
        </w:tc>
      </w:tr>
      <w:tr w:rsidR="00961261" w:rsidRPr="00961261" w:rsidTr="00DA3734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rPr>
                <w:color w:val="000000"/>
                <w:sz w:val="22"/>
                <w:szCs w:val="22"/>
                <w:lang w:val="en-US"/>
              </w:rPr>
            </w:pPr>
            <w:r w:rsidRPr="00961261">
              <w:rPr>
                <w:color w:val="000000"/>
                <w:sz w:val="22"/>
                <w:szCs w:val="22"/>
                <w:lang w:val="en-US"/>
              </w:rPr>
              <w:t>CE979A   HP 5525N Printer Genuine Hewlett Packard Transfer Kit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961261">
              <w:rPr>
                <w:color w:val="000000"/>
                <w:sz w:val="24"/>
                <w:szCs w:val="24"/>
                <w:lang w:eastAsia="en-US"/>
              </w:rPr>
              <w:t>1</w:t>
            </w:r>
            <w:r w:rsidRPr="00961261">
              <w:rPr>
                <w:color w:val="000000"/>
                <w:sz w:val="24"/>
                <w:szCs w:val="24"/>
                <w:lang w:val="en-US" w:eastAsia="en-US"/>
              </w:rPr>
              <w:t>2</w:t>
            </w:r>
            <w:r w:rsidRPr="00961261">
              <w:rPr>
                <w:color w:val="000000"/>
                <w:sz w:val="24"/>
                <w:szCs w:val="24"/>
                <w:lang w:eastAsia="en-US"/>
              </w:rPr>
              <w:t>500</w:t>
            </w:r>
          </w:p>
        </w:tc>
      </w:tr>
      <w:tr w:rsidR="00961261" w:rsidRPr="00961261" w:rsidTr="00DA3734">
        <w:trPr>
          <w:trHeight w:val="43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rPr>
                <w:color w:val="000000"/>
                <w:sz w:val="22"/>
                <w:szCs w:val="22"/>
                <w:lang w:val="en-US"/>
              </w:rPr>
            </w:pPr>
            <w:r w:rsidRPr="00961261">
              <w:rPr>
                <w:color w:val="000000"/>
                <w:sz w:val="22"/>
                <w:szCs w:val="22"/>
                <w:lang w:val="en-US"/>
              </w:rPr>
              <w:t>CE980A HP 5525N Printer Genuine Hewlett Waste Toner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961261">
              <w:rPr>
                <w:color w:val="000000"/>
                <w:sz w:val="24"/>
                <w:szCs w:val="24"/>
                <w:lang w:val="en-US" w:eastAsia="en-US"/>
              </w:rPr>
              <w:t>20</w:t>
            </w:r>
            <w:r w:rsidRPr="00961261">
              <w:rPr>
                <w:color w:val="000000"/>
                <w:sz w:val="24"/>
                <w:szCs w:val="24"/>
                <w:lang w:eastAsia="en-US"/>
              </w:rPr>
              <w:t>00</w:t>
            </w:r>
          </w:p>
        </w:tc>
      </w:tr>
      <w:tr w:rsidR="00961261" w:rsidRPr="00961261" w:rsidTr="00DA3734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rPr>
                <w:color w:val="000000"/>
                <w:sz w:val="22"/>
                <w:szCs w:val="22"/>
              </w:rPr>
            </w:pPr>
            <w:r w:rsidRPr="00961261">
              <w:rPr>
                <w:color w:val="000000"/>
                <w:sz w:val="22"/>
                <w:szCs w:val="22"/>
              </w:rPr>
              <w:t>черный CE270A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961261">
              <w:rPr>
                <w:color w:val="000000"/>
                <w:sz w:val="24"/>
                <w:szCs w:val="24"/>
                <w:lang w:val="en-US" w:eastAsia="en-US"/>
              </w:rPr>
              <w:t>90</w:t>
            </w:r>
            <w:r w:rsidRPr="00961261">
              <w:rPr>
                <w:color w:val="000000"/>
                <w:sz w:val="24"/>
                <w:szCs w:val="24"/>
                <w:lang w:eastAsia="en-US"/>
              </w:rPr>
              <w:t>00</w:t>
            </w:r>
          </w:p>
        </w:tc>
      </w:tr>
      <w:tr w:rsidR="00961261" w:rsidRPr="00961261" w:rsidTr="00DA3734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rPr>
                <w:color w:val="000000"/>
                <w:sz w:val="22"/>
                <w:szCs w:val="22"/>
              </w:rPr>
            </w:pPr>
            <w:r w:rsidRPr="00961261">
              <w:rPr>
                <w:color w:val="000000"/>
                <w:sz w:val="22"/>
                <w:szCs w:val="22"/>
              </w:rPr>
              <w:t>голубой CE271A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961261">
              <w:rPr>
                <w:color w:val="000000"/>
                <w:sz w:val="24"/>
                <w:szCs w:val="24"/>
                <w:lang w:eastAsia="en-US"/>
              </w:rPr>
              <w:t>1</w:t>
            </w:r>
            <w:r w:rsidRPr="00961261">
              <w:rPr>
                <w:color w:val="000000"/>
                <w:sz w:val="24"/>
                <w:szCs w:val="24"/>
                <w:lang w:val="en-US" w:eastAsia="en-US"/>
              </w:rPr>
              <w:t>4</w:t>
            </w:r>
            <w:r w:rsidRPr="00961261">
              <w:rPr>
                <w:color w:val="000000"/>
                <w:sz w:val="24"/>
                <w:szCs w:val="24"/>
                <w:lang w:eastAsia="en-US"/>
              </w:rPr>
              <w:t>000</w:t>
            </w:r>
          </w:p>
        </w:tc>
      </w:tr>
      <w:tr w:rsidR="00961261" w:rsidRPr="00961261" w:rsidTr="00DA3734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rPr>
                <w:color w:val="000000"/>
                <w:sz w:val="22"/>
                <w:szCs w:val="22"/>
              </w:rPr>
            </w:pPr>
            <w:r w:rsidRPr="00961261">
              <w:rPr>
                <w:color w:val="000000"/>
                <w:sz w:val="22"/>
                <w:szCs w:val="22"/>
              </w:rPr>
              <w:t>малиновый CE273A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961261">
              <w:rPr>
                <w:color w:val="000000"/>
                <w:sz w:val="24"/>
                <w:szCs w:val="24"/>
                <w:lang w:eastAsia="en-US"/>
              </w:rPr>
              <w:t>1</w:t>
            </w:r>
            <w:r w:rsidRPr="00961261">
              <w:rPr>
                <w:color w:val="000000"/>
                <w:sz w:val="24"/>
                <w:szCs w:val="24"/>
                <w:lang w:val="en-US" w:eastAsia="en-US"/>
              </w:rPr>
              <w:t>4</w:t>
            </w:r>
            <w:r w:rsidRPr="00961261">
              <w:rPr>
                <w:color w:val="000000"/>
                <w:sz w:val="24"/>
                <w:szCs w:val="24"/>
                <w:lang w:eastAsia="en-US"/>
              </w:rPr>
              <w:t>000</w:t>
            </w:r>
          </w:p>
        </w:tc>
      </w:tr>
      <w:tr w:rsidR="00961261" w:rsidRPr="00961261" w:rsidTr="00DA3734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rPr>
                <w:color w:val="000000"/>
                <w:sz w:val="22"/>
                <w:szCs w:val="22"/>
              </w:rPr>
            </w:pPr>
            <w:r w:rsidRPr="00961261">
              <w:rPr>
                <w:color w:val="000000"/>
                <w:sz w:val="22"/>
                <w:szCs w:val="22"/>
              </w:rPr>
              <w:t>желтый CE272A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961261">
              <w:rPr>
                <w:color w:val="000000"/>
                <w:sz w:val="24"/>
                <w:szCs w:val="24"/>
                <w:lang w:eastAsia="en-US"/>
              </w:rPr>
              <w:t>1</w:t>
            </w:r>
            <w:r w:rsidRPr="00961261">
              <w:rPr>
                <w:color w:val="000000"/>
                <w:sz w:val="24"/>
                <w:szCs w:val="24"/>
                <w:lang w:val="en-US" w:eastAsia="en-US"/>
              </w:rPr>
              <w:t>4</w:t>
            </w:r>
            <w:r w:rsidRPr="00961261">
              <w:rPr>
                <w:color w:val="000000"/>
                <w:sz w:val="24"/>
                <w:szCs w:val="24"/>
                <w:lang w:eastAsia="en-US"/>
              </w:rPr>
              <w:t>000</w:t>
            </w:r>
          </w:p>
        </w:tc>
      </w:tr>
      <w:tr w:rsidR="00961261" w:rsidRPr="00961261" w:rsidTr="00DA3734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jc w:val="center"/>
              <w:rPr>
                <w:color w:val="000000"/>
                <w:sz w:val="22"/>
                <w:szCs w:val="22"/>
              </w:rPr>
            </w:pPr>
            <w:r w:rsidRPr="00961261">
              <w:rPr>
                <w:color w:val="000000"/>
                <w:sz w:val="22"/>
                <w:szCs w:val="22"/>
              </w:rPr>
              <w:t>HP 6030mfp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rPr>
                <w:color w:val="000000"/>
                <w:sz w:val="22"/>
                <w:szCs w:val="22"/>
              </w:rPr>
            </w:pPr>
            <w:r w:rsidRPr="0096126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</w:tr>
      <w:tr w:rsidR="00961261" w:rsidRPr="00961261" w:rsidTr="00DA3734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rPr>
                <w:color w:val="000000"/>
                <w:sz w:val="22"/>
                <w:szCs w:val="22"/>
                <w:lang w:val="en-US"/>
              </w:rPr>
            </w:pPr>
            <w:r w:rsidRPr="00961261">
              <w:rPr>
                <w:color w:val="000000"/>
                <w:sz w:val="22"/>
                <w:szCs w:val="22"/>
                <w:lang w:val="en-US"/>
              </w:rPr>
              <w:t xml:space="preserve"> CB459A  HP CP6015DN HP CM6030MFP HP CM6040MFP Genuine T2 Roller Kit 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961261">
              <w:rPr>
                <w:color w:val="000000"/>
                <w:sz w:val="24"/>
                <w:szCs w:val="24"/>
                <w:lang w:val="en-US" w:eastAsia="en-US"/>
              </w:rPr>
              <w:t>2500</w:t>
            </w:r>
          </w:p>
        </w:tc>
      </w:tr>
      <w:tr w:rsidR="00961261" w:rsidRPr="00961261" w:rsidTr="00DA3734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rPr>
                <w:color w:val="000000"/>
                <w:sz w:val="22"/>
                <w:szCs w:val="22"/>
                <w:lang w:val="en-US"/>
              </w:rPr>
            </w:pPr>
            <w:r w:rsidRPr="00961261">
              <w:rPr>
                <w:color w:val="000000"/>
                <w:sz w:val="22"/>
                <w:szCs w:val="22"/>
                <w:lang w:val="en-US"/>
              </w:rPr>
              <w:t xml:space="preserve"> CB457A  HP CP6015DN HP CM6030MFP HP CM6040MFP Genuine Fuser Kit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61261" w:rsidRPr="00961261" w:rsidRDefault="00961261" w:rsidP="0096126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961261">
              <w:rPr>
                <w:color w:val="000000"/>
                <w:sz w:val="24"/>
                <w:szCs w:val="24"/>
                <w:lang w:val="en-US" w:eastAsia="en-US"/>
              </w:rPr>
              <w:t>7500</w:t>
            </w:r>
          </w:p>
        </w:tc>
      </w:tr>
      <w:tr w:rsidR="00961261" w:rsidRPr="00961261" w:rsidTr="00DA3734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rPr>
                <w:color w:val="000000"/>
                <w:sz w:val="22"/>
                <w:szCs w:val="22"/>
                <w:lang w:val="en-US"/>
              </w:rPr>
            </w:pPr>
            <w:r w:rsidRPr="00961261">
              <w:rPr>
                <w:color w:val="000000"/>
                <w:sz w:val="22"/>
                <w:szCs w:val="22"/>
                <w:lang w:val="en-US"/>
              </w:rPr>
              <w:t xml:space="preserve"> CB463A  HP CP6015DN HP CM6030MFP HP CM6040MFP Genuine Transfer Kit 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61261" w:rsidRPr="00961261" w:rsidRDefault="00961261" w:rsidP="0096126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961261">
              <w:rPr>
                <w:color w:val="000000"/>
                <w:sz w:val="24"/>
                <w:szCs w:val="24"/>
                <w:lang w:eastAsia="en-US"/>
              </w:rPr>
              <w:t>9</w:t>
            </w:r>
            <w:r w:rsidRPr="00961261">
              <w:rPr>
                <w:color w:val="000000"/>
                <w:sz w:val="24"/>
                <w:szCs w:val="24"/>
                <w:lang w:val="en-US" w:eastAsia="en-US"/>
              </w:rPr>
              <w:t>5</w:t>
            </w:r>
            <w:r w:rsidRPr="00961261">
              <w:rPr>
                <w:color w:val="000000"/>
                <w:sz w:val="24"/>
                <w:szCs w:val="24"/>
                <w:lang w:eastAsia="en-US"/>
              </w:rPr>
              <w:t>00</w:t>
            </w:r>
          </w:p>
        </w:tc>
      </w:tr>
      <w:tr w:rsidR="00961261" w:rsidRPr="00961261" w:rsidTr="00DA3734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jc w:val="center"/>
              <w:rPr>
                <w:color w:val="000000"/>
                <w:sz w:val="22"/>
                <w:szCs w:val="22"/>
              </w:rPr>
            </w:pPr>
            <w:r w:rsidRPr="00961261">
              <w:rPr>
                <w:color w:val="000000"/>
                <w:sz w:val="22"/>
                <w:szCs w:val="22"/>
              </w:rPr>
              <w:t>Набор подачи ce487a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61261" w:rsidRPr="00961261" w:rsidRDefault="00961261" w:rsidP="0096126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961261">
              <w:rPr>
                <w:color w:val="000000"/>
                <w:sz w:val="24"/>
                <w:szCs w:val="24"/>
                <w:lang w:val="en-US" w:eastAsia="en-US"/>
              </w:rPr>
              <w:t>60</w:t>
            </w:r>
            <w:r w:rsidRPr="00961261">
              <w:rPr>
                <w:color w:val="000000"/>
                <w:sz w:val="24"/>
                <w:szCs w:val="24"/>
                <w:lang w:eastAsia="en-US"/>
              </w:rPr>
              <w:t>00</w:t>
            </w:r>
          </w:p>
        </w:tc>
      </w:tr>
      <w:tr w:rsidR="00961261" w:rsidRPr="00961261" w:rsidTr="00DA3734">
        <w:trPr>
          <w:trHeight w:val="315"/>
        </w:trPr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61261" w:rsidRPr="00961261" w:rsidRDefault="00961261" w:rsidP="00961261">
            <w:pPr>
              <w:rPr>
                <w:color w:val="000000"/>
                <w:sz w:val="22"/>
                <w:szCs w:val="22"/>
                <w:lang w:val="en-US"/>
              </w:rPr>
            </w:pPr>
            <w:r w:rsidRPr="00961261">
              <w:rPr>
                <w:color w:val="000000"/>
                <w:sz w:val="22"/>
                <w:szCs w:val="22"/>
                <w:lang w:val="en-US"/>
              </w:rPr>
              <w:t>HP 256 MB, 167 MHz, 200-pin DDR DIMM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961261" w:rsidRPr="00961261" w:rsidRDefault="00961261" w:rsidP="00961261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961261">
              <w:rPr>
                <w:color w:val="000000"/>
                <w:sz w:val="24"/>
                <w:szCs w:val="24"/>
                <w:lang w:val="en-US" w:eastAsia="en-US"/>
              </w:rPr>
              <w:t>4500</w:t>
            </w:r>
          </w:p>
        </w:tc>
      </w:tr>
    </w:tbl>
    <w:p w:rsidR="00961261" w:rsidRPr="00961261" w:rsidRDefault="00961261" w:rsidP="00961261">
      <w:pPr>
        <w:ind w:left="1065"/>
        <w:jc w:val="both"/>
        <w:rPr>
          <w:b/>
          <w:sz w:val="22"/>
          <w:szCs w:val="22"/>
        </w:rPr>
      </w:pPr>
    </w:p>
    <w:p w:rsidR="00961261" w:rsidRPr="00961261" w:rsidRDefault="00961261" w:rsidP="00961261">
      <w:pPr>
        <w:jc w:val="both"/>
        <w:rPr>
          <w:b/>
          <w:sz w:val="22"/>
          <w:szCs w:val="22"/>
        </w:rPr>
      </w:pPr>
    </w:p>
    <w:p w:rsidR="00961261" w:rsidRPr="00961261" w:rsidRDefault="008806F5" w:rsidP="008806F5">
      <w:pPr>
        <w:ind w:left="709"/>
        <w:jc w:val="both"/>
        <w:rPr>
          <w:sz w:val="24"/>
          <w:szCs w:val="24"/>
        </w:rPr>
      </w:pPr>
      <w:r w:rsidRPr="008806F5">
        <w:rPr>
          <w:b/>
          <w:sz w:val="24"/>
          <w:szCs w:val="24"/>
        </w:rPr>
        <w:t xml:space="preserve">2. </w:t>
      </w:r>
      <w:r w:rsidR="00961261" w:rsidRPr="00961261">
        <w:rPr>
          <w:b/>
          <w:sz w:val="24"/>
          <w:szCs w:val="24"/>
        </w:rPr>
        <w:t xml:space="preserve">Требования к техническим и функциональным характеристикам, </w:t>
      </w:r>
      <w:r w:rsidR="00961261" w:rsidRPr="00961261">
        <w:rPr>
          <w:sz w:val="24"/>
          <w:szCs w:val="24"/>
        </w:rPr>
        <w:t xml:space="preserve"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</w:t>
      </w:r>
      <w:r w:rsidR="00961261" w:rsidRPr="00961261">
        <w:rPr>
          <w:sz w:val="24"/>
          <w:szCs w:val="24"/>
        </w:rPr>
        <w:lastRenderedPageBreak/>
        <w:t>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961261" w:rsidRPr="00961261" w:rsidRDefault="00961261" w:rsidP="00961261">
      <w:pPr>
        <w:spacing w:before="100" w:beforeAutospacing="1" w:after="100" w:afterAutospacing="1"/>
        <w:ind w:left="709" w:firstLine="707"/>
        <w:jc w:val="both"/>
        <w:rPr>
          <w:rFonts w:eastAsiaTheme="minorHAnsi"/>
          <w:b/>
          <w:color w:val="000000"/>
          <w:sz w:val="24"/>
          <w:szCs w:val="24"/>
        </w:rPr>
      </w:pPr>
      <w:r w:rsidRPr="00961261">
        <w:rPr>
          <w:rFonts w:eastAsiaTheme="minorHAnsi"/>
          <w:b/>
          <w:color w:val="000000"/>
          <w:sz w:val="24"/>
          <w:szCs w:val="24"/>
        </w:rPr>
        <w:t>Требования к МФУ:</w:t>
      </w:r>
    </w:p>
    <w:p w:rsidR="00961261" w:rsidRPr="00961261" w:rsidRDefault="00961261" w:rsidP="00961261">
      <w:pPr>
        <w:spacing w:before="100" w:beforeAutospacing="1" w:after="100" w:afterAutospacing="1"/>
        <w:ind w:left="709" w:firstLine="707"/>
        <w:jc w:val="both"/>
        <w:rPr>
          <w:rFonts w:eastAsiaTheme="minorHAnsi"/>
          <w:sz w:val="24"/>
          <w:szCs w:val="24"/>
        </w:rPr>
      </w:pPr>
      <w:r w:rsidRPr="00961261">
        <w:rPr>
          <w:rFonts w:eastAsiaTheme="minorHAnsi"/>
          <w:color w:val="000000"/>
          <w:sz w:val="24"/>
          <w:szCs w:val="24"/>
        </w:rPr>
        <w:t xml:space="preserve">Товар должен соответствовать нормам, критериям и требованиям безопасности, установленными нормативными документами Российской Федерации. Товар должен находиться в заводской упаковке, исключающей возможное повреждение Товара при его транспортировке; поставляемый Товар должен быть новым, то есть не бывшим ранее в эксплуатации, без дефектов материала и изготовления, не модифицированным, не переделанным, не поврежденным и свободно поставляться в Российскую Федерацию. </w:t>
      </w:r>
      <w:r w:rsidRPr="00961261">
        <w:rPr>
          <w:rFonts w:eastAsiaTheme="minorHAnsi"/>
          <w:sz w:val="24"/>
          <w:szCs w:val="24"/>
        </w:rPr>
        <w:t xml:space="preserve">Оборудование должно быть сертифицированным, иметь все необходимые документы. </w:t>
      </w:r>
    </w:p>
    <w:p w:rsidR="00961261" w:rsidRPr="00961261" w:rsidRDefault="00961261" w:rsidP="00961261">
      <w:pPr>
        <w:spacing w:before="100" w:beforeAutospacing="1" w:after="100" w:afterAutospacing="1"/>
        <w:ind w:left="709" w:firstLine="707"/>
        <w:jc w:val="both"/>
        <w:rPr>
          <w:rFonts w:eastAsiaTheme="minorHAnsi"/>
          <w:b/>
          <w:sz w:val="24"/>
          <w:szCs w:val="24"/>
        </w:rPr>
      </w:pPr>
      <w:r w:rsidRPr="00961261">
        <w:rPr>
          <w:rFonts w:eastAsiaTheme="minorHAnsi"/>
          <w:b/>
          <w:sz w:val="24"/>
          <w:szCs w:val="24"/>
        </w:rPr>
        <w:t>Требования к ресурсным и расходным материалам:</w:t>
      </w:r>
    </w:p>
    <w:p w:rsidR="00961261" w:rsidRPr="00961261" w:rsidRDefault="00961261" w:rsidP="00961261">
      <w:pPr>
        <w:spacing w:before="100" w:beforeAutospacing="1" w:after="100" w:afterAutospacing="1"/>
        <w:ind w:left="709" w:firstLine="707"/>
        <w:jc w:val="both"/>
        <w:rPr>
          <w:rFonts w:eastAsiaTheme="minorHAnsi"/>
          <w:color w:val="000000"/>
          <w:sz w:val="24"/>
          <w:szCs w:val="24"/>
        </w:rPr>
      </w:pPr>
      <w:r w:rsidRPr="00961261">
        <w:rPr>
          <w:rFonts w:eastAsiaTheme="minorHAnsi"/>
          <w:color w:val="000000"/>
          <w:sz w:val="24"/>
          <w:szCs w:val="24"/>
        </w:rPr>
        <w:t xml:space="preserve">Товар должен соответствовать нормам, критериям и требованиям безопасности, установленными нормативными документами Российской Федерации. Товар должен находиться в заводской упаковке, исключающей возможное повреждение Товара при его транспортировке; поставляемый Товар должен быть новым, вторично не заправленным, то есть не бывшим ранее в эксплуатации, не восстановленным, без дефектов материала и изготовления, не модифицированным, не переделанным, не поврежденным и свободно поставляться в Российскую Федерацию. Дата изготовления должна быть не ранее 2013 года. </w:t>
      </w:r>
      <w:r w:rsidRPr="00961261">
        <w:rPr>
          <w:rFonts w:eastAsiaTheme="minorHAnsi"/>
          <w:sz w:val="24"/>
          <w:szCs w:val="24"/>
        </w:rPr>
        <w:t xml:space="preserve">Оборудование должно быть сертифицированным, иметь все необходимые документы, быть рекомендованными компанией производителем оборудования. </w:t>
      </w:r>
    </w:p>
    <w:p w:rsidR="00961261" w:rsidRPr="00961261" w:rsidRDefault="008806F5" w:rsidP="008806F5">
      <w:pPr>
        <w:spacing w:line="360" w:lineRule="auto"/>
        <w:ind w:left="1065"/>
        <w:contextualSpacing/>
        <w:jc w:val="both"/>
        <w:rPr>
          <w:b/>
          <w:sz w:val="24"/>
          <w:szCs w:val="24"/>
        </w:rPr>
      </w:pPr>
      <w:r w:rsidRPr="008806F5">
        <w:rPr>
          <w:b/>
          <w:sz w:val="24"/>
          <w:szCs w:val="24"/>
        </w:rPr>
        <w:t xml:space="preserve">3. </w:t>
      </w:r>
      <w:r w:rsidR="00961261" w:rsidRPr="00961261">
        <w:rPr>
          <w:b/>
          <w:sz w:val="24"/>
          <w:szCs w:val="24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961261" w:rsidRPr="00961261" w:rsidRDefault="00961261" w:rsidP="00961261">
      <w:pPr>
        <w:spacing w:line="360" w:lineRule="auto"/>
        <w:ind w:left="720"/>
        <w:contextualSpacing/>
        <w:rPr>
          <w:sz w:val="24"/>
          <w:szCs w:val="24"/>
        </w:rPr>
      </w:pPr>
      <w:r w:rsidRPr="00961261">
        <w:rPr>
          <w:sz w:val="24"/>
          <w:szCs w:val="24"/>
        </w:rPr>
        <w:t>- Сертификат официальн</w:t>
      </w:r>
      <w:r w:rsidR="00F54E17">
        <w:rPr>
          <w:sz w:val="24"/>
          <w:szCs w:val="24"/>
        </w:rPr>
        <w:t xml:space="preserve">ого партнера, </w:t>
      </w:r>
      <w:proofErr w:type="spellStart"/>
      <w:r w:rsidR="00F54E17">
        <w:rPr>
          <w:sz w:val="24"/>
          <w:szCs w:val="24"/>
        </w:rPr>
        <w:t>ресселера</w:t>
      </w:r>
      <w:proofErr w:type="spellEnd"/>
      <w:r w:rsidR="00F54E17">
        <w:rPr>
          <w:sz w:val="24"/>
          <w:szCs w:val="24"/>
        </w:rPr>
        <w:t>, дилера</w:t>
      </w:r>
      <w:bookmarkStart w:id="1" w:name="_GoBack"/>
      <w:bookmarkEnd w:id="1"/>
      <w:r w:rsidRPr="00961261">
        <w:rPr>
          <w:sz w:val="24"/>
          <w:szCs w:val="24"/>
        </w:rPr>
        <w:t xml:space="preserve"> </w:t>
      </w:r>
      <w:r w:rsidRPr="00961261">
        <w:rPr>
          <w:sz w:val="24"/>
          <w:szCs w:val="24"/>
          <w:lang w:val="en-US"/>
        </w:rPr>
        <w:t>HP</w:t>
      </w:r>
    </w:p>
    <w:p w:rsidR="00961261" w:rsidRPr="00961261" w:rsidRDefault="008806F5" w:rsidP="008806F5">
      <w:pPr>
        <w:spacing w:line="360" w:lineRule="auto"/>
        <w:ind w:left="1065"/>
        <w:contextualSpacing/>
        <w:jc w:val="both"/>
        <w:rPr>
          <w:b/>
          <w:sz w:val="24"/>
          <w:szCs w:val="24"/>
        </w:rPr>
      </w:pPr>
      <w:r w:rsidRPr="008806F5">
        <w:rPr>
          <w:b/>
          <w:sz w:val="24"/>
          <w:szCs w:val="24"/>
        </w:rPr>
        <w:t xml:space="preserve">4. </w:t>
      </w:r>
      <w:r w:rsidR="00961261" w:rsidRPr="00961261">
        <w:rPr>
          <w:b/>
          <w:sz w:val="24"/>
          <w:szCs w:val="24"/>
        </w:rPr>
        <w:t>Обоснованные особые условия, необходимые для включения в проект Договора.</w:t>
      </w:r>
    </w:p>
    <w:p w:rsidR="00961261" w:rsidRPr="00961261" w:rsidRDefault="00961261" w:rsidP="008806F5">
      <w:pPr>
        <w:ind w:left="705"/>
        <w:jc w:val="both"/>
        <w:rPr>
          <w:rFonts w:eastAsiaTheme="minorHAnsi"/>
          <w:color w:val="000000"/>
          <w:sz w:val="24"/>
          <w:szCs w:val="24"/>
        </w:rPr>
      </w:pPr>
      <w:r w:rsidRPr="00961261">
        <w:rPr>
          <w:rFonts w:eastAsiaTheme="minorHAnsi"/>
          <w:sz w:val="24"/>
          <w:szCs w:val="24"/>
        </w:rPr>
        <w:t>-</w:t>
      </w:r>
      <w:r w:rsidRPr="00961261">
        <w:rPr>
          <w:rFonts w:eastAsiaTheme="minorHAnsi"/>
          <w:color w:val="000000"/>
          <w:sz w:val="24"/>
          <w:szCs w:val="24"/>
        </w:rPr>
        <w:t xml:space="preserve"> Поставщик гарантирует отсутствие поломок печатающего устройства по вине расходного или ресурсного материала. В случае возникновения поломки по вине расходного или ресурсного материала, Поставщик обязуется своими силами и за свой счет произвести ремонт этого печатающего устройства, срок ремонта не должен превышать 30 (тридцать) календарных дней, на время ремонта Поставщиком предоставляется аналогичное оборудование.</w:t>
      </w:r>
    </w:p>
    <w:p w:rsidR="00961261" w:rsidRPr="00961261" w:rsidRDefault="00961261" w:rsidP="008806F5">
      <w:pPr>
        <w:ind w:left="709"/>
        <w:jc w:val="both"/>
        <w:rPr>
          <w:rFonts w:eastAsiaTheme="minorHAnsi"/>
          <w:sz w:val="24"/>
          <w:szCs w:val="24"/>
        </w:rPr>
      </w:pPr>
      <w:r w:rsidRPr="00961261">
        <w:rPr>
          <w:rFonts w:eastAsiaTheme="minorHAnsi"/>
          <w:sz w:val="24"/>
          <w:szCs w:val="24"/>
        </w:rPr>
        <w:t>- Заказчик осуществляет оплату товара в течени</w:t>
      </w:r>
      <w:r w:rsidR="008806F5">
        <w:rPr>
          <w:rFonts w:eastAsiaTheme="minorHAnsi"/>
          <w:sz w:val="24"/>
          <w:szCs w:val="24"/>
        </w:rPr>
        <w:t>е</w:t>
      </w:r>
      <w:r w:rsidRPr="00961261">
        <w:rPr>
          <w:rFonts w:eastAsiaTheme="minorHAnsi"/>
          <w:sz w:val="24"/>
          <w:szCs w:val="24"/>
        </w:rPr>
        <w:t xml:space="preserve"> 20 рабочих дней после поставки товара. </w:t>
      </w:r>
    </w:p>
    <w:p w:rsidR="00961261" w:rsidRPr="00961261" w:rsidRDefault="00961261" w:rsidP="008806F5">
      <w:pPr>
        <w:ind w:left="709"/>
        <w:contextualSpacing/>
        <w:jc w:val="both"/>
      </w:pPr>
      <w:r w:rsidRPr="00961261">
        <w:rPr>
          <w:sz w:val="24"/>
          <w:szCs w:val="24"/>
        </w:rPr>
        <w:t>- Стоимость продукции фиксируется на весь период действия Договора.</w:t>
      </w:r>
    </w:p>
    <w:p w:rsidR="00961261" w:rsidRPr="00961261" w:rsidRDefault="00961261" w:rsidP="008806F5">
      <w:pPr>
        <w:spacing w:before="100" w:beforeAutospacing="1" w:after="100" w:afterAutospacing="1"/>
        <w:ind w:left="709"/>
        <w:jc w:val="both"/>
        <w:rPr>
          <w:rFonts w:eastAsiaTheme="minorHAnsi"/>
          <w:sz w:val="24"/>
          <w:szCs w:val="24"/>
        </w:rPr>
      </w:pPr>
      <w:r w:rsidRPr="00961261">
        <w:rPr>
          <w:rFonts w:eastAsiaTheme="minorHAnsi"/>
          <w:sz w:val="24"/>
          <w:szCs w:val="24"/>
        </w:rPr>
        <w:t>- В случае если обнаруживается, что поставщик поставил не лицензионные расходные материалы, либо материалы, бывшие в употреблении, ему заказчиком выставляется неустойка в размере стоимости подписанной спецификации, а так же санкция в размере 10% от стоимости подписанной спецификации. Поставленный не лицензионный товар возврату не подлежит.</w:t>
      </w:r>
    </w:p>
    <w:p w:rsidR="00961261" w:rsidRPr="00961261" w:rsidRDefault="00961261" w:rsidP="008806F5">
      <w:pPr>
        <w:ind w:left="709"/>
        <w:contextualSpacing/>
        <w:jc w:val="both"/>
        <w:rPr>
          <w:sz w:val="24"/>
          <w:szCs w:val="24"/>
        </w:rPr>
      </w:pPr>
      <w:r w:rsidRPr="00961261">
        <w:rPr>
          <w:sz w:val="24"/>
          <w:szCs w:val="24"/>
        </w:rPr>
        <w:t>- Поставка ресурсных и расходных материалов должна осуществляться в течение 2 календарных дней после подписания спецификации.</w:t>
      </w:r>
    </w:p>
    <w:p w:rsidR="00961261" w:rsidRPr="00961261" w:rsidRDefault="00961261" w:rsidP="008806F5">
      <w:pPr>
        <w:ind w:left="709"/>
        <w:contextualSpacing/>
        <w:jc w:val="both"/>
        <w:rPr>
          <w:sz w:val="24"/>
          <w:szCs w:val="24"/>
        </w:rPr>
      </w:pPr>
      <w:r w:rsidRPr="00961261">
        <w:rPr>
          <w:sz w:val="24"/>
          <w:szCs w:val="24"/>
        </w:rPr>
        <w:t>- Поставка принтеров осуществляется в течени</w:t>
      </w:r>
      <w:r w:rsidR="008806F5">
        <w:rPr>
          <w:sz w:val="24"/>
          <w:szCs w:val="24"/>
        </w:rPr>
        <w:t>е</w:t>
      </w:r>
      <w:r w:rsidRPr="00961261">
        <w:rPr>
          <w:sz w:val="24"/>
          <w:szCs w:val="24"/>
        </w:rPr>
        <w:t xml:space="preserve"> 10 дней после подписания спецификации.</w:t>
      </w:r>
    </w:p>
    <w:p w:rsidR="00961261" w:rsidRPr="00961261" w:rsidRDefault="00961261" w:rsidP="008806F5">
      <w:pPr>
        <w:ind w:left="1065" w:hanging="356"/>
        <w:contextualSpacing/>
        <w:jc w:val="both"/>
        <w:rPr>
          <w:sz w:val="24"/>
          <w:szCs w:val="24"/>
        </w:rPr>
      </w:pPr>
      <w:r w:rsidRPr="00961261">
        <w:rPr>
          <w:sz w:val="24"/>
          <w:szCs w:val="24"/>
        </w:rPr>
        <w:t>-  Стоимость продукции фиксируется на весь период действия договора</w:t>
      </w:r>
      <w:r w:rsidR="008806F5">
        <w:rPr>
          <w:sz w:val="24"/>
          <w:szCs w:val="24"/>
        </w:rPr>
        <w:t>.</w:t>
      </w:r>
    </w:p>
    <w:p w:rsidR="00177639" w:rsidRDefault="00177639" w:rsidP="00177639">
      <w:pPr>
        <w:ind w:left="705"/>
        <w:jc w:val="both"/>
        <w:rPr>
          <w:b/>
          <w:sz w:val="22"/>
          <w:szCs w:val="22"/>
        </w:rPr>
      </w:pPr>
    </w:p>
    <w:sectPr w:rsidR="00177639" w:rsidSect="00AD7C9D">
      <w:headerReference w:type="default" r:id="rId14"/>
      <w:footerReference w:type="default" r:id="rId15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3FB6" w:rsidRDefault="00C33FB6" w:rsidP="008E632C">
      <w:r>
        <w:separator/>
      </w:r>
    </w:p>
  </w:endnote>
  <w:endnote w:type="continuationSeparator" w:id="0">
    <w:p w:rsidR="00C33FB6" w:rsidRDefault="00C33FB6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4E17">
          <w:rPr>
            <w:noProof/>
          </w:rPr>
          <w:t>2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3FB6" w:rsidRDefault="00C33FB6" w:rsidP="008E632C">
      <w:r>
        <w:separator/>
      </w:r>
    </w:p>
  </w:footnote>
  <w:footnote w:type="continuationSeparator" w:id="0">
    <w:p w:rsidR="00C33FB6" w:rsidRDefault="00C33FB6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Pr="00686C53" w:rsidRDefault="008E632C" w:rsidP="008E632C">
    <w:pPr>
      <w:pStyle w:val="a7"/>
      <w:jc w:val="right"/>
    </w:pPr>
    <w:r>
      <w:t>Приложение</w:t>
    </w:r>
    <w:r w:rsidR="0075739E">
      <w:t xml:space="preserve"> №1</w:t>
    </w:r>
    <w:r>
      <w:t xml:space="preserve"> к </w:t>
    </w:r>
    <w:r w:rsidR="009A6F18">
      <w:t>Извещению</w:t>
    </w:r>
    <w:r w:rsidR="00177639">
      <w:t xml:space="preserve"> №з-13-50104/11</w:t>
    </w:r>
    <w:r w:rsidR="008806F5">
      <w:t>7</w:t>
    </w:r>
    <w:r w:rsidR="00177639">
      <w:t xml:space="preserve"> от </w:t>
    </w:r>
    <w:r w:rsidR="008806F5">
      <w:t>12</w:t>
    </w:r>
    <w:r w:rsidR="00177639">
      <w:t>.08.2013 года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">
    <w:nsid w:val="28E87FEF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4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7">
    <w:nsid w:val="5E702D63"/>
    <w:multiLevelType w:val="hybridMultilevel"/>
    <w:tmpl w:val="3DA0A09C"/>
    <w:lvl w:ilvl="0" w:tplc="7066872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6"/>
  </w:num>
  <w:num w:numId="7">
    <w:abstractNumId w:val="1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707C"/>
    <w:rsid w:val="00081E8A"/>
    <w:rsid w:val="0008441C"/>
    <w:rsid w:val="00094D21"/>
    <w:rsid w:val="00097FE2"/>
    <w:rsid w:val="000B004F"/>
    <w:rsid w:val="000B3C9D"/>
    <w:rsid w:val="000C5CE9"/>
    <w:rsid w:val="000E4A97"/>
    <w:rsid w:val="000F3F62"/>
    <w:rsid w:val="00135C4B"/>
    <w:rsid w:val="00167EE6"/>
    <w:rsid w:val="00170107"/>
    <w:rsid w:val="00174B56"/>
    <w:rsid w:val="00177639"/>
    <w:rsid w:val="001B6014"/>
    <w:rsid w:val="001F4BC4"/>
    <w:rsid w:val="00237F6A"/>
    <w:rsid w:val="00252C6B"/>
    <w:rsid w:val="00255DF2"/>
    <w:rsid w:val="00257A8C"/>
    <w:rsid w:val="002C3301"/>
    <w:rsid w:val="002D43C1"/>
    <w:rsid w:val="00326E5D"/>
    <w:rsid w:val="003728D6"/>
    <w:rsid w:val="003D164B"/>
    <w:rsid w:val="00407E66"/>
    <w:rsid w:val="004A11BA"/>
    <w:rsid w:val="004C6A65"/>
    <w:rsid w:val="00512809"/>
    <w:rsid w:val="00520907"/>
    <w:rsid w:val="00531A27"/>
    <w:rsid w:val="005D3A23"/>
    <w:rsid w:val="005E0DD5"/>
    <w:rsid w:val="005F092F"/>
    <w:rsid w:val="005F099B"/>
    <w:rsid w:val="006075C9"/>
    <w:rsid w:val="0061066B"/>
    <w:rsid w:val="00617471"/>
    <w:rsid w:val="00686C53"/>
    <w:rsid w:val="00690EB5"/>
    <w:rsid w:val="006A01C5"/>
    <w:rsid w:val="006C2C2E"/>
    <w:rsid w:val="0070761A"/>
    <w:rsid w:val="00715B34"/>
    <w:rsid w:val="00733537"/>
    <w:rsid w:val="0075739E"/>
    <w:rsid w:val="00770B22"/>
    <w:rsid w:val="00772EFA"/>
    <w:rsid w:val="007B11C5"/>
    <w:rsid w:val="007B15EB"/>
    <w:rsid w:val="007B1F14"/>
    <w:rsid w:val="007D6A52"/>
    <w:rsid w:val="008165AE"/>
    <w:rsid w:val="008360E4"/>
    <w:rsid w:val="008439AA"/>
    <w:rsid w:val="0087261F"/>
    <w:rsid w:val="008806F5"/>
    <w:rsid w:val="00887AD5"/>
    <w:rsid w:val="008A5D65"/>
    <w:rsid w:val="008B03AE"/>
    <w:rsid w:val="008E632C"/>
    <w:rsid w:val="008F40EE"/>
    <w:rsid w:val="008F4C30"/>
    <w:rsid w:val="0091659D"/>
    <w:rsid w:val="00935C35"/>
    <w:rsid w:val="00935D2A"/>
    <w:rsid w:val="00952ADA"/>
    <w:rsid w:val="00961261"/>
    <w:rsid w:val="00990905"/>
    <w:rsid w:val="009A1BDA"/>
    <w:rsid w:val="009A6F18"/>
    <w:rsid w:val="009D1271"/>
    <w:rsid w:val="00A142AE"/>
    <w:rsid w:val="00A33DAF"/>
    <w:rsid w:val="00A40CA2"/>
    <w:rsid w:val="00A97E8E"/>
    <w:rsid w:val="00AD7C9D"/>
    <w:rsid w:val="00B00962"/>
    <w:rsid w:val="00B13CC3"/>
    <w:rsid w:val="00B162D6"/>
    <w:rsid w:val="00B345CF"/>
    <w:rsid w:val="00B45E05"/>
    <w:rsid w:val="00B64C36"/>
    <w:rsid w:val="00B71482"/>
    <w:rsid w:val="00B93C00"/>
    <w:rsid w:val="00BA0C75"/>
    <w:rsid w:val="00BB250E"/>
    <w:rsid w:val="00C25F2D"/>
    <w:rsid w:val="00C30061"/>
    <w:rsid w:val="00C33FB6"/>
    <w:rsid w:val="00C50EEA"/>
    <w:rsid w:val="00C848A5"/>
    <w:rsid w:val="00C9348D"/>
    <w:rsid w:val="00CD2C3D"/>
    <w:rsid w:val="00CD7B9C"/>
    <w:rsid w:val="00CE7AFF"/>
    <w:rsid w:val="00CF3A94"/>
    <w:rsid w:val="00D56020"/>
    <w:rsid w:val="00D73455"/>
    <w:rsid w:val="00D80069"/>
    <w:rsid w:val="00D83F22"/>
    <w:rsid w:val="00DA0859"/>
    <w:rsid w:val="00DA16B0"/>
    <w:rsid w:val="00DB2BDB"/>
    <w:rsid w:val="00E44D20"/>
    <w:rsid w:val="00E639BF"/>
    <w:rsid w:val="00E76B23"/>
    <w:rsid w:val="00E921A6"/>
    <w:rsid w:val="00EA4A98"/>
    <w:rsid w:val="00EF681A"/>
    <w:rsid w:val="00F202A5"/>
    <w:rsid w:val="00F277AD"/>
    <w:rsid w:val="00F501BC"/>
    <w:rsid w:val="00F54E17"/>
    <w:rsid w:val="00F61C62"/>
    <w:rsid w:val="00F65CC1"/>
    <w:rsid w:val="00FA18AB"/>
    <w:rsid w:val="00FC5580"/>
    <w:rsid w:val="00FE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b2b.treolan.ru/webservice2008/ProductInstruction.ashx?Code=013001001/551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javascript:VI('029006002/87')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439402F-30C8-458E-86DA-C435ED8436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685</Words>
  <Characters>3910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Vlasenko Marina</cp:lastModifiedBy>
  <cp:revision>3</cp:revision>
  <cp:lastPrinted>2013-08-15T08:28:00Z</cp:lastPrinted>
  <dcterms:created xsi:type="dcterms:W3CDTF">2013-08-13T08:42:00Z</dcterms:created>
  <dcterms:modified xsi:type="dcterms:W3CDTF">2013-08-15T08:30:00Z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