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72B3C" w:rsidP="00672B3C">
      <w:pPr>
        <w:jc w:val="center"/>
        <w:rPr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C01AF4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ИЗМЕНЕНИЕ</w:t>
      </w: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C01AF4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75F41">
        <w:rPr>
          <w:b/>
          <w:bCs/>
          <w:sz w:val="28"/>
          <w:szCs w:val="28"/>
          <w:lang w:val="ru-RU"/>
        </w:rPr>
        <w:t>73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575F41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6C2BA0">
        <w:rPr>
          <w:b/>
          <w:bCs/>
          <w:sz w:val="28"/>
          <w:szCs w:val="28"/>
          <w:lang w:val="ru-RU"/>
        </w:rPr>
        <w:t>0</w:t>
      </w:r>
      <w:r w:rsidR="00324DA6">
        <w:rPr>
          <w:b/>
          <w:bCs/>
          <w:sz w:val="28"/>
          <w:szCs w:val="28"/>
          <w:lang w:val="ru-RU"/>
        </w:rPr>
        <w:t>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открытого </w:t>
      </w:r>
      <w:r w:rsidR="00324DA6">
        <w:rPr>
          <w:b/>
          <w:sz w:val="28"/>
          <w:szCs w:val="28"/>
          <w:lang w:val="ru-RU"/>
        </w:rPr>
        <w:t xml:space="preserve">запроса предложений на право заключения договора </w:t>
      </w:r>
    </w:p>
    <w:p w:rsidR="005220CA" w:rsidRPr="00575F41" w:rsidRDefault="00324DA6" w:rsidP="00324DA6">
      <w:pPr>
        <w:jc w:val="center"/>
        <w:rPr>
          <w:rFonts w:eastAsia="Calibri"/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575F41" w:rsidRPr="00575F41">
        <w:rPr>
          <w:b/>
          <w:sz w:val="28"/>
          <w:szCs w:val="28"/>
          <w:lang w:val="ru-RU"/>
        </w:rPr>
        <w:t>разработку эскиза, проведение комплекса инженерных изысканий, разработку проектной документации стадии "ПД" по проекту "Студенческий квартал"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«13» сентября  2012 года № 88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924D3" w:rsidRPr="00C01AF4">
        <w:rPr>
          <w:rFonts w:ascii="Times New Roman" w:hAnsi="Times New Roman" w:cs="Times New Roman"/>
          <w:sz w:val="28"/>
          <w:szCs w:val="28"/>
          <w:lang w:val="en-US"/>
        </w:rPr>
        <w:t>sk</w:t>
      </w:r>
      <w:r w:rsidR="003924D3" w:rsidRPr="00C01AF4">
        <w:rPr>
          <w:rFonts w:ascii="Times New Roman" w:hAnsi="Times New Roman" w:cs="Times New Roman"/>
          <w:sz w:val="28"/>
          <w:szCs w:val="28"/>
        </w:rPr>
        <w:t>zakupki</w:t>
      </w:r>
      <w:proofErr w:type="spellEnd"/>
      <w:r w:rsidR="003924D3" w:rsidRPr="00C01AF4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3924D3" w:rsidRPr="00C01AF4">
        <w:rPr>
          <w:rFonts w:ascii="Times New Roman" w:hAnsi="Times New Roman" w:cs="Times New Roman"/>
          <w:sz w:val="28"/>
          <w:szCs w:val="28"/>
          <w:lang w:val="en-US"/>
        </w:rPr>
        <w:t>sk</w:t>
      </w:r>
      <w:proofErr w:type="spellEnd"/>
      <w:r w:rsidR="003924D3" w:rsidRPr="00C01AF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C01AF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5220C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5220CA" w:rsidRDefault="005220CA" w:rsidP="005220CA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>Почтовый адрес: 143005, Московская область, г. Одинцово, ул. Луговая д. 4.</w:t>
      </w:r>
    </w:p>
    <w:p w:rsidR="004750F7" w:rsidRPr="005220CA" w:rsidRDefault="004750F7" w:rsidP="00131208">
      <w:pPr>
        <w:pStyle w:val="af0"/>
        <w:numPr>
          <w:ilvl w:val="2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575F41">
        <w:rPr>
          <w:rFonts w:ascii="Times New Roman" w:hAnsi="Times New Roman" w:cs="Times New Roman"/>
          <w:sz w:val="28"/>
          <w:szCs w:val="28"/>
        </w:rPr>
        <w:t>Калашников Сергей</w:t>
      </w:r>
      <w:r w:rsidR="00131208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Pr="005220CA">
        <w:rPr>
          <w:rFonts w:ascii="Times New Roman" w:hAnsi="Times New Roman" w:cs="Times New Roman"/>
          <w:sz w:val="28"/>
          <w:szCs w:val="28"/>
        </w:rPr>
        <w:t xml:space="preserve">– </w:t>
      </w:r>
      <w:r w:rsidR="00182AF5" w:rsidRPr="00182AF5">
        <w:rPr>
          <w:rFonts w:ascii="Times New Roman" w:hAnsi="Times New Roman" w:cs="Times New Roman"/>
          <w:sz w:val="28"/>
          <w:szCs w:val="28"/>
        </w:rPr>
        <w:t>8 985 299-81-46.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эскиза;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комплекс инженерных изысканий в объеме необходимом для разработки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575F41" w:rsidRPr="00575F41" w:rsidRDefault="00575F41" w:rsidP="00575F41">
      <w:pPr>
        <w:pStyle w:val="af0"/>
        <w:numPr>
          <w:ilvl w:val="0"/>
          <w:numId w:val="46"/>
        </w:numPr>
        <w:tabs>
          <w:tab w:val="left" w:pos="1134"/>
        </w:tabs>
        <w:spacing w:before="120"/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75F41">
        <w:rPr>
          <w:rFonts w:ascii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75F4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21 208 878,16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324DA6">
        <w:rPr>
          <w:rFonts w:ascii="Times New Roman" w:eastAsia="Calibri" w:hAnsi="Times New Roman" w:cs="Times New Roman"/>
          <w:sz w:val="28"/>
          <w:szCs w:val="28"/>
        </w:rPr>
        <w:t>дв</w:t>
      </w:r>
      <w:r>
        <w:rPr>
          <w:rFonts w:ascii="Times New Roman" w:eastAsia="Calibri" w:hAnsi="Times New Roman" w:cs="Times New Roman"/>
          <w:sz w:val="28"/>
          <w:szCs w:val="28"/>
        </w:rPr>
        <w:t>адцать один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миллион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двести восемь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>восемьсот семьдесят восемь</w:t>
      </w:r>
      <w:r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 w:rsidR="00324DA6">
        <w:rPr>
          <w:rFonts w:ascii="Times New Roman" w:eastAsia="Calibri" w:hAnsi="Times New Roman" w:cs="Times New Roman"/>
          <w:sz w:val="28"/>
          <w:szCs w:val="28"/>
        </w:rPr>
        <w:t>82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копейки)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5820ED" w:rsidRDefault="00575F41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Окончание работ </w:t>
      </w:r>
      <w:r w:rsidR="00324DA6">
        <w:rPr>
          <w:rFonts w:ascii="Times New Roman" w:hAnsi="Times New Roman" w:cs="Times New Roman"/>
          <w:sz w:val="28"/>
          <w:szCs w:val="28"/>
        </w:rPr>
        <w:t xml:space="preserve">– </w:t>
      </w:r>
      <w:r w:rsidR="006920A2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20A2">
        <w:rPr>
          <w:rFonts w:ascii="Times New Roman" w:hAnsi="Times New Roman" w:cs="Times New Roman"/>
          <w:sz w:val="28"/>
          <w:szCs w:val="28"/>
        </w:rPr>
        <w:t>марта</w:t>
      </w:r>
      <w:r>
        <w:rPr>
          <w:rFonts w:ascii="Times New Roman" w:hAnsi="Times New Roman" w:cs="Times New Roman"/>
          <w:sz w:val="28"/>
          <w:szCs w:val="28"/>
        </w:rPr>
        <w:t xml:space="preserve"> 201</w:t>
      </w:r>
      <w:r w:rsidR="006920A2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6920A2">
        <w:rPr>
          <w:rFonts w:ascii="Times New Roman" w:hAnsi="Times New Roman" w:cs="Times New Roman"/>
          <w:sz w:val="28"/>
          <w:szCs w:val="28"/>
        </w:rPr>
        <w:t xml:space="preserve"> (включая прохождение экспертизы)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lastRenderedPageBreak/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575F41" w:rsidRPr="00575F41" w:rsidRDefault="00575F41" w:rsidP="00575F41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5F41">
        <w:rPr>
          <w:rFonts w:ascii="Times New Roman" w:eastAsia="Calibri" w:hAnsi="Times New Roman" w:cs="Times New Roman"/>
          <w:sz w:val="28"/>
          <w:szCs w:val="28"/>
        </w:rPr>
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услуг):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75F41">
        <w:rPr>
          <w:rFonts w:ascii="Times New Roman" w:eastAsia="Calibri" w:hAnsi="Times New Roman" w:cs="Times New Roman"/>
          <w:sz w:val="28"/>
          <w:szCs w:val="28"/>
        </w:rPr>
        <w:t>Качество предложенной концепции, соответствие предложенной концепции требованиям Технического Задания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A91FB2">
        <w:rPr>
          <w:rFonts w:eastAsia="Calibri"/>
          <w:sz w:val="28"/>
          <w:szCs w:val="28"/>
          <w:lang w:val="ru-RU"/>
        </w:rPr>
        <w:t>15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C01AF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966A9A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966A9A">
          <w:rPr>
            <w:rStyle w:val="ac"/>
            <w:rFonts w:ascii="Times New Roman" w:hAnsi="Times New Roman"/>
            <w:sz w:val="28"/>
            <w:szCs w:val="28"/>
          </w:rPr>
          <w:t>.</w:t>
        </w:r>
        <w:r w:rsidRPr="00966A9A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966A9A">
          <w:rPr>
            <w:rStyle w:val="ac"/>
            <w:rFonts w:ascii="Times New Roman" w:hAnsi="Times New Roman"/>
            <w:sz w:val="28"/>
            <w:szCs w:val="28"/>
          </w:rPr>
          <w:t>.</w:t>
        </w:r>
        <w:r w:rsidRPr="00966A9A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6AD4" w:rsidRPr="00E16AD4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A162B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6AD4" w:rsidRPr="00E16AD4">
        <w:rPr>
          <w:rFonts w:ascii="Times New Roman" w:hAnsi="Times New Roman" w:cs="Times New Roman"/>
          <w:color w:val="FF0000"/>
          <w:sz w:val="28"/>
          <w:szCs w:val="28"/>
        </w:rPr>
        <w:t>03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920A2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C01AF4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6AD4" w:rsidRPr="00C01AF4"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="00EC6E05" w:rsidRPr="00C01AF4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920A2" w:rsidRPr="00C01AF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9110B7" w:rsidRPr="00C01A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C01AF4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C65FA" w:rsidRPr="00C01AF4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C01AF4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1AF4" w:rsidRPr="0048603F" w:rsidRDefault="00C01AF4" w:rsidP="00C01AF4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Пункты Информационной карты Документации процедуры закупки изложить в следующей редакции</w:t>
      </w:r>
      <w:r w:rsidRPr="0048603F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tbl>
      <w:tblPr>
        <w:tblW w:w="10206" w:type="dxa"/>
        <w:tblInd w:w="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2"/>
        <w:gridCol w:w="2693"/>
        <w:gridCol w:w="5561"/>
      </w:tblGrid>
      <w:tr w:rsidR="00C01AF4" w:rsidRPr="00C01AF4" w:rsidTr="005E1208">
        <w:trPr>
          <w:trHeight w:val="318"/>
        </w:trPr>
        <w:tc>
          <w:tcPr>
            <w:tcW w:w="195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1AF4" w:rsidRPr="00B22A81" w:rsidRDefault="00C01AF4" w:rsidP="005E1208">
            <w:pPr>
              <w:rPr>
                <w:highlight w:val="yellow"/>
              </w:rPr>
            </w:pPr>
            <w:proofErr w:type="spellStart"/>
            <w:r w:rsidRPr="00B22A81">
              <w:t>Ста</w:t>
            </w:r>
            <w:bookmarkStart w:id="0" w:name="_GoBack"/>
            <w:bookmarkEnd w:id="0"/>
            <w:r w:rsidRPr="00B22A81">
              <w:t>тья</w:t>
            </w:r>
            <w:proofErr w:type="spellEnd"/>
            <w:r w:rsidRPr="00B22A81">
              <w:t xml:space="preserve"> </w:t>
            </w:r>
            <w:r>
              <w:t>7</w:t>
            </w:r>
            <w:r w:rsidRPr="00B22A81">
              <w:t>.6.</w:t>
            </w:r>
            <w:r>
              <w:t>1</w:t>
            </w:r>
          </w:p>
        </w:tc>
        <w:tc>
          <w:tcPr>
            <w:tcW w:w="26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1AF4" w:rsidRPr="00CA59B4" w:rsidRDefault="00C01AF4" w:rsidP="005E1208">
            <w:pPr>
              <w:rPr>
                <w:lang w:val="ru-RU"/>
              </w:rPr>
            </w:pPr>
            <w:r w:rsidRPr="00CA59B4">
              <w:rPr>
                <w:lang w:val="ru-RU"/>
              </w:rPr>
              <w:t xml:space="preserve">Место, порядок и срок подачи Заявок </w:t>
            </w:r>
          </w:p>
        </w:tc>
        <w:tc>
          <w:tcPr>
            <w:tcW w:w="55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1AF4" w:rsidRPr="00CA59B4" w:rsidRDefault="00C01AF4" w:rsidP="005E1208">
            <w:pPr>
              <w:jc w:val="both"/>
              <w:rPr>
                <w:lang w:val="ru-RU"/>
              </w:rPr>
            </w:pPr>
            <w:r w:rsidRPr="00CA59B4">
              <w:rPr>
                <w:lang w:val="ru-RU"/>
              </w:rPr>
              <w:t xml:space="preserve">Почтовый адрес (Адрес подачи Заявок): </w:t>
            </w:r>
            <w:r w:rsidRPr="00CA59B4">
              <w:rPr>
                <w:rFonts w:eastAsia="Calibri"/>
                <w:b/>
                <w:lang w:val="ru-RU"/>
              </w:rPr>
              <w:t xml:space="preserve">123610, г. Москва, Краснопресненская наб., д. 12, </w:t>
            </w:r>
            <w:r w:rsidRPr="00CA59B4">
              <w:rPr>
                <w:b/>
                <w:lang w:val="ru-RU"/>
              </w:rPr>
              <w:t>Международный Торговый Центр, подъезд 9, этаж 25, Экспедиция.</w:t>
            </w:r>
          </w:p>
          <w:p w:rsidR="00C01AF4" w:rsidRPr="00CA59B4" w:rsidRDefault="00C01AF4" w:rsidP="005E1208">
            <w:pPr>
              <w:rPr>
                <w:lang w:val="ru-RU"/>
              </w:rPr>
            </w:pPr>
            <w:r w:rsidRPr="00CA59B4">
              <w:rPr>
                <w:lang w:val="ru-RU"/>
              </w:rPr>
              <w:t xml:space="preserve">Заявки принимаются ежедневно по рабочим дням с </w:t>
            </w:r>
            <w:r w:rsidRPr="00CA59B4">
              <w:rPr>
                <w:b/>
                <w:color w:val="FF0000"/>
                <w:lang w:val="ru-RU"/>
              </w:rPr>
              <w:t>«5» августа 2013 года по «02» сентября  2013 года</w:t>
            </w:r>
            <w:r w:rsidRPr="00CA59B4">
              <w:rPr>
                <w:lang w:val="ru-RU"/>
              </w:rPr>
              <w:t>, с  9 часов 00 минут до 18 часов 00 минут (время московское).</w:t>
            </w:r>
          </w:p>
        </w:tc>
      </w:tr>
      <w:tr w:rsidR="00C01AF4" w:rsidRPr="00C01AF4" w:rsidTr="005E1208">
        <w:trPr>
          <w:trHeight w:val="318"/>
        </w:trPr>
        <w:tc>
          <w:tcPr>
            <w:tcW w:w="195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1AF4" w:rsidRPr="00C01AF4" w:rsidRDefault="00C01AF4" w:rsidP="005E1208">
            <w:pPr>
              <w:rPr>
                <w:lang w:val="ru-RU"/>
              </w:rPr>
            </w:pPr>
          </w:p>
        </w:tc>
        <w:tc>
          <w:tcPr>
            <w:tcW w:w="269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1AF4" w:rsidRPr="00CA59B4" w:rsidRDefault="00C01AF4" w:rsidP="005E1208">
            <w:pPr>
              <w:rPr>
                <w:lang w:val="ru-RU"/>
              </w:rPr>
            </w:pPr>
            <w:r w:rsidRPr="00CA59B4">
              <w:rPr>
                <w:lang w:val="ru-RU"/>
              </w:rPr>
              <w:t>Дата окончания рассмотрения и оценки Заявок:</w:t>
            </w:r>
          </w:p>
        </w:tc>
        <w:tc>
          <w:tcPr>
            <w:tcW w:w="55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01AF4" w:rsidRPr="00CA59B4" w:rsidRDefault="00C01AF4" w:rsidP="005E1208">
            <w:pPr>
              <w:rPr>
                <w:lang w:val="ru-RU"/>
              </w:rPr>
            </w:pPr>
            <w:r w:rsidRPr="00CA59B4">
              <w:rPr>
                <w:lang w:val="ru-RU"/>
              </w:rPr>
              <w:t>Не позднее «17» сентября 2013 года по адресу Организатора Процедуры закупки: 123610, г. Москва, Краснопресненская наб., д. 12.</w:t>
            </w:r>
          </w:p>
        </w:tc>
      </w:tr>
    </w:tbl>
    <w:p w:rsidR="00C01AF4" w:rsidRPr="006270A2" w:rsidRDefault="00C01AF4" w:rsidP="00C01AF4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C01AF4" w:rsidRPr="00C01AF4" w:rsidRDefault="00C01AF4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C01AF4" w:rsidRPr="00C01AF4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DA0" w:rsidRDefault="00D30DA0" w:rsidP="001C1B8B">
      <w:r>
        <w:separator/>
      </w:r>
    </w:p>
  </w:endnote>
  <w:endnote w:type="continuationSeparator" w:id="0">
    <w:p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DA0" w:rsidRDefault="00D30DA0" w:rsidP="001C1B8B">
      <w:r>
        <w:separator/>
      </w:r>
    </w:p>
  </w:footnote>
  <w:footnote w:type="continuationSeparator" w:id="0">
    <w:p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965223B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56248E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7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2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E87316E"/>
    <w:multiLevelType w:val="hybridMultilevel"/>
    <w:tmpl w:val="0C5ED526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2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4"/>
  </w:num>
  <w:num w:numId="12">
    <w:abstractNumId w:val="11"/>
  </w:num>
  <w:num w:numId="13">
    <w:abstractNumId w:val="12"/>
  </w:num>
  <w:num w:numId="14">
    <w:abstractNumId w:val="6"/>
  </w:num>
  <w:num w:numId="15">
    <w:abstractNumId w:val="27"/>
  </w:num>
  <w:num w:numId="16">
    <w:abstractNumId w:val="24"/>
  </w:num>
  <w:num w:numId="17">
    <w:abstractNumId w:val="19"/>
  </w:num>
  <w:num w:numId="18">
    <w:abstractNumId w:val="2"/>
  </w:num>
  <w:num w:numId="19">
    <w:abstractNumId w:val="34"/>
  </w:num>
  <w:num w:numId="20">
    <w:abstractNumId w:val="40"/>
  </w:num>
  <w:num w:numId="21">
    <w:abstractNumId w:val="32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8"/>
  </w:num>
  <w:num w:numId="27">
    <w:abstractNumId w:val="35"/>
  </w:num>
  <w:num w:numId="28">
    <w:abstractNumId w:val="37"/>
  </w:num>
  <w:num w:numId="29">
    <w:abstractNumId w:val="20"/>
  </w:num>
  <w:num w:numId="30">
    <w:abstractNumId w:val="41"/>
  </w:num>
  <w:num w:numId="31">
    <w:abstractNumId w:val="31"/>
  </w:num>
  <w:num w:numId="32">
    <w:abstractNumId w:val="23"/>
  </w:num>
  <w:num w:numId="33">
    <w:abstractNumId w:val="25"/>
  </w:num>
  <w:num w:numId="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7"/>
  </w:num>
  <w:num w:numId="37">
    <w:abstractNumId w:val="30"/>
  </w:num>
  <w:num w:numId="38">
    <w:abstractNumId w:val="36"/>
  </w:num>
  <w:num w:numId="39">
    <w:abstractNumId w:val="22"/>
  </w:num>
  <w:num w:numId="40">
    <w:abstractNumId w:val="8"/>
  </w:num>
  <w:num w:numId="41">
    <w:abstractNumId w:val="21"/>
  </w:num>
  <w:num w:numId="42">
    <w:abstractNumId w:val="15"/>
  </w:num>
  <w:num w:numId="43">
    <w:abstractNumId w:val="33"/>
  </w:num>
  <w:num w:numId="44">
    <w:abstractNumId w:val="9"/>
  </w:num>
  <w:num w:numId="45">
    <w:abstractNumId w:val="5"/>
  </w:num>
  <w:num w:numId="46">
    <w:abstractNumId w:val="4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2AF5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A162B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20A2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7B99"/>
    <w:rsid w:val="00BA4C23"/>
    <w:rsid w:val="00BB01DA"/>
    <w:rsid w:val="00BB644E"/>
    <w:rsid w:val="00BD134F"/>
    <w:rsid w:val="00BD3852"/>
    <w:rsid w:val="00BD3C86"/>
    <w:rsid w:val="00BD5F51"/>
    <w:rsid w:val="00BF005F"/>
    <w:rsid w:val="00BF3DA4"/>
    <w:rsid w:val="00C01AF4"/>
    <w:rsid w:val="00C024E5"/>
    <w:rsid w:val="00C12BE8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6AD4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63885-92E9-4C13-B85E-CC37C05FE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5720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2013-02-19T14:10:00Z</cp:lastPrinted>
  <dcterms:created xsi:type="dcterms:W3CDTF">2013-08-21T13:46:00Z</dcterms:created>
  <dcterms:modified xsi:type="dcterms:W3CDTF">2013-08-21T13:46:00Z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