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Pr="007D0935" w:rsidRDefault="00DC5D8B"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9C7EBA" w:rsidRPr="009C7EBA" w:rsidRDefault="009C7EBA" w:rsidP="009C7EBA">
      <w:pPr>
        <w:tabs>
          <w:tab w:val="left" w:pos="5010"/>
        </w:tabs>
        <w:suppressAutoHyphens/>
        <w:ind w:right="639"/>
        <w:jc w:val="center"/>
        <w:rPr>
          <w:b/>
          <w:sz w:val="28"/>
          <w:szCs w:val="28"/>
        </w:rPr>
      </w:pPr>
      <w:r w:rsidRPr="009C7EBA">
        <w:rPr>
          <w:b/>
          <w:sz w:val="28"/>
          <w:szCs w:val="28"/>
        </w:rPr>
        <w:t xml:space="preserve">на право заключения рамочного договора оказания </w:t>
      </w:r>
      <w:r w:rsidR="00743CA4" w:rsidRPr="00743CA4">
        <w:rPr>
          <w:b/>
          <w:sz w:val="28"/>
          <w:szCs w:val="28"/>
        </w:rPr>
        <w:t>комплекса услуг по международной курьерской связи</w:t>
      </w:r>
      <w:r w:rsidRPr="009C7EBA">
        <w:rPr>
          <w:b/>
          <w:sz w:val="28"/>
          <w:szCs w:val="28"/>
        </w:rPr>
        <w:t xml:space="preserve"> для нужд Некоммерческой организации Фонд развития Центра разработки и</w:t>
      </w:r>
    </w:p>
    <w:p w:rsidR="00E02330" w:rsidRDefault="009C7EBA" w:rsidP="009C7EBA">
      <w:pPr>
        <w:tabs>
          <w:tab w:val="left" w:pos="5010"/>
        </w:tabs>
        <w:suppressAutoHyphens/>
        <w:ind w:right="639"/>
        <w:jc w:val="center"/>
        <w:rPr>
          <w:sz w:val="22"/>
          <w:szCs w:val="20"/>
        </w:rPr>
      </w:pP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9C7EBA" w:rsidRPr="009C7EBA">
        <w:t>з-13-20102/1</w:t>
      </w:r>
      <w:r w:rsidR="00743CA4">
        <w:t>10</w:t>
      </w:r>
      <w:r w:rsidRPr="00CE5219">
        <w:t xml:space="preserve"> </w:t>
      </w:r>
      <w:r w:rsidR="00DF3CD4">
        <w:t xml:space="preserve">от </w:t>
      </w:r>
      <w:r w:rsidR="00181D33" w:rsidRPr="00181D33">
        <w:t>«</w:t>
      </w:r>
      <w:r w:rsidR="009C7EBA">
        <w:t>25</w:t>
      </w:r>
      <w:r w:rsidR="00181D33" w:rsidRPr="00181D33">
        <w:t xml:space="preserve">» </w:t>
      </w:r>
      <w:r w:rsidR="009C7EBA">
        <w:t>июля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DE241B">
        <w:t>01</w:t>
      </w:r>
      <w:r w:rsidRPr="00257118">
        <w:t xml:space="preserve">» </w:t>
      </w:r>
      <w:r w:rsidR="00DE241B">
        <w:t>августа</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EC54E0">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EC54E0">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EC54E0">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EC54E0">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rsidR="003C72C2" w:rsidRDefault="00EC54E0">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rsidR="003C72C2" w:rsidRDefault="00EC54E0">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rsidR="003C72C2" w:rsidRDefault="00EC54E0">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w:t>
        </w:r>
        <w:r w:rsidR="000B1D89">
          <w:rPr>
            <w:webHidden/>
          </w:rPr>
          <w:t>3</w:t>
        </w:r>
        <w:r w:rsidR="003C72C2">
          <w:rPr>
            <w:webHidden/>
          </w:rPr>
          <w:fldChar w:fldCharType="end"/>
        </w:r>
      </w:hyperlink>
    </w:p>
    <w:p w:rsidR="003C72C2" w:rsidRDefault="00EC54E0">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rsidR="003C72C2" w:rsidRDefault="00EC54E0" w:rsidP="000B1D89">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w:t>
        </w:r>
        <w:r w:rsidR="002469A0">
          <w:rPr>
            <w:webHidden/>
          </w:rPr>
          <w:t>8</w:t>
        </w:r>
        <w:r w:rsidR="003C72C2">
          <w:rPr>
            <w:webHidden/>
          </w:rPr>
          <w:fldChar w:fldCharType="end"/>
        </w:r>
      </w:hyperlink>
    </w:p>
    <w:p w:rsidR="003C72C2" w:rsidRDefault="00EC54E0">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2469A0">
          <w:rPr>
            <w:webHidden/>
          </w:rPr>
          <w:t>40</w:t>
        </w:r>
      </w:hyperlink>
    </w:p>
    <w:p w:rsidR="003C72C2" w:rsidRPr="000B1D89" w:rsidRDefault="00EC54E0" w:rsidP="000B1D89">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3C72C2">
          <w:rPr>
            <w:webHidden/>
          </w:rPr>
          <w:t>4</w:t>
        </w:r>
        <w:r w:rsidR="003C72C2">
          <w:rPr>
            <w:webHidden/>
          </w:rPr>
          <w:fldChar w:fldCharType="end"/>
        </w:r>
      </w:hyperlink>
      <w:r w:rsidR="002469A0">
        <w:t>2</w:t>
      </w:r>
    </w:p>
    <w:p w:rsidR="003C72C2" w:rsidRDefault="00EC54E0">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w:t>
        </w:r>
        <w:r w:rsidR="002469A0">
          <w:rPr>
            <w:webHidden/>
          </w:rPr>
          <w:t>3</w:t>
        </w:r>
        <w:r w:rsidR="003C72C2">
          <w:rPr>
            <w:webHidden/>
          </w:rPr>
          <w:fldChar w:fldCharType="end"/>
        </w:r>
      </w:hyperlink>
    </w:p>
    <w:p w:rsidR="003C72C2" w:rsidRDefault="00EC54E0">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w:t>
        </w:r>
        <w:r w:rsidR="002469A0">
          <w:rPr>
            <w:webHidden/>
          </w:rPr>
          <w:t>4</w:t>
        </w:r>
        <w:r w:rsidR="003C72C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353985046"/>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353985047"/>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353985048"/>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353985049"/>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353985050"/>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353985051"/>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353985052"/>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353985053"/>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353985054"/>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353985055"/>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353985056"/>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353985057"/>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353985058"/>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353985059"/>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353985060"/>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353985061"/>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353985065"/>
      <w:r w:rsidRPr="000B372A">
        <w:t>ПОРЯДОК ПРЕДОСТАВЛЕНИЯ ОБЕСПЕЧЕНИЯ ЗАЯВКИ, ОБЕСПЕЧЕНИЯ ИСПОЛНЕНИЯ ДОГОВОРА И ОБЕСПЕЧЕНИЯ ВОЗВРАТА АВАНСА</w:t>
      </w:r>
      <w:bookmarkEnd w:id="21"/>
    </w:p>
    <w:p w:rsidR="006377A7" w:rsidRPr="000B372A" w:rsidRDefault="006377A7" w:rsidP="00B73ACE">
      <w:pPr>
        <w:pStyle w:val="4"/>
        <w:numPr>
          <w:ilvl w:val="1"/>
          <w:numId w:val="16"/>
        </w:numPr>
        <w:spacing w:before="120" w:after="0"/>
        <w:jc w:val="both"/>
      </w:pPr>
      <w:bookmarkStart w:id="23" w:name="_Toc356380865"/>
      <w:r w:rsidRPr="000B372A">
        <w:t>Обеспечение Заявки</w:t>
      </w:r>
      <w:bookmarkEnd w:id="23"/>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DE241B"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4" w:name="_Toc356380866"/>
      <w:r w:rsidRPr="006377A7">
        <w:rPr>
          <w:b/>
          <w:bCs/>
          <w:szCs w:val="28"/>
        </w:rPr>
        <w:lastRenderedPageBreak/>
        <w:t>Обеспечение исполнения Договора и (или) обеспечения возврата аванса</w:t>
      </w:r>
      <w:bookmarkEnd w:id="24"/>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2"/>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5" w:name="_Toc353985066"/>
      <w:r w:rsidRPr="002440E8">
        <w:t>ПОРЯДОК ПРОВЕДЕНИЯ ПРОЦЕДУРЫ ЗАКУПКИ И ЗАКЛЮЧЕНИЯ ДОГОВОРА</w:t>
      </w:r>
      <w:bookmarkEnd w:id="25"/>
    </w:p>
    <w:p w:rsidR="00972CB7" w:rsidRPr="002440E8" w:rsidRDefault="00972CB7" w:rsidP="00B73ACE">
      <w:pPr>
        <w:pStyle w:val="4"/>
        <w:numPr>
          <w:ilvl w:val="1"/>
          <w:numId w:val="16"/>
        </w:numPr>
        <w:spacing w:before="120" w:after="0"/>
        <w:jc w:val="both"/>
      </w:pPr>
      <w:bookmarkStart w:id="26" w:name="_Toc353985067"/>
      <w:r w:rsidRPr="002440E8">
        <w:t>Получение Документации процедуры закупки</w:t>
      </w:r>
      <w:bookmarkEnd w:id="26"/>
    </w:p>
    <w:p w:rsidR="008E586B" w:rsidRPr="002440E8" w:rsidRDefault="00272738" w:rsidP="00B73ACE">
      <w:pPr>
        <w:pStyle w:val="ab"/>
        <w:numPr>
          <w:ilvl w:val="2"/>
          <w:numId w:val="16"/>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7" w:name="_Toc35398506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7"/>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28" w:name="_Toc35398506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8"/>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29" w:name="_Toc353985070"/>
      <w:r w:rsidRPr="002440E8">
        <w:t>Официальный язык Процедуры закупки</w:t>
      </w:r>
      <w:bookmarkEnd w:id="29"/>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0" w:name="_Toc353985071"/>
      <w:r w:rsidRPr="002440E8">
        <w:lastRenderedPageBreak/>
        <w:t>Валюта Процедуры закупки</w:t>
      </w:r>
      <w:bookmarkEnd w:id="30"/>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1" w:name="_Toc353985072"/>
      <w:r w:rsidRPr="002440E8">
        <w:t xml:space="preserve">Подача и прием конвертов с </w:t>
      </w:r>
      <w:r w:rsidR="004B052B" w:rsidRPr="002440E8">
        <w:t>Заявками</w:t>
      </w:r>
      <w:bookmarkEnd w:id="31"/>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2" w:name="_Toc353985073"/>
      <w:r w:rsidRPr="002440E8">
        <w:t xml:space="preserve">Опоздавшие </w:t>
      </w:r>
      <w:r w:rsidR="004B052B" w:rsidRPr="002440E8">
        <w:t>Заявки</w:t>
      </w:r>
      <w:bookmarkEnd w:id="32"/>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3" w:name="_Toc353985074"/>
      <w:r w:rsidRPr="002440E8">
        <w:t xml:space="preserve">Изменение </w:t>
      </w:r>
      <w:r w:rsidR="00CE7166" w:rsidRPr="002440E8">
        <w:t xml:space="preserve">Заявок </w:t>
      </w:r>
      <w:r w:rsidRPr="002440E8">
        <w:t>и их отзыв</w:t>
      </w:r>
      <w:bookmarkEnd w:id="33"/>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4" w:name="_Toc35398507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4"/>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5" w:name="_Toc35398507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5"/>
      <w:r w:rsidR="002D7E0C" w:rsidRPr="002440E8">
        <w:t xml:space="preserve"> </w:t>
      </w:r>
    </w:p>
    <w:p w:rsidR="004F41F3" w:rsidRPr="00814832" w:rsidRDefault="00652FAA" w:rsidP="00B73ACE">
      <w:pPr>
        <w:pStyle w:val="4"/>
        <w:numPr>
          <w:ilvl w:val="2"/>
          <w:numId w:val="16"/>
        </w:numPr>
        <w:spacing w:before="120" w:after="0"/>
        <w:jc w:val="both"/>
        <w:rPr>
          <w:b w:val="0"/>
        </w:rPr>
      </w:pPr>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 xml:space="preserve">или Документации Процедуры закупки, по любому пункту его Заявки. </w:t>
      </w:r>
    </w:p>
    <w:p w:rsidR="002D7E0C" w:rsidRPr="002440E8" w:rsidRDefault="002D7E0C" w:rsidP="00B73ACE">
      <w:pPr>
        <w:pStyle w:val="4"/>
        <w:numPr>
          <w:ilvl w:val="1"/>
          <w:numId w:val="16"/>
        </w:numPr>
        <w:spacing w:before="120" w:after="0"/>
        <w:jc w:val="both"/>
      </w:pPr>
      <w:bookmarkStart w:id="36" w:name="_Toc353985077"/>
      <w:r w:rsidRPr="002440E8">
        <w:t xml:space="preserve">Рассмотрение </w:t>
      </w:r>
      <w:r w:rsidR="007E702C" w:rsidRPr="002440E8">
        <w:t xml:space="preserve">и оценка </w:t>
      </w:r>
      <w:r w:rsidR="000068DE" w:rsidRPr="002440E8">
        <w:t>Заявок</w:t>
      </w:r>
      <w:bookmarkEnd w:id="36"/>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37" w:name="_Toc353985078"/>
      <w:r w:rsidRPr="002440E8">
        <w:t xml:space="preserve">Определение Победителя </w:t>
      </w:r>
      <w:r w:rsidR="00762BC4" w:rsidRPr="002440E8">
        <w:t>Процедуры</w:t>
      </w:r>
      <w:r w:rsidR="00E0287C" w:rsidRPr="002440E8">
        <w:t xml:space="preserve"> закупки</w:t>
      </w:r>
      <w:bookmarkEnd w:id="37"/>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несостоявшимся. </w:t>
      </w:r>
    </w:p>
    <w:p w:rsidR="002B6A4C" w:rsidRPr="002440E8" w:rsidRDefault="002B6A4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38" w:name="_Toc353985079"/>
      <w:r w:rsidRPr="002440E8">
        <w:t>Порядок заключения Договора</w:t>
      </w:r>
      <w:bookmarkEnd w:id="38"/>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39" w:name="_Toc353985080"/>
      <w:r w:rsidRPr="002440E8">
        <w:t>Режим обмена информацией.</w:t>
      </w:r>
      <w:bookmarkEnd w:id="39"/>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0" w:name="_Toc353985081"/>
      <w:r w:rsidRPr="002440E8">
        <w:t>Переторжка</w:t>
      </w:r>
      <w:bookmarkEnd w:id="40"/>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1" w:name="_Toc353985082"/>
      <w:r w:rsidRPr="002440E8">
        <w:t>Разделение объема закупки между Участниками Процедур закупок</w:t>
      </w:r>
      <w:bookmarkEnd w:id="41"/>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2" w:name="_Toc353985083"/>
      <w:r w:rsidRPr="002440E8">
        <w:t>ИНФОРМАЦИОННАЯ КАРТА</w:t>
      </w:r>
      <w:bookmarkEnd w:id="42"/>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867815" w:rsidRPr="00867815" w:rsidRDefault="00867815" w:rsidP="00867815">
            <w:pPr>
              <w:jc w:val="both"/>
              <w:rPr>
                <w:rFonts w:eastAsia="Calibri"/>
                <w:sz w:val="20"/>
                <w:szCs w:val="20"/>
              </w:rPr>
            </w:pPr>
            <w:proofErr w:type="gramStart"/>
            <w:r w:rsidRPr="00867815">
              <w:rPr>
                <w:rFonts w:eastAsia="Calibri"/>
                <w:sz w:val="20"/>
                <w:szCs w:val="20"/>
              </w:rPr>
              <w:t>Место нахождения: 143005, г. Москва, Можайский район, ул. Луговая,  д. 4</w:t>
            </w:r>
            <w:proofErr w:type="gramEnd"/>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w:t>
            </w:r>
          </w:p>
          <w:p w:rsidR="00867815" w:rsidRPr="00867815" w:rsidRDefault="00867815" w:rsidP="00867815">
            <w:pPr>
              <w:jc w:val="both"/>
              <w:rPr>
                <w:rFonts w:eastAsia="Calibri"/>
                <w:sz w:val="20"/>
                <w:szCs w:val="20"/>
              </w:rPr>
            </w:pPr>
            <w:r w:rsidRPr="00867815">
              <w:rPr>
                <w:rFonts w:eastAsia="Calibri"/>
                <w:sz w:val="20"/>
                <w:szCs w:val="20"/>
              </w:rPr>
              <w:t xml:space="preserve">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867815" w:rsidRPr="00867815" w:rsidRDefault="00867815" w:rsidP="00867815">
            <w:pPr>
              <w:jc w:val="both"/>
              <w:rPr>
                <w:sz w:val="20"/>
                <w:szCs w:val="20"/>
              </w:rPr>
            </w:pPr>
            <w:r w:rsidRPr="00867815">
              <w:rPr>
                <w:rFonts w:eastAsia="Calibri"/>
                <w:sz w:val="20"/>
                <w:szCs w:val="20"/>
              </w:rPr>
              <w:t>Телефон: +7 (495) 967-01-48 (2398) факс: +7 (495) 967-01-96</w:t>
            </w:r>
          </w:p>
          <w:p w:rsidR="00E3119F" w:rsidRPr="00867815"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d"/>
                  <w:sz w:val="20"/>
                  <w:szCs w:val="20"/>
                </w:rPr>
                <w:t>www.sk.ru</w:t>
              </w:r>
            </w:hyperlink>
            <w:r w:rsidRPr="00867815">
              <w:rPr>
                <w:sz w:val="20"/>
                <w:szCs w:val="20"/>
              </w:rPr>
              <w:t xml:space="preserve">         Адрес электронной почты: </w:t>
            </w:r>
            <w:hyperlink r:id="rId14" w:history="1">
              <w:r w:rsidRPr="00867815">
                <w:rPr>
                  <w:rStyle w:val="ad"/>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240819" w:rsidP="00867815">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867815" w:rsidRPr="00867815">
              <w:rPr>
                <w:sz w:val="20"/>
                <w:szCs w:val="20"/>
              </w:rPr>
              <w:t xml:space="preserve">рамочного договора оказания </w:t>
            </w:r>
            <w:r w:rsidR="002E7D33" w:rsidRPr="002E7D33">
              <w:rPr>
                <w:sz w:val="20"/>
                <w:szCs w:val="20"/>
              </w:rPr>
              <w:t>комплекса услуг по международной курьерской связи</w:t>
            </w:r>
            <w:r w:rsidR="00867815" w:rsidRPr="00867815">
              <w:rPr>
                <w:sz w:val="20"/>
                <w:szCs w:val="20"/>
              </w:rPr>
              <w:t xml:space="preserve"> для нужд Некоммерческой организации Фонд развития Центра разработки и коммерциализации новых технологий</w:t>
            </w:r>
            <w:r w:rsidR="002E7D33">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lastRenderedPageBreak/>
              <w:t>Международный Торговый Центр, подъезд 9, этаж 25, Экспедиция.</w:t>
            </w:r>
          </w:p>
          <w:p w:rsidR="006A4CAD" w:rsidRPr="00B22A81" w:rsidRDefault="006A4CAD" w:rsidP="00EC500C">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EC500C">
              <w:rPr>
                <w:sz w:val="20"/>
                <w:szCs w:val="20"/>
              </w:rPr>
              <w:t>02</w:t>
            </w:r>
            <w:r w:rsidRPr="00C150B9">
              <w:rPr>
                <w:sz w:val="20"/>
                <w:szCs w:val="20"/>
              </w:rPr>
              <w:t xml:space="preserve">» </w:t>
            </w:r>
            <w:r w:rsidR="00EC500C">
              <w:rPr>
                <w:sz w:val="20"/>
                <w:szCs w:val="20"/>
              </w:rPr>
              <w:t>августа</w:t>
            </w:r>
            <w:r w:rsidRPr="00C150B9">
              <w:rPr>
                <w:sz w:val="20"/>
                <w:szCs w:val="20"/>
              </w:rPr>
              <w:t xml:space="preserve">  2013 года по «</w:t>
            </w:r>
            <w:r w:rsidR="00EC500C">
              <w:rPr>
                <w:sz w:val="20"/>
                <w:szCs w:val="20"/>
              </w:rPr>
              <w:t>15</w:t>
            </w:r>
            <w:r w:rsidRPr="00C150B9">
              <w:rPr>
                <w:sz w:val="20"/>
                <w:szCs w:val="20"/>
              </w:rPr>
              <w:t xml:space="preserve">» </w:t>
            </w:r>
            <w:r w:rsidR="00EC500C">
              <w:rPr>
                <w:sz w:val="20"/>
                <w:szCs w:val="20"/>
              </w:rPr>
              <w:t>августа</w:t>
            </w:r>
            <w:r w:rsidRPr="00C150B9">
              <w:rPr>
                <w:sz w:val="20"/>
                <w:szCs w:val="20"/>
              </w:rPr>
              <w:t xml:space="preserve"> 2013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C150B9" w:rsidP="00B22A81">
            <w:pPr>
              <w:pStyle w:val="afc"/>
              <w:rPr>
                <w:sz w:val="20"/>
                <w:szCs w:val="20"/>
              </w:rPr>
            </w:pPr>
            <w:r w:rsidRPr="00C150B9">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3 000 000,00 руб. (Три миллиона руб. 00 коп.) включая НДС, на весь период действия Договора, заключаемого на 12 (двенадцать) месяцев </w:t>
            </w:r>
            <w:proofErr w:type="gramStart"/>
            <w:r w:rsidRPr="00C150B9">
              <w:rPr>
                <w:rFonts w:eastAsia="Calibri"/>
                <w:sz w:val="20"/>
                <w:szCs w:val="20"/>
              </w:rPr>
              <w:t>с даты</w:t>
            </w:r>
            <w:proofErr w:type="gramEnd"/>
            <w:r w:rsidRPr="00C150B9">
              <w:rPr>
                <w:rFonts w:eastAsia="Calibri"/>
                <w:sz w:val="20"/>
                <w:szCs w:val="20"/>
              </w:rPr>
              <w:t xml:space="preserve"> его подписания</w:t>
            </w:r>
            <w:r w:rsidR="006A4CAD" w:rsidRPr="00C150B9">
              <w:rPr>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C150B9">
        <w:trPr>
          <w:trHeight w:val="8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B86F57" w:rsidP="00B22A81">
            <w:pPr>
              <w:rPr>
                <w:strike/>
                <w:sz w:val="20"/>
                <w:szCs w:val="20"/>
              </w:rPr>
            </w:pPr>
            <w:r w:rsidRPr="00B86F57">
              <w:rPr>
                <w:sz w:val="20"/>
                <w:szCs w:val="20"/>
              </w:rPr>
              <w:t xml:space="preserve">В </w:t>
            </w:r>
            <w:proofErr w:type="gramStart"/>
            <w:r w:rsidRPr="00B86F57">
              <w:rPr>
                <w:sz w:val="20"/>
                <w:szCs w:val="20"/>
              </w:rPr>
              <w:t>соответствии</w:t>
            </w:r>
            <w:proofErr w:type="gramEnd"/>
            <w:r w:rsidRPr="00B86F57">
              <w:rPr>
                <w:sz w:val="20"/>
                <w:szCs w:val="20"/>
              </w:rPr>
              <w:t xml:space="preserve"> с частью 11 Документации процедуры закупки (Техническая часть).</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C150B9">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lastRenderedPageBreak/>
              <w:t>Не предусматривается</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B22A81">
        <w:trPr>
          <w:trHeight w:val="17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Критерии оценки Заявок и порядок оценки: </w:t>
            </w:r>
          </w:p>
          <w:tbl>
            <w:tblPr>
              <w:tblW w:w="724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112"/>
              <w:gridCol w:w="1134"/>
              <w:gridCol w:w="1417"/>
            </w:tblGrid>
            <w:tr w:rsidR="008A2264" w:rsidRPr="00B22A81" w:rsidTr="008B41FC">
              <w:trPr>
                <w:trHeight w:val="704"/>
                <w:tblHeader/>
              </w:trPr>
              <w:tc>
                <w:tcPr>
                  <w:tcW w:w="584" w:type="dxa"/>
                  <w:tcMar>
                    <w:top w:w="57" w:type="dxa"/>
                    <w:left w:w="57" w:type="dxa"/>
                    <w:bottom w:w="57" w:type="dxa"/>
                    <w:right w:w="57" w:type="dxa"/>
                  </w:tcMar>
                  <w:vAlign w:val="center"/>
                </w:tcPr>
                <w:p w:rsidR="008A2264" w:rsidRPr="00B22A81" w:rsidRDefault="008A2264" w:rsidP="00B22A81">
                  <w:pPr>
                    <w:widowControl w:val="0"/>
                    <w:ind w:left="-58" w:right="-52"/>
                    <w:jc w:val="center"/>
                    <w:rPr>
                      <w:b/>
                      <w:sz w:val="20"/>
                      <w:szCs w:val="20"/>
                    </w:rPr>
                  </w:pPr>
                  <w:r w:rsidRPr="00B22A81">
                    <w:rPr>
                      <w:b/>
                      <w:sz w:val="20"/>
                      <w:szCs w:val="20"/>
                    </w:rPr>
                    <w:t>№</w:t>
                  </w:r>
                </w:p>
              </w:tc>
              <w:tc>
                <w:tcPr>
                  <w:tcW w:w="4112" w:type="dxa"/>
                  <w:tcMar>
                    <w:top w:w="57" w:type="dxa"/>
                    <w:left w:w="57" w:type="dxa"/>
                    <w:bottom w:w="57" w:type="dxa"/>
                    <w:right w:w="57" w:type="dxa"/>
                  </w:tcMar>
                  <w:vAlign w:val="center"/>
                </w:tcPr>
                <w:p w:rsidR="008A2264" w:rsidRPr="000F64E0" w:rsidRDefault="008A2264" w:rsidP="008B41FC">
                  <w:pPr>
                    <w:widowControl w:val="0"/>
                    <w:ind w:left="-66" w:right="-62"/>
                    <w:jc w:val="center"/>
                    <w:rPr>
                      <w:b/>
                      <w:sz w:val="20"/>
                      <w:szCs w:val="20"/>
                    </w:rPr>
                  </w:pPr>
                  <w:r w:rsidRPr="00B22A81">
                    <w:rPr>
                      <w:b/>
                      <w:sz w:val="20"/>
                      <w:szCs w:val="20"/>
                    </w:rPr>
                    <w:t xml:space="preserve">Критерии оценки </w:t>
                  </w:r>
                </w:p>
                <w:p w:rsidR="008A2264" w:rsidRPr="00B22A81" w:rsidRDefault="008A2264" w:rsidP="008B41FC">
                  <w:pPr>
                    <w:widowControl w:val="0"/>
                    <w:ind w:left="-66" w:right="-62"/>
                    <w:jc w:val="center"/>
                    <w:rPr>
                      <w:b/>
                      <w:sz w:val="20"/>
                      <w:szCs w:val="20"/>
                    </w:rPr>
                  </w:pPr>
                  <w:r w:rsidRPr="00B22A81">
                    <w:rPr>
                      <w:b/>
                      <w:sz w:val="20"/>
                      <w:szCs w:val="20"/>
                    </w:rPr>
                    <w:t>заявок на участие в Процедуре закупки</w:t>
                  </w:r>
                </w:p>
              </w:tc>
              <w:tc>
                <w:tcPr>
                  <w:tcW w:w="1134" w:type="dxa"/>
                  <w:tcMar>
                    <w:top w:w="57" w:type="dxa"/>
                    <w:left w:w="57" w:type="dxa"/>
                    <w:bottom w:w="57" w:type="dxa"/>
                    <w:right w:w="57" w:type="dxa"/>
                  </w:tcMar>
                  <w:vAlign w:val="center"/>
                </w:tcPr>
                <w:p w:rsidR="008A2264" w:rsidRPr="00B22A81" w:rsidRDefault="008A2264" w:rsidP="00B22A81">
                  <w:pPr>
                    <w:widowControl w:val="0"/>
                    <w:ind w:left="-57" w:right="-43"/>
                    <w:jc w:val="center"/>
                    <w:rPr>
                      <w:b/>
                      <w:sz w:val="20"/>
                      <w:szCs w:val="20"/>
                    </w:rPr>
                  </w:pPr>
                  <w:r w:rsidRPr="00B22A81">
                    <w:rPr>
                      <w:b/>
                      <w:sz w:val="20"/>
                      <w:szCs w:val="20"/>
                    </w:rPr>
                    <w:t xml:space="preserve">Содержание критериев оценки </w:t>
                  </w:r>
                </w:p>
              </w:tc>
              <w:tc>
                <w:tcPr>
                  <w:tcW w:w="1417" w:type="dxa"/>
                  <w:tcMar>
                    <w:top w:w="57" w:type="dxa"/>
                    <w:left w:w="57" w:type="dxa"/>
                    <w:bottom w:w="57" w:type="dxa"/>
                    <w:right w:w="57" w:type="dxa"/>
                  </w:tcMar>
                </w:tcPr>
                <w:p w:rsidR="008A2264" w:rsidRPr="00B22A81" w:rsidRDefault="008A2264" w:rsidP="00B22A81">
                  <w:pPr>
                    <w:widowControl w:val="0"/>
                    <w:ind w:left="-75" w:right="-66"/>
                    <w:jc w:val="center"/>
                    <w:rPr>
                      <w:b/>
                      <w:sz w:val="20"/>
                      <w:szCs w:val="20"/>
                    </w:rPr>
                  </w:pPr>
                  <w:r w:rsidRPr="00B22A81">
                    <w:rPr>
                      <w:b/>
                      <w:sz w:val="20"/>
                      <w:szCs w:val="20"/>
                    </w:rPr>
                    <w:t xml:space="preserve">Значимость критериев оценки </w:t>
                  </w:r>
                </w:p>
                <w:p w:rsidR="008A2264" w:rsidRPr="00B22A81" w:rsidRDefault="008A2264" w:rsidP="00B22A81">
                  <w:pPr>
                    <w:widowControl w:val="0"/>
                    <w:ind w:left="-75" w:right="-66"/>
                    <w:jc w:val="center"/>
                    <w:rPr>
                      <w:b/>
                      <w:sz w:val="20"/>
                      <w:szCs w:val="20"/>
                    </w:rPr>
                  </w:pPr>
                  <w:r w:rsidRPr="00B22A81">
                    <w:rPr>
                      <w:color w:val="000000" w:themeColor="text1"/>
                      <w:sz w:val="20"/>
                      <w:szCs w:val="20"/>
                    </w:rPr>
                    <w:t>(</w:t>
                  </w:r>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lang w:val="en-US"/>
                          </w:rPr>
                          <m:t>Ka</m:t>
                        </m:r>
                      </m:e>
                      <m:sub>
                        <m:r>
                          <w:rPr>
                            <w:rFonts w:ascii="Cambria Math" w:hAnsi="Cambria Math"/>
                            <w:color w:val="000000" w:themeColor="text1"/>
                            <w:sz w:val="20"/>
                            <w:szCs w:val="20"/>
                          </w:rPr>
                          <m:t>i</m:t>
                        </m:r>
                      </m:sub>
                    </m:sSub>
                    <m:r>
                      <w:rPr>
                        <w:rFonts w:ascii="Cambria Math" w:hAnsi="Cambria Math"/>
                        <w:color w:val="000000" w:themeColor="text1"/>
                        <w:sz w:val="20"/>
                        <w:szCs w:val="20"/>
                      </w:rPr>
                      <m:t>)</m:t>
                    </m:r>
                  </m:oMath>
                </w:p>
              </w:tc>
            </w:tr>
            <w:tr w:rsidR="008A2264" w:rsidRPr="00B22A81" w:rsidTr="00166E7E">
              <w:trPr>
                <w:trHeight w:val="245"/>
              </w:trPr>
              <w:tc>
                <w:tcPr>
                  <w:tcW w:w="584" w:type="dxa"/>
                  <w:tcBorders>
                    <w:bottom w:val="single" w:sz="4" w:space="0" w:color="auto"/>
                  </w:tcBorders>
                  <w:tcMar>
                    <w:top w:w="57" w:type="dxa"/>
                    <w:left w:w="57" w:type="dxa"/>
                    <w:bottom w:w="57" w:type="dxa"/>
                    <w:right w:w="57" w:type="dxa"/>
                  </w:tcMar>
                </w:tcPr>
                <w:p w:rsidR="008A2264" w:rsidRPr="00B22A81" w:rsidRDefault="008A2264" w:rsidP="00B22A81">
                  <w:pPr>
                    <w:widowControl w:val="0"/>
                    <w:jc w:val="center"/>
                    <w:rPr>
                      <w:b/>
                      <w:sz w:val="20"/>
                      <w:szCs w:val="20"/>
                    </w:rPr>
                  </w:pPr>
                  <w:r w:rsidRPr="00B22A81">
                    <w:rPr>
                      <w:b/>
                      <w:sz w:val="20"/>
                      <w:szCs w:val="20"/>
                    </w:rPr>
                    <w:t>1.</w:t>
                  </w:r>
                </w:p>
              </w:tc>
              <w:tc>
                <w:tcPr>
                  <w:tcW w:w="4112" w:type="dxa"/>
                  <w:tcBorders>
                    <w:bottom w:val="single" w:sz="4" w:space="0" w:color="auto"/>
                  </w:tcBorders>
                  <w:tcMar>
                    <w:top w:w="57" w:type="dxa"/>
                    <w:left w:w="57" w:type="dxa"/>
                    <w:bottom w:w="57" w:type="dxa"/>
                    <w:right w:w="57" w:type="dxa"/>
                  </w:tcMar>
                </w:tcPr>
                <w:p w:rsidR="008A2264" w:rsidRPr="00C150B9" w:rsidRDefault="00C150B9" w:rsidP="00C150B9">
                  <w:pPr>
                    <w:widowControl w:val="0"/>
                    <w:ind w:right="-28"/>
                    <w:jc w:val="both"/>
                    <w:rPr>
                      <w:sz w:val="20"/>
                      <w:szCs w:val="20"/>
                    </w:rPr>
                  </w:pPr>
                  <w:r w:rsidRPr="00C150B9">
                    <w:rPr>
                      <w:rFonts w:eastAsia="Calibri"/>
                      <w:b/>
                      <w:sz w:val="20"/>
                      <w:szCs w:val="20"/>
                    </w:rPr>
                    <w:t xml:space="preserve">Цена единицы услуги </w:t>
                  </w:r>
                  <w:r w:rsidRPr="00C150B9">
                    <w:rPr>
                      <w:rFonts w:eastAsia="Calibri"/>
                      <w:sz w:val="20"/>
                      <w:szCs w:val="20"/>
                    </w:rPr>
                    <w:t>(максимальное значение 60 баллов)</w:t>
                  </w:r>
                  <w:r>
                    <w:rPr>
                      <w:rFonts w:eastAsia="Calibri"/>
                      <w:sz w:val="20"/>
                      <w:szCs w:val="20"/>
                    </w:rPr>
                    <w:t xml:space="preserve">, </w:t>
                  </w:r>
                  <w:r w:rsidR="008A2264" w:rsidRPr="00C150B9">
                    <w:rPr>
                      <w:sz w:val="20"/>
                      <w:szCs w:val="20"/>
                    </w:rPr>
                    <w:t xml:space="preserve"> с учетом НДС 18%</w:t>
                  </w:r>
                  <w:r>
                    <w:rPr>
                      <w:sz w:val="20"/>
                      <w:szCs w:val="20"/>
                    </w:rPr>
                    <w:t xml:space="preserve"> </w:t>
                  </w:r>
                  <w:r w:rsidR="008A2264" w:rsidRPr="00C150B9">
                    <w:rPr>
                      <w:sz w:val="20"/>
                      <w:szCs w:val="20"/>
                    </w:rPr>
                    <w:t xml:space="preserve">*. </w:t>
                  </w:r>
                </w:p>
              </w:tc>
              <w:tc>
                <w:tcPr>
                  <w:tcW w:w="1134" w:type="dxa"/>
                  <w:tcBorders>
                    <w:bottom w:val="single" w:sz="4" w:space="0" w:color="auto"/>
                  </w:tcBorders>
                  <w:tcMar>
                    <w:top w:w="57" w:type="dxa"/>
                    <w:left w:w="57" w:type="dxa"/>
                    <w:bottom w:w="57" w:type="dxa"/>
                    <w:right w:w="57" w:type="dxa"/>
                  </w:tcMar>
                  <w:vAlign w:val="center"/>
                </w:tcPr>
                <w:p w:rsidR="008A2264" w:rsidRPr="00B22A81" w:rsidRDefault="008A2264" w:rsidP="00166E7E">
                  <w:pPr>
                    <w:widowControl w:val="0"/>
                    <w:jc w:val="center"/>
                    <w:rPr>
                      <w:b/>
                      <w:sz w:val="20"/>
                      <w:szCs w:val="20"/>
                    </w:rPr>
                  </w:pPr>
                  <w:r w:rsidRPr="00B22A81">
                    <w:rPr>
                      <w:b/>
                      <w:sz w:val="20"/>
                      <w:szCs w:val="20"/>
                    </w:rPr>
                    <w:t>*</w:t>
                  </w:r>
                </w:p>
              </w:tc>
              <w:tc>
                <w:tcPr>
                  <w:tcW w:w="1417" w:type="dxa"/>
                  <w:tcBorders>
                    <w:bottom w:val="single" w:sz="4" w:space="0" w:color="auto"/>
                  </w:tcBorders>
                  <w:tcMar>
                    <w:top w:w="57" w:type="dxa"/>
                    <w:left w:w="57" w:type="dxa"/>
                    <w:bottom w:w="57" w:type="dxa"/>
                    <w:right w:w="57" w:type="dxa"/>
                  </w:tcMar>
                  <w:vAlign w:val="center"/>
                </w:tcPr>
                <w:p w:rsidR="008A2264" w:rsidRPr="00B22A81" w:rsidRDefault="00C150B9" w:rsidP="00166E7E">
                  <w:pPr>
                    <w:widowControl w:val="0"/>
                    <w:jc w:val="center"/>
                    <w:rPr>
                      <w:b/>
                      <w:sz w:val="20"/>
                      <w:szCs w:val="20"/>
                    </w:rPr>
                  </w:pPr>
                  <w:r>
                    <w:rPr>
                      <w:b/>
                      <w:sz w:val="20"/>
                      <w:szCs w:val="20"/>
                    </w:rPr>
                    <w:t>6</w:t>
                  </w:r>
                  <w:r w:rsidR="008A2264" w:rsidRPr="00B22A81">
                    <w:rPr>
                      <w:b/>
                      <w:sz w:val="20"/>
                      <w:szCs w:val="20"/>
                    </w:rPr>
                    <w:t>0%</w:t>
                  </w:r>
                </w:p>
              </w:tc>
            </w:tr>
            <w:tr w:rsidR="008A2264" w:rsidRPr="00B22A81" w:rsidTr="00166E7E">
              <w:trPr>
                <w:trHeight w:val="305"/>
              </w:trPr>
              <w:tc>
                <w:tcPr>
                  <w:tcW w:w="584" w:type="dxa"/>
                  <w:tcBorders>
                    <w:bottom w:val="single" w:sz="4" w:space="0" w:color="auto"/>
                  </w:tcBorders>
                  <w:tcMar>
                    <w:top w:w="57" w:type="dxa"/>
                    <w:left w:w="57" w:type="dxa"/>
                    <w:bottom w:w="57" w:type="dxa"/>
                    <w:right w:w="57" w:type="dxa"/>
                  </w:tcMar>
                </w:tcPr>
                <w:p w:rsidR="008A2264" w:rsidRPr="00166E7E" w:rsidRDefault="000F4051" w:rsidP="00166E7E">
                  <w:pPr>
                    <w:widowControl w:val="0"/>
                    <w:jc w:val="center"/>
                    <w:rPr>
                      <w:b/>
                      <w:sz w:val="20"/>
                      <w:szCs w:val="20"/>
                    </w:rPr>
                  </w:pPr>
                  <w:r>
                    <w:rPr>
                      <w:b/>
                      <w:sz w:val="20"/>
                      <w:szCs w:val="20"/>
                    </w:rPr>
                    <w:t>2.</w:t>
                  </w:r>
                </w:p>
              </w:tc>
              <w:tc>
                <w:tcPr>
                  <w:tcW w:w="4112" w:type="dxa"/>
                  <w:tcBorders>
                    <w:bottom w:val="single" w:sz="4" w:space="0" w:color="auto"/>
                  </w:tcBorders>
                  <w:tcMar>
                    <w:top w:w="57" w:type="dxa"/>
                    <w:left w:w="57" w:type="dxa"/>
                    <w:bottom w:w="57" w:type="dxa"/>
                    <w:right w:w="57" w:type="dxa"/>
                  </w:tcMar>
                </w:tcPr>
                <w:p w:rsidR="008A2264" w:rsidRPr="00166E7E" w:rsidRDefault="008A2264" w:rsidP="00166E7E">
                  <w:pPr>
                    <w:widowControl w:val="0"/>
                    <w:rPr>
                      <w:b/>
                      <w:sz w:val="20"/>
                      <w:szCs w:val="20"/>
                    </w:rPr>
                  </w:pPr>
                  <w:r w:rsidRPr="00166E7E">
                    <w:rPr>
                      <w:b/>
                      <w:sz w:val="20"/>
                      <w:szCs w:val="20"/>
                    </w:rPr>
                    <w:t>Квалификация Участника Процедуры закупки, в том числе</w:t>
                  </w:r>
                  <w:r>
                    <w:rPr>
                      <w:b/>
                      <w:sz w:val="20"/>
                      <w:szCs w:val="20"/>
                    </w:rPr>
                    <w:t>:</w:t>
                  </w:r>
                </w:p>
              </w:tc>
              <w:tc>
                <w:tcPr>
                  <w:tcW w:w="1134" w:type="dxa"/>
                  <w:tcBorders>
                    <w:bottom w:val="single" w:sz="4" w:space="0" w:color="auto"/>
                  </w:tcBorders>
                  <w:tcMar>
                    <w:top w:w="57" w:type="dxa"/>
                    <w:left w:w="57" w:type="dxa"/>
                    <w:bottom w:w="57" w:type="dxa"/>
                    <w:right w:w="57" w:type="dxa"/>
                  </w:tcMar>
                  <w:vAlign w:val="center"/>
                </w:tcPr>
                <w:p w:rsidR="008A2264" w:rsidRPr="00B22A81" w:rsidRDefault="008A2264" w:rsidP="00166E7E">
                  <w:pPr>
                    <w:widowControl w:val="0"/>
                    <w:jc w:val="center"/>
                    <w:rPr>
                      <w:b/>
                      <w:sz w:val="20"/>
                      <w:szCs w:val="20"/>
                    </w:rPr>
                  </w:pPr>
                </w:p>
              </w:tc>
              <w:tc>
                <w:tcPr>
                  <w:tcW w:w="1417" w:type="dxa"/>
                  <w:tcBorders>
                    <w:bottom w:val="single" w:sz="4" w:space="0" w:color="auto"/>
                  </w:tcBorders>
                  <w:tcMar>
                    <w:top w:w="57" w:type="dxa"/>
                    <w:left w:w="57" w:type="dxa"/>
                    <w:bottom w:w="57" w:type="dxa"/>
                    <w:right w:w="57" w:type="dxa"/>
                  </w:tcMar>
                  <w:vAlign w:val="center"/>
                </w:tcPr>
                <w:p w:rsidR="008A2264" w:rsidRPr="00B22A81" w:rsidRDefault="000F4051" w:rsidP="00166E7E">
                  <w:pPr>
                    <w:widowControl w:val="0"/>
                    <w:jc w:val="center"/>
                    <w:rPr>
                      <w:b/>
                      <w:sz w:val="20"/>
                      <w:szCs w:val="20"/>
                    </w:rPr>
                  </w:pPr>
                  <w:r>
                    <w:rPr>
                      <w:b/>
                      <w:sz w:val="20"/>
                      <w:szCs w:val="20"/>
                    </w:rPr>
                    <w:t>40%</w:t>
                  </w:r>
                </w:p>
              </w:tc>
            </w:tr>
            <w:tr w:rsidR="008A2264" w:rsidRPr="00B22A81" w:rsidTr="00166E7E">
              <w:trPr>
                <w:trHeight w:val="210"/>
              </w:trPr>
              <w:tc>
                <w:tcPr>
                  <w:tcW w:w="584" w:type="dxa"/>
                  <w:tcBorders>
                    <w:bottom w:val="single" w:sz="4" w:space="0" w:color="auto"/>
                  </w:tcBorders>
                  <w:tcMar>
                    <w:top w:w="57" w:type="dxa"/>
                    <w:left w:w="57" w:type="dxa"/>
                    <w:bottom w:w="57" w:type="dxa"/>
                    <w:right w:w="57" w:type="dxa"/>
                  </w:tcMar>
                </w:tcPr>
                <w:p w:rsidR="008A2264" w:rsidRPr="00166E7E" w:rsidRDefault="000F4051" w:rsidP="00166E7E">
                  <w:pPr>
                    <w:widowControl w:val="0"/>
                    <w:jc w:val="center"/>
                    <w:rPr>
                      <w:b/>
                      <w:sz w:val="20"/>
                      <w:szCs w:val="20"/>
                    </w:rPr>
                  </w:pPr>
                  <w:r>
                    <w:rPr>
                      <w:b/>
                      <w:sz w:val="20"/>
                      <w:szCs w:val="20"/>
                    </w:rPr>
                    <w:t>2.1</w:t>
                  </w:r>
                </w:p>
              </w:tc>
              <w:tc>
                <w:tcPr>
                  <w:tcW w:w="4112" w:type="dxa"/>
                  <w:tcBorders>
                    <w:bottom w:val="single" w:sz="4" w:space="0" w:color="auto"/>
                  </w:tcBorders>
                  <w:tcMar>
                    <w:top w:w="57" w:type="dxa"/>
                    <w:left w:w="57" w:type="dxa"/>
                    <w:bottom w:w="57" w:type="dxa"/>
                    <w:right w:w="57" w:type="dxa"/>
                  </w:tcMar>
                </w:tcPr>
                <w:p w:rsidR="008A2264" w:rsidRPr="00166E7E" w:rsidRDefault="008A2264" w:rsidP="00166E7E">
                  <w:pPr>
                    <w:widowControl w:val="0"/>
                    <w:ind w:left="228"/>
                    <w:rPr>
                      <w:sz w:val="20"/>
                      <w:szCs w:val="20"/>
                    </w:rPr>
                  </w:pPr>
                  <w:r w:rsidRPr="00166E7E">
                    <w:rPr>
                      <w:sz w:val="20"/>
                      <w:szCs w:val="20"/>
                    </w:rPr>
                    <w:t>Обеспеченность кадровыми ресурсами.</w:t>
                  </w:r>
                </w:p>
              </w:tc>
              <w:tc>
                <w:tcPr>
                  <w:tcW w:w="1134" w:type="dxa"/>
                  <w:tcBorders>
                    <w:bottom w:val="single" w:sz="4" w:space="0" w:color="auto"/>
                  </w:tcBorders>
                  <w:tcMar>
                    <w:top w:w="57" w:type="dxa"/>
                    <w:left w:w="57" w:type="dxa"/>
                    <w:bottom w:w="57" w:type="dxa"/>
                    <w:right w:w="57" w:type="dxa"/>
                  </w:tcMar>
                  <w:vAlign w:val="center"/>
                </w:tcPr>
                <w:p w:rsidR="008A2264" w:rsidRPr="00166E7E" w:rsidRDefault="000F4051" w:rsidP="00166E7E">
                  <w:pPr>
                    <w:widowControl w:val="0"/>
                    <w:jc w:val="center"/>
                    <w:rPr>
                      <w:b/>
                      <w:sz w:val="20"/>
                      <w:szCs w:val="20"/>
                    </w:rPr>
                  </w:pPr>
                  <w:r>
                    <w:rPr>
                      <w:b/>
                      <w:sz w:val="20"/>
                      <w:szCs w:val="20"/>
                    </w:rPr>
                    <w:t>10</w:t>
                  </w:r>
                </w:p>
              </w:tc>
              <w:tc>
                <w:tcPr>
                  <w:tcW w:w="1417" w:type="dxa"/>
                  <w:tcMar>
                    <w:top w:w="57" w:type="dxa"/>
                    <w:left w:w="57" w:type="dxa"/>
                    <w:bottom w:w="57" w:type="dxa"/>
                    <w:right w:w="57" w:type="dxa"/>
                  </w:tcMar>
                  <w:vAlign w:val="center"/>
                </w:tcPr>
                <w:p w:rsidR="008A2264" w:rsidRPr="00B22A81" w:rsidRDefault="008A2264" w:rsidP="00166E7E">
                  <w:pPr>
                    <w:widowControl w:val="0"/>
                    <w:jc w:val="center"/>
                    <w:rPr>
                      <w:b/>
                      <w:sz w:val="20"/>
                      <w:szCs w:val="20"/>
                    </w:rPr>
                  </w:pPr>
                </w:p>
              </w:tc>
            </w:tr>
            <w:tr w:rsidR="008A2264" w:rsidRPr="00B22A81" w:rsidTr="00166E7E">
              <w:trPr>
                <w:trHeight w:val="210"/>
              </w:trPr>
              <w:tc>
                <w:tcPr>
                  <w:tcW w:w="584" w:type="dxa"/>
                  <w:tcBorders>
                    <w:bottom w:val="single" w:sz="4" w:space="0" w:color="auto"/>
                  </w:tcBorders>
                  <w:tcMar>
                    <w:top w:w="57" w:type="dxa"/>
                    <w:left w:w="57" w:type="dxa"/>
                    <w:bottom w:w="57" w:type="dxa"/>
                    <w:right w:w="57" w:type="dxa"/>
                  </w:tcMar>
                </w:tcPr>
                <w:p w:rsidR="008A2264" w:rsidRPr="00166E7E" w:rsidRDefault="000F4051" w:rsidP="00166E7E">
                  <w:pPr>
                    <w:widowControl w:val="0"/>
                    <w:jc w:val="center"/>
                    <w:rPr>
                      <w:b/>
                      <w:sz w:val="20"/>
                      <w:szCs w:val="20"/>
                    </w:rPr>
                  </w:pPr>
                  <w:r>
                    <w:rPr>
                      <w:b/>
                      <w:sz w:val="20"/>
                      <w:szCs w:val="20"/>
                    </w:rPr>
                    <w:t>2.2</w:t>
                  </w:r>
                </w:p>
              </w:tc>
              <w:tc>
                <w:tcPr>
                  <w:tcW w:w="4112" w:type="dxa"/>
                  <w:tcBorders>
                    <w:bottom w:val="single" w:sz="4" w:space="0" w:color="auto"/>
                  </w:tcBorders>
                  <w:tcMar>
                    <w:top w:w="57" w:type="dxa"/>
                    <w:left w:w="57" w:type="dxa"/>
                    <w:bottom w:w="57" w:type="dxa"/>
                    <w:right w:w="57" w:type="dxa"/>
                  </w:tcMar>
                </w:tcPr>
                <w:p w:rsidR="008A2264" w:rsidRPr="00166E7E" w:rsidRDefault="008A2264" w:rsidP="00166E7E">
                  <w:pPr>
                    <w:widowControl w:val="0"/>
                    <w:ind w:left="228"/>
                    <w:rPr>
                      <w:sz w:val="20"/>
                      <w:szCs w:val="20"/>
                    </w:rPr>
                  </w:pPr>
                  <w:r w:rsidRPr="00166E7E">
                    <w:rPr>
                      <w:sz w:val="20"/>
                      <w:szCs w:val="20"/>
                    </w:rPr>
                    <w:t>Опыт и репутация Участника Процедуры закупки.</w:t>
                  </w:r>
                </w:p>
              </w:tc>
              <w:tc>
                <w:tcPr>
                  <w:tcW w:w="1134" w:type="dxa"/>
                  <w:tcBorders>
                    <w:bottom w:val="single" w:sz="4" w:space="0" w:color="auto"/>
                  </w:tcBorders>
                  <w:tcMar>
                    <w:top w:w="57" w:type="dxa"/>
                    <w:left w:w="57" w:type="dxa"/>
                    <w:bottom w:w="57" w:type="dxa"/>
                    <w:right w:w="57" w:type="dxa"/>
                  </w:tcMar>
                  <w:vAlign w:val="center"/>
                </w:tcPr>
                <w:p w:rsidR="008A2264" w:rsidRPr="00166E7E" w:rsidRDefault="000F4051" w:rsidP="00166E7E">
                  <w:pPr>
                    <w:widowControl w:val="0"/>
                    <w:jc w:val="center"/>
                    <w:rPr>
                      <w:b/>
                      <w:sz w:val="20"/>
                      <w:szCs w:val="20"/>
                    </w:rPr>
                  </w:pPr>
                  <w:r>
                    <w:rPr>
                      <w:b/>
                      <w:sz w:val="20"/>
                      <w:szCs w:val="20"/>
                    </w:rPr>
                    <w:t>30</w:t>
                  </w:r>
                </w:p>
              </w:tc>
              <w:tc>
                <w:tcPr>
                  <w:tcW w:w="1417" w:type="dxa"/>
                  <w:tcMar>
                    <w:top w:w="57" w:type="dxa"/>
                    <w:left w:w="57" w:type="dxa"/>
                    <w:bottom w:w="57" w:type="dxa"/>
                    <w:right w:w="57" w:type="dxa"/>
                  </w:tcMar>
                  <w:vAlign w:val="center"/>
                </w:tcPr>
                <w:p w:rsidR="008A2264" w:rsidRPr="00B22A81" w:rsidRDefault="008A2264" w:rsidP="00166E7E">
                  <w:pPr>
                    <w:widowControl w:val="0"/>
                    <w:jc w:val="center"/>
                    <w:rPr>
                      <w:b/>
                      <w:sz w:val="20"/>
                      <w:szCs w:val="20"/>
                    </w:rPr>
                  </w:pPr>
                </w:p>
              </w:tc>
            </w:tr>
            <w:tr w:rsidR="008A2264" w:rsidRPr="00B22A81" w:rsidTr="008B41FC">
              <w:trPr>
                <w:trHeight w:val="236"/>
              </w:trPr>
              <w:tc>
                <w:tcPr>
                  <w:tcW w:w="5830" w:type="dxa"/>
                  <w:gridSpan w:val="3"/>
                  <w:tcMar>
                    <w:top w:w="57" w:type="dxa"/>
                    <w:left w:w="57" w:type="dxa"/>
                    <w:bottom w:w="57" w:type="dxa"/>
                    <w:right w:w="57" w:type="dxa"/>
                  </w:tcMar>
                </w:tcPr>
                <w:p w:rsidR="008A2264" w:rsidRPr="00B22A81" w:rsidRDefault="008A2264" w:rsidP="00B22A81">
                  <w:pPr>
                    <w:widowControl w:val="0"/>
                    <w:jc w:val="both"/>
                    <w:rPr>
                      <w:b/>
                      <w:sz w:val="20"/>
                      <w:szCs w:val="20"/>
                    </w:rPr>
                  </w:pPr>
                  <w:r w:rsidRPr="00B22A81">
                    <w:rPr>
                      <w:b/>
                      <w:sz w:val="20"/>
                      <w:szCs w:val="20"/>
                    </w:rPr>
                    <w:t>Совокупная значимость всех критериев в процентах</w:t>
                  </w:r>
                </w:p>
              </w:tc>
              <w:tc>
                <w:tcPr>
                  <w:tcW w:w="1417" w:type="dxa"/>
                  <w:tcMar>
                    <w:top w:w="57" w:type="dxa"/>
                    <w:left w:w="57" w:type="dxa"/>
                    <w:bottom w:w="57" w:type="dxa"/>
                    <w:right w:w="57" w:type="dxa"/>
                  </w:tcMar>
                </w:tcPr>
                <w:p w:rsidR="008A2264" w:rsidRPr="00B22A81" w:rsidRDefault="008A2264" w:rsidP="00B22A81">
                  <w:pPr>
                    <w:widowControl w:val="0"/>
                    <w:jc w:val="center"/>
                    <w:rPr>
                      <w:b/>
                      <w:sz w:val="20"/>
                      <w:szCs w:val="20"/>
                    </w:rPr>
                  </w:pPr>
                  <w:r w:rsidRPr="00B22A81">
                    <w:rPr>
                      <w:b/>
                      <w:sz w:val="20"/>
                      <w:szCs w:val="20"/>
                    </w:rPr>
                    <w:t>100%</w:t>
                  </w:r>
                </w:p>
              </w:tc>
            </w:tr>
          </w:tbl>
          <w:p w:rsidR="008A2264" w:rsidRPr="00B22A81" w:rsidRDefault="008A2264" w:rsidP="00B22A81">
            <w:pPr>
              <w:widowControl w:val="0"/>
              <w:jc w:val="both"/>
              <w:rPr>
                <w:i/>
                <w:sz w:val="20"/>
                <w:szCs w:val="20"/>
                <w:u w:val="single"/>
              </w:rPr>
            </w:pPr>
            <w:r w:rsidRPr="00B22A81">
              <w:rPr>
                <w:i/>
                <w:sz w:val="20"/>
                <w:szCs w:val="20"/>
                <w:u w:val="single"/>
              </w:rPr>
              <w:t>Примечания:</w:t>
            </w:r>
          </w:p>
          <w:p w:rsidR="008A2264" w:rsidRDefault="008A2264" w:rsidP="00B22A81">
            <w:pPr>
              <w:widowControl w:val="0"/>
              <w:contextualSpacing/>
              <w:jc w:val="both"/>
              <w:rPr>
                <w:i/>
                <w:sz w:val="20"/>
                <w:szCs w:val="20"/>
              </w:rPr>
            </w:pPr>
            <w:r w:rsidRPr="00B22A81">
              <w:rPr>
                <w:i/>
                <w:sz w:val="20"/>
                <w:szCs w:val="20"/>
              </w:rPr>
              <w:t xml:space="preserve">* – расчет баллов производится путем умножения рейтинга критерия «Цена </w:t>
            </w:r>
            <w:r w:rsidR="007E3DBD">
              <w:rPr>
                <w:i/>
                <w:sz w:val="20"/>
                <w:szCs w:val="20"/>
              </w:rPr>
              <w:t>единицы услуги</w:t>
            </w:r>
            <w:proofErr w:type="gramStart"/>
            <w:r w:rsidRPr="00B22A81">
              <w:rPr>
                <w:i/>
                <w:sz w:val="20"/>
                <w:szCs w:val="20"/>
              </w:rPr>
              <w:t>» (</w:t>
            </w:r>
            <m:oMath>
              <m:sSub>
                <m:sSubPr>
                  <m:ctrlPr>
                    <w:rPr>
                      <w:rFonts w:ascii="Cambria Math" w:hAnsi="Cambria Math"/>
                      <w:i/>
                      <w:sz w:val="20"/>
                      <w:szCs w:val="20"/>
                    </w:rPr>
                  </m:ctrlPr>
                </m:sSubPr>
                <m:e>
                  <m:r>
                    <w:rPr>
                      <w:rFonts w:ascii="Cambria Math" w:hAnsi="Cambria Math"/>
                      <w:sz w:val="20"/>
                      <w:szCs w:val="20"/>
                      <w:lang w:val="en-US"/>
                    </w:rPr>
                    <m:t>Ra</m:t>
                  </m:r>
                </m:e>
                <m:sub>
                  <m:r>
                    <w:rPr>
                      <w:rFonts w:ascii="Cambria Math" w:hAnsi="Cambria Math"/>
                      <w:sz w:val="20"/>
                      <w:szCs w:val="20"/>
                    </w:rPr>
                    <m:t>i</m:t>
                  </m:r>
                </m:sub>
              </m:sSub>
            </m:oMath>
            <w:r w:rsidRPr="00B22A81">
              <w:rPr>
                <w:i/>
                <w:sz w:val="20"/>
                <w:szCs w:val="20"/>
              </w:rPr>
              <w:t xml:space="preserve">) </w:t>
            </w:r>
            <w:proofErr w:type="gramEnd"/>
            <w:r w:rsidRPr="00B22A81">
              <w:rPr>
                <w:i/>
                <w:sz w:val="20"/>
                <w:szCs w:val="20"/>
              </w:rPr>
              <w:t>на значимость данного критерия (</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r w:rsidRPr="00B22A81">
              <w:rPr>
                <w:i/>
                <w:sz w:val="20"/>
                <w:szCs w:val="20"/>
              </w:rPr>
              <w:t xml:space="preserve">. Рейтинг критерия «Цена </w:t>
            </w:r>
            <w:r w:rsidR="007E3DBD">
              <w:rPr>
                <w:i/>
                <w:sz w:val="20"/>
                <w:szCs w:val="20"/>
              </w:rPr>
              <w:t>единицы услуги</w:t>
            </w:r>
            <w:r w:rsidRPr="00B22A81">
              <w:rPr>
                <w:i/>
                <w:sz w:val="20"/>
                <w:szCs w:val="20"/>
              </w:rPr>
              <w:t>» рассчитывается по формуле:</w:t>
            </w:r>
          </w:p>
          <w:p w:rsidR="007E3DBD" w:rsidRPr="007E3DBD" w:rsidRDefault="007E3DBD" w:rsidP="007E3DBD">
            <w:pPr>
              <w:ind w:firstLine="709"/>
              <w:jc w:val="both"/>
              <w:rPr>
                <w:sz w:val="28"/>
                <w:szCs w:val="28"/>
                <w:vertAlign w:val="subscript"/>
              </w:rPr>
            </w:pPr>
            <w:r w:rsidRPr="007E3DBD">
              <w:rPr>
                <w:sz w:val="28"/>
                <w:szCs w:val="28"/>
              </w:rPr>
              <w:t xml:space="preserve">                                           </w:t>
            </w:r>
            <w:r w:rsidRPr="007E3DBD">
              <w:rPr>
                <w:sz w:val="28"/>
                <w:szCs w:val="28"/>
                <w:lang w:val="en-US"/>
              </w:rPr>
              <w:t>A</w:t>
            </w:r>
            <w:r w:rsidRPr="007E3DBD">
              <w:rPr>
                <w:sz w:val="28"/>
                <w:szCs w:val="28"/>
                <w:vertAlign w:val="subscript"/>
                <w:lang w:val="en-US"/>
              </w:rPr>
              <w:t>min</w:t>
            </w:r>
          </w:p>
          <w:p w:rsidR="007E3DBD" w:rsidRPr="007E3DBD" w:rsidRDefault="007E3DBD" w:rsidP="007E3DBD">
            <w:pPr>
              <w:ind w:firstLine="709"/>
              <w:jc w:val="both"/>
            </w:pPr>
            <w:r w:rsidRPr="007E3DBD">
              <w:rPr>
                <w:noProof/>
                <w:sz w:val="28"/>
                <w:szCs w:val="28"/>
              </w:rPr>
              <mc:AlternateContent>
                <mc:Choice Requires="wps">
                  <w:drawing>
                    <wp:anchor distT="0" distB="0" distL="114300" distR="114300" simplePos="0" relativeHeight="251661312" behindDoc="0" locked="0" layoutInCell="1" allowOverlap="1" wp14:anchorId="4F80A094" wp14:editId="149D335F">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7E3DBD">
              <w:rPr>
                <w:sz w:val="28"/>
                <w:szCs w:val="28"/>
              </w:rPr>
              <w:t xml:space="preserve">                                  </w:t>
            </w:r>
            <w:proofErr w:type="spellStart"/>
            <w:r w:rsidRPr="007E3DBD">
              <w:rPr>
                <w:sz w:val="28"/>
                <w:szCs w:val="28"/>
                <w:lang w:val="en-US"/>
              </w:rPr>
              <w:t>Ra</w:t>
            </w:r>
            <w:r w:rsidRPr="007E3DBD">
              <w:rPr>
                <w:sz w:val="28"/>
                <w:szCs w:val="28"/>
                <w:vertAlign w:val="subscript"/>
                <w:lang w:val="en-US"/>
              </w:rPr>
              <w:t>i</w:t>
            </w:r>
            <w:proofErr w:type="spellEnd"/>
            <w:r w:rsidRPr="007E3DBD">
              <w:rPr>
                <w:sz w:val="28"/>
                <w:szCs w:val="28"/>
                <w:vertAlign w:val="subscript"/>
              </w:rPr>
              <w:t xml:space="preserve"> </w:t>
            </w:r>
            <w:r w:rsidRPr="007E3DBD">
              <w:rPr>
                <w:sz w:val="28"/>
                <w:szCs w:val="28"/>
              </w:rPr>
              <w:t xml:space="preserve">=   </w:t>
            </w:r>
            <w:r w:rsidRPr="007E3DBD">
              <w:rPr>
                <w:sz w:val="28"/>
                <w:szCs w:val="28"/>
                <w:lang w:val="en-US"/>
              </w:rPr>
              <w:t>A</w:t>
            </w:r>
            <w:r w:rsidRPr="007E3DBD">
              <w:rPr>
                <w:sz w:val="28"/>
                <w:szCs w:val="28"/>
                <w:vertAlign w:val="subscript"/>
                <w:lang w:val="en-US"/>
              </w:rPr>
              <w:t>i</w:t>
            </w:r>
            <w:r w:rsidRPr="007E3DBD">
              <w:rPr>
                <w:sz w:val="28"/>
                <w:szCs w:val="28"/>
                <w:vertAlign w:val="subscript"/>
              </w:rPr>
              <w:t xml:space="preserve">       </w:t>
            </w:r>
            <w:r w:rsidRPr="007E3DBD">
              <w:rPr>
                <w:vertAlign w:val="superscript"/>
                <w:lang w:val="en-US"/>
              </w:rPr>
              <w:t>x</w:t>
            </w:r>
            <w:r w:rsidRPr="007E3DBD">
              <w:t xml:space="preserve"> 100</w:t>
            </w:r>
          </w:p>
          <w:p w:rsidR="007E3DBD" w:rsidRPr="00B22A81" w:rsidRDefault="007E3DBD" w:rsidP="007E3DBD">
            <w:pPr>
              <w:widowControl w:val="0"/>
              <w:contextualSpacing/>
              <w:jc w:val="center"/>
              <w:rPr>
                <w:i/>
                <w:sz w:val="20"/>
                <w:szCs w:val="20"/>
              </w:rPr>
            </w:pPr>
          </w:p>
          <w:p w:rsidR="007E3DBD" w:rsidRDefault="008A2264" w:rsidP="007E3DBD">
            <w:pPr>
              <w:widowControl w:val="0"/>
              <w:contextualSpacing/>
              <w:jc w:val="both"/>
              <w:rPr>
                <w:i/>
                <w:sz w:val="20"/>
                <w:szCs w:val="20"/>
              </w:rPr>
            </w:pPr>
            <w:r w:rsidRPr="00B22A81">
              <w:rPr>
                <w:i/>
                <w:sz w:val="20"/>
                <w:szCs w:val="20"/>
              </w:rPr>
              <w:t>где:</w:t>
            </w:r>
          </w:p>
          <w:p w:rsidR="000C7294" w:rsidRPr="000C7294" w:rsidRDefault="000C7294" w:rsidP="000C7294">
            <w:pPr>
              <w:spacing w:line="360" w:lineRule="auto"/>
              <w:jc w:val="both"/>
              <w:rPr>
                <w:sz w:val="20"/>
                <w:szCs w:val="20"/>
              </w:rPr>
            </w:pPr>
            <w:proofErr w:type="spellStart"/>
            <w:r w:rsidRPr="000C7294">
              <w:rPr>
                <w:sz w:val="20"/>
                <w:szCs w:val="20"/>
                <w:lang w:val="en-US"/>
              </w:rPr>
              <w:t>Ra</w:t>
            </w:r>
            <w:r w:rsidRPr="000C7294">
              <w:rPr>
                <w:sz w:val="20"/>
                <w:szCs w:val="20"/>
                <w:vertAlign w:val="subscript"/>
                <w:lang w:val="en-US"/>
              </w:rPr>
              <w:t>i</w:t>
            </w:r>
            <w:proofErr w:type="spellEnd"/>
            <w:r w:rsidRPr="000C7294">
              <w:rPr>
                <w:sz w:val="20"/>
                <w:szCs w:val="20"/>
                <w:vertAlign w:val="subscript"/>
              </w:rPr>
              <w:t xml:space="preserve"> </w:t>
            </w:r>
            <w:r w:rsidRPr="000C7294">
              <w:rPr>
                <w:sz w:val="20"/>
                <w:szCs w:val="20"/>
              </w:rPr>
              <w:t xml:space="preserve">–рейтинг, присуждаемый </w:t>
            </w:r>
            <w:r w:rsidRPr="000C7294">
              <w:rPr>
                <w:sz w:val="20"/>
                <w:szCs w:val="20"/>
                <w:lang w:val="en-US"/>
              </w:rPr>
              <w:t>i</w:t>
            </w:r>
            <w:r w:rsidRPr="000C7294">
              <w:rPr>
                <w:sz w:val="20"/>
                <w:szCs w:val="20"/>
              </w:rPr>
              <w:t>-ой Заявке по указанному критерию;</w:t>
            </w:r>
          </w:p>
          <w:p w:rsidR="008A2264" w:rsidRPr="000C7294" w:rsidRDefault="000C7294" w:rsidP="000C7294">
            <w:pPr>
              <w:rPr>
                <w:sz w:val="20"/>
                <w:szCs w:val="20"/>
              </w:rPr>
            </w:pPr>
            <w:r w:rsidRPr="000C7294">
              <w:rPr>
                <w:sz w:val="20"/>
                <w:szCs w:val="20"/>
                <w:lang w:val="en-US"/>
              </w:rPr>
              <w:t>A</w:t>
            </w:r>
            <w:r w:rsidRPr="000C7294">
              <w:rPr>
                <w:sz w:val="20"/>
                <w:szCs w:val="20"/>
                <w:vertAlign w:val="subscript"/>
                <w:lang w:val="en-US"/>
              </w:rPr>
              <w:t>min</w:t>
            </w:r>
            <w:r w:rsidRPr="000C7294">
              <w:rPr>
                <w:sz w:val="20"/>
                <w:szCs w:val="20"/>
              </w:rPr>
              <w:t xml:space="preserve"> – минимальная цена Заявки участника допущенного до этапа оценки конкурсных заявок;</w:t>
            </w:r>
          </w:p>
          <w:p w:rsidR="000C7294" w:rsidRPr="000C7294" w:rsidRDefault="000C7294" w:rsidP="000C7294">
            <w:pPr>
              <w:rPr>
                <w:sz w:val="20"/>
                <w:szCs w:val="20"/>
              </w:rPr>
            </w:pPr>
            <w:proofErr w:type="spellStart"/>
            <w:r w:rsidRPr="000C7294">
              <w:rPr>
                <w:sz w:val="20"/>
                <w:szCs w:val="20"/>
              </w:rPr>
              <w:t>Ai</w:t>
            </w:r>
            <w:proofErr w:type="spellEnd"/>
            <w:r w:rsidRPr="000C7294">
              <w:rPr>
                <w:sz w:val="20"/>
                <w:szCs w:val="20"/>
              </w:rPr>
              <w:t xml:space="preserve"> - предложение i-</w:t>
            </w:r>
            <w:proofErr w:type="spellStart"/>
            <w:r w:rsidRPr="000C7294">
              <w:rPr>
                <w:sz w:val="20"/>
                <w:szCs w:val="20"/>
              </w:rPr>
              <w:t>го</w:t>
            </w:r>
            <w:proofErr w:type="spellEnd"/>
            <w:r w:rsidRPr="000C7294">
              <w:rPr>
                <w:sz w:val="20"/>
                <w:szCs w:val="20"/>
              </w:rPr>
              <w:t xml:space="preserve"> Участника Процедуры закупки по цене (по сумме цен за единицу)</w:t>
            </w:r>
          </w:p>
          <w:p w:rsidR="008A2264" w:rsidRPr="00B22A81" w:rsidRDefault="008A2264" w:rsidP="00B22A81">
            <w:pPr>
              <w:rPr>
                <w:sz w:val="20"/>
                <w:szCs w:val="20"/>
              </w:rPr>
            </w:pPr>
          </w:p>
          <w:p w:rsidR="008A2264" w:rsidRPr="00B22A81" w:rsidRDefault="008A2264" w:rsidP="00B22A81">
            <w:pPr>
              <w:jc w:val="both"/>
              <w:rPr>
                <w:sz w:val="20"/>
                <w:szCs w:val="20"/>
              </w:rPr>
            </w:pPr>
            <w:r w:rsidRPr="00B22A81">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8A2264" w:rsidRPr="00B22A81" w:rsidRDefault="008A2264" w:rsidP="00B22A81">
            <w:pPr>
              <w:jc w:val="both"/>
              <w:rPr>
                <w:sz w:val="20"/>
                <w:szCs w:val="20"/>
              </w:rPr>
            </w:pPr>
            <w:r w:rsidRPr="00B22A81">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8A2264" w:rsidP="00B22A81">
            <w:pPr>
              <w:jc w:val="both"/>
              <w:rPr>
                <w:sz w:val="20"/>
                <w:szCs w:val="20"/>
              </w:rPr>
            </w:pPr>
            <w:r w:rsidRPr="00B22A81">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8A2264" w:rsidP="00B22A81">
            <w:pPr>
              <w:jc w:val="both"/>
              <w:rPr>
                <w:sz w:val="20"/>
                <w:szCs w:val="20"/>
              </w:rPr>
            </w:pPr>
            <w:r w:rsidRPr="00B22A81">
              <w:rPr>
                <w:sz w:val="20"/>
                <w:szCs w:val="20"/>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EC500C">
            <w:pPr>
              <w:rPr>
                <w:sz w:val="20"/>
                <w:szCs w:val="20"/>
              </w:rPr>
            </w:pPr>
            <w:r w:rsidRPr="00B22A81">
              <w:rPr>
                <w:sz w:val="20"/>
                <w:szCs w:val="20"/>
              </w:rPr>
              <w:t xml:space="preserve">Не позднее </w:t>
            </w:r>
            <w:r w:rsidRPr="000F4051">
              <w:rPr>
                <w:sz w:val="20"/>
                <w:szCs w:val="20"/>
              </w:rPr>
              <w:t>«</w:t>
            </w:r>
            <w:r w:rsidR="00EC500C">
              <w:rPr>
                <w:sz w:val="20"/>
                <w:szCs w:val="20"/>
              </w:rPr>
              <w:t>29</w:t>
            </w:r>
            <w:r w:rsidRPr="000F4051">
              <w:rPr>
                <w:sz w:val="20"/>
                <w:szCs w:val="20"/>
              </w:rPr>
              <w:t xml:space="preserve">» </w:t>
            </w:r>
            <w:r w:rsidR="00EC500C">
              <w:rPr>
                <w:sz w:val="20"/>
                <w:szCs w:val="20"/>
              </w:rPr>
              <w:t>августа</w:t>
            </w:r>
            <w:bookmarkStart w:id="43" w:name="_GoBack"/>
            <w:bookmarkEnd w:id="43"/>
            <w:r w:rsidRPr="000F4051">
              <w:rPr>
                <w:sz w:val="20"/>
                <w:szCs w:val="20"/>
              </w:rPr>
              <w:t xml:space="preserve"> 2013</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4" w:name="_Toc353985084"/>
      <w:r w:rsidRPr="002440E8">
        <w:lastRenderedPageBreak/>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424F4">
            <w:r>
              <w:lastRenderedPageBreak/>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r>
        <w:t xml:space="preserve">М.П.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proofErr w:type="gramStart"/>
      <w:r>
        <w:t>___________________</w:t>
      </w:r>
      <w:r w:rsidR="002D7E0C" w:rsidRPr="002440E8">
        <w:t>_____________________________________________________________</w:t>
      </w:r>
      <w:proofErr w:type="gramEnd"/>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47" w:name="_Toc353985087"/>
      <w:r w:rsidRPr="002440E8">
        <w:lastRenderedPageBreak/>
        <w:t>ФОРМА «ПРЕДЛОЖЕНИЕ О ЦЕНЕ ДОГОВОРА»</w:t>
      </w:r>
      <w:bookmarkEnd w:id="47"/>
    </w:p>
    <w:p w:rsidR="002D7E0C" w:rsidRDefault="002D7E0C" w:rsidP="00B424F4">
      <w:pPr>
        <w:rPr>
          <w:highlight w:val="green"/>
        </w:rPr>
      </w:pPr>
    </w:p>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CC7FD8" w:rsidRPr="00CC7FD8" w:rsidRDefault="00EF5056" w:rsidP="00EF5056">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Стоимость оказания услуг</w:t>
      </w:r>
      <w:r w:rsidR="00CC7FD8" w:rsidRPr="00CC7FD8">
        <w:rPr>
          <w:rFonts w:eastAsiaTheme="minorHAnsi"/>
          <w:b/>
          <w:sz w:val="22"/>
          <w:szCs w:val="22"/>
          <w:lang w:eastAsia="en-US"/>
        </w:rPr>
        <w:t xml:space="preserve"> </w:t>
      </w:r>
      <w:r w:rsidR="002E7D33" w:rsidRPr="002E7D33">
        <w:rPr>
          <w:rFonts w:eastAsiaTheme="minorHAnsi"/>
          <w:b/>
          <w:sz w:val="22"/>
          <w:szCs w:val="22"/>
          <w:lang w:eastAsia="en-US"/>
        </w:rPr>
        <w:t>на Международную доставку</w:t>
      </w:r>
    </w:p>
    <w:p w:rsidR="00CC7FD8" w:rsidRPr="00CC7FD8" w:rsidRDefault="00CC7FD8" w:rsidP="00CC7FD8">
      <w:pPr>
        <w:spacing w:line="360" w:lineRule="auto"/>
        <w:ind w:firstLine="708"/>
        <w:rPr>
          <w:rFonts w:eastAsiaTheme="minorHAnsi"/>
          <w:sz w:val="22"/>
          <w:szCs w:val="22"/>
          <w:lang w:eastAsia="en-US"/>
        </w:rPr>
      </w:pPr>
      <w:r w:rsidRPr="00CC7FD8">
        <w:rPr>
          <w:rFonts w:eastAsiaTheme="minorHAnsi"/>
          <w:sz w:val="22"/>
          <w:szCs w:val="22"/>
          <w:lang w:eastAsia="en-US"/>
        </w:rPr>
        <w:t xml:space="preserve">Отправка корреспонденции, весом 0,5 кг по </w:t>
      </w:r>
      <w:r w:rsidR="002E7D33" w:rsidRPr="002E7D33">
        <w:rPr>
          <w:rFonts w:eastAsiaTheme="minorHAnsi"/>
          <w:sz w:val="22"/>
          <w:szCs w:val="22"/>
          <w:lang w:eastAsia="en-US"/>
        </w:rPr>
        <w:t xml:space="preserve">Международным </w:t>
      </w:r>
      <w:r w:rsidR="002E7D33">
        <w:rPr>
          <w:rFonts w:eastAsiaTheme="minorHAnsi"/>
          <w:sz w:val="22"/>
          <w:szCs w:val="22"/>
          <w:lang w:eastAsia="en-US"/>
        </w:rPr>
        <w:t>на</w:t>
      </w:r>
      <w:r w:rsidR="002E7D33" w:rsidRPr="002E7D33">
        <w:rPr>
          <w:rFonts w:eastAsiaTheme="minorHAnsi"/>
          <w:sz w:val="22"/>
          <w:szCs w:val="22"/>
          <w:lang w:eastAsia="en-US"/>
        </w:rPr>
        <w:t>правлениям</w:t>
      </w:r>
      <w:r w:rsidRPr="00CC7FD8">
        <w:rPr>
          <w:rFonts w:eastAsiaTheme="minorHAnsi"/>
          <w:sz w:val="22"/>
          <w:szCs w:val="22"/>
          <w:lang w:eastAsia="en-US"/>
        </w:rPr>
        <w:t xml:space="preserve">. </w:t>
      </w:r>
    </w:p>
    <w:p w:rsidR="00103B4C" w:rsidRDefault="00CC7FD8" w:rsidP="00103B4C">
      <w:pPr>
        <w:spacing w:line="360" w:lineRule="auto"/>
        <w:ind w:firstLine="708"/>
        <w:rPr>
          <w:rFonts w:eastAsiaTheme="minorHAnsi"/>
          <w:b/>
          <w:sz w:val="22"/>
          <w:szCs w:val="22"/>
          <w:lang w:eastAsia="en-US"/>
        </w:rPr>
      </w:pPr>
      <w:r w:rsidRPr="00CC7FD8">
        <w:rPr>
          <w:rFonts w:eastAsiaTheme="minorHAnsi"/>
          <w:sz w:val="22"/>
          <w:szCs w:val="22"/>
          <w:lang w:eastAsia="en-US"/>
        </w:rPr>
        <w:t>Пункт отправления г. Москва</w:t>
      </w:r>
      <w:r w:rsidRPr="00CC7FD8">
        <w:rPr>
          <w:rFonts w:eastAsiaTheme="minorHAnsi"/>
          <w:b/>
          <w:sz w:val="22"/>
          <w:szCs w:val="22"/>
          <w:lang w:eastAsia="en-US"/>
        </w:rPr>
        <w:t>.</w:t>
      </w:r>
    </w:p>
    <w:tbl>
      <w:tblPr>
        <w:tblW w:w="9782" w:type="dxa"/>
        <w:tblInd w:w="-743" w:type="dxa"/>
        <w:tblLook w:val="04A0" w:firstRow="1" w:lastRow="0" w:firstColumn="1" w:lastColumn="0" w:noHBand="0" w:noVBand="1"/>
      </w:tblPr>
      <w:tblGrid>
        <w:gridCol w:w="4679"/>
        <w:gridCol w:w="2551"/>
        <w:gridCol w:w="2552"/>
      </w:tblGrid>
      <w:tr w:rsidR="00103B4C" w:rsidRPr="00103B4C" w:rsidTr="00713DA6">
        <w:trPr>
          <w:trHeight w:val="381"/>
        </w:trPr>
        <w:tc>
          <w:tcPr>
            <w:tcW w:w="4679" w:type="dxa"/>
            <w:tcBorders>
              <w:top w:val="single" w:sz="4" w:space="0" w:color="auto"/>
              <w:left w:val="single" w:sz="4" w:space="0" w:color="auto"/>
              <w:bottom w:val="single" w:sz="4" w:space="0" w:color="auto"/>
              <w:right w:val="single" w:sz="4" w:space="0" w:color="auto"/>
            </w:tcBorders>
            <w:shd w:val="clear" w:color="auto" w:fill="D9D9D9"/>
            <w:noWrap/>
            <w:hideMark/>
          </w:tcPr>
          <w:p w:rsidR="00103B4C" w:rsidRPr="00103B4C" w:rsidRDefault="00103B4C" w:rsidP="00103B4C">
            <w:pPr>
              <w:rPr>
                <w:b/>
                <w:bCs/>
                <w:color w:val="000000"/>
                <w:sz w:val="22"/>
                <w:szCs w:val="22"/>
              </w:rPr>
            </w:pPr>
            <w:r w:rsidRPr="00103B4C">
              <w:rPr>
                <w:b/>
                <w:bCs/>
                <w:color w:val="000000"/>
                <w:sz w:val="22"/>
                <w:szCs w:val="22"/>
              </w:rPr>
              <w:t>Страна</w:t>
            </w:r>
          </w:p>
        </w:tc>
        <w:tc>
          <w:tcPr>
            <w:tcW w:w="2551" w:type="dxa"/>
            <w:tcBorders>
              <w:top w:val="single" w:sz="4" w:space="0" w:color="auto"/>
              <w:left w:val="nil"/>
              <w:bottom w:val="single" w:sz="4" w:space="0" w:color="auto"/>
              <w:right w:val="single" w:sz="4" w:space="0" w:color="auto"/>
            </w:tcBorders>
            <w:shd w:val="clear" w:color="auto" w:fill="D9D9D9"/>
            <w:hideMark/>
          </w:tcPr>
          <w:p w:rsidR="00103B4C" w:rsidRPr="00103B4C" w:rsidRDefault="00103B4C" w:rsidP="00103B4C">
            <w:pPr>
              <w:rPr>
                <w:b/>
                <w:color w:val="000000"/>
                <w:sz w:val="22"/>
                <w:szCs w:val="22"/>
              </w:rPr>
            </w:pPr>
            <w:r w:rsidRPr="00103B4C">
              <w:rPr>
                <w:b/>
                <w:color w:val="000000"/>
                <w:sz w:val="22"/>
                <w:szCs w:val="22"/>
              </w:rPr>
              <w:t>Срок, раб</w:t>
            </w:r>
            <w:proofErr w:type="gramStart"/>
            <w:r w:rsidRPr="00103B4C">
              <w:rPr>
                <w:b/>
                <w:color w:val="000000"/>
                <w:sz w:val="22"/>
                <w:szCs w:val="22"/>
              </w:rPr>
              <w:t>.</w:t>
            </w:r>
            <w:proofErr w:type="gramEnd"/>
            <w:r w:rsidRPr="00103B4C">
              <w:rPr>
                <w:b/>
                <w:color w:val="000000"/>
                <w:sz w:val="22"/>
                <w:szCs w:val="22"/>
              </w:rPr>
              <w:t xml:space="preserve"> </w:t>
            </w:r>
            <w:proofErr w:type="spellStart"/>
            <w:proofErr w:type="gramStart"/>
            <w:r w:rsidRPr="00103B4C">
              <w:rPr>
                <w:b/>
                <w:color w:val="000000"/>
                <w:sz w:val="22"/>
                <w:szCs w:val="22"/>
              </w:rPr>
              <w:t>д</w:t>
            </w:r>
            <w:proofErr w:type="gramEnd"/>
            <w:r w:rsidRPr="00103B4C">
              <w:rPr>
                <w:b/>
                <w:color w:val="000000"/>
                <w:sz w:val="22"/>
                <w:szCs w:val="22"/>
              </w:rPr>
              <w:t>н</w:t>
            </w:r>
            <w:proofErr w:type="spellEnd"/>
            <w:r w:rsidRPr="00103B4C">
              <w:rPr>
                <w:b/>
                <w:color w:val="000000"/>
                <w:sz w:val="22"/>
                <w:szCs w:val="22"/>
              </w:rPr>
              <w:t>.</w:t>
            </w:r>
          </w:p>
        </w:tc>
        <w:tc>
          <w:tcPr>
            <w:tcW w:w="2552" w:type="dxa"/>
            <w:tcBorders>
              <w:top w:val="single" w:sz="4" w:space="0" w:color="auto"/>
              <w:left w:val="nil"/>
              <w:bottom w:val="single" w:sz="4" w:space="0" w:color="auto"/>
              <w:right w:val="single" w:sz="4" w:space="0" w:color="auto"/>
            </w:tcBorders>
            <w:shd w:val="clear" w:color="auto" w:fill="D9D9D9"/>
            <w:noWrap/>
            <w:hideMark/>
          </w:tcPr>
          <w:p w:rsidR="00103B4C" w:rsidRPr="00103B4C" w:rsidRDefault="00103B4C" w:rsidP="00103B4C">
            <w:pPr>
              <w:rPr>
                <w:b/>
                <w:color w:val="000000"/>
                <w:sz w:val="22"/>
                <w:szCs w:val="22"/>
              </w:rPr>
            </w:pPr>
            <w:r w:rsidRPr="00103B4C">
              <w:rPr>
                <w:b/>
                <w:color w:val="000000"/>
                <w:sz w:val="22"/>
                <w:szCs w:val="22"/>
              </w:rPr>
              <w:t xml:space="preserve">Стоимость, </w:t>
            </w:r>
            <w:proofErr w:type="spellStart"/>
            <w:r w:rsidRPr="00103B4C">
              <w:rPr>
                <w:b/>
                <w:color w:val="000000"/>
                <w:sz w:val="22"/>
                <w:szCs w:val="22"/>
              </w:rPr>
              <w:t>руб</w:t>
            </w:r>
            <w:proofErr w:type="spellEnd"/>
            <w:r w:rsidRPr="00103B4C">
              <w:rPr>
                <w:b/>
                <w:color w:val="000000"/>
                <w:sz w:val="22"/>
                <w:szCs w:val="22"/>
              </w:rPr>
              <w:t xml:space="preserve"> с НДС.</w:t>
            </w:r>
          </w:p>
        </w:tc>
      </w:tr>
      <w:tr w:rsidR="00103B4C" w:rsidRPr="00103B4C" w:rsidTr="003821B7">
        <w:trPr>
          <w:trHeight w:val="300"/>
        </w:trPr>
        <w:tc>
          <w:tcPr>
            <w:tcW w:w="467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AFGHANISTAN/Афганистан</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ALBANIA/Албания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ALGERIA/Алжир</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AMERICAN SAMOA/</w:t>
            </w:r>
            <w:proofErr w:type="spellStart"/>
            <w:r w:rsidRPr="00103B4C">
              <w:rPr>
                <w:color w:val="000000"/>
                <w:sz w:val="22"/>
                <w:szCs w:val="22"/>
              </w:rPr>
              <w:t>Амер</w:t>
            </w:r>
            <w:proofErr w:type="gramStart"/>
            <w:r w:rsidRPr="00103B4C">
              <w:rPr>
                <w:color w:val="000000"/>
                <w:sz w:val="22"/>
                <w:szCs w:val="22"/>
              </w:rPr>
              <w:t>.С</w:t>
            </w:r>
            <w:proofErr w:type="gramEnd"/>
            <w:r w:rsidRPr="00103B4C">
              <w:rPr>
                <w:color w:val="000000"/>
                <w:sz w:val="22"/>
                <w:szCs w:val="22"/>
              </w:rPr>
              <w:t>амоа</w:t>
            </w:r>
            <w:proofErr w:type="spellEnd"/>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ANDORRA/Андорра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ANGOLA/Ангола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ANGUILLA/</w:t>
            </w:r>
            <w:proofErr w:type="spellStart"/>
            <w:r w:rsidRPr="00103B4C">
              <w:rPr>
                <w:color w:val="000000"/>
                <w:sz w:val="22"/>
                <w:szCs w:val="22"/>
              </w:rPr>
              <w:t>Ангилья</w:t>
            </w:r>
            <w:proofErr w:type="spellEnd"/>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ANTIGUA/Антигуа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ARGENTINA/Аргентина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ARUBA/Аруба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AUSTRALIA/Австралия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AUSTRIA/Австрия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BAHAMAS/Багамские о-ва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BAHRAIN/Бахрейн</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BANGLADESH/Бангладеш</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BARBADOS/Барбадос</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BELGIUM/Бельгия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BELIZE/Белиз</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BENIN/Бенин</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BERMUDA/Бермудские о-ва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BHUTAN/Бутан</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BOLIVIA/Боливия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BOSNIA/Босния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BOTSWANA/Ботсвана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BRAZIL/Бразилия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BRUNEI/Бруней</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BULGARIA/Болгария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BURKINA FASO/</w:t>
            </w:r>
            <w:proofErr w:type="gramStart"/>
            <w:r w:rsidRPr="00103B4C">
              <w:rPr>
                <w:color w:val="000000"/>
                <w:sz w:val="22"/>
                <w:szCs w:val="22"/>
              </w:rPr>
              <w:t>Буркина Фасо</w:t>
            </w:r>
            <w:proofErr w:type="gramEnd"/>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BURUNDI/Бурунди</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CAMBODIA/Камбоджа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CAMEROON/Камерун</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CANADA/Канада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CAYMAN ISLANDS/</w:t>
            </w:r>
            <w:proofErr w:type="spellStart"/>
            <w:r w:rsidRPr="00103B4C">
              <w:rPr>
                <w:color w:val="000000"/>
                <w:sz w:val="22"/>
                <w:szCs w:val="22"/>
              </w:rPr>
              <w:t>Кайманские</w:t>
            </w:r>
            <w:proofErr w:type="spellEnd"/>
            <w:r w:rsidRPr="00103B4C">
              <w:rPr>
                <w:color w:val="000000"/>
                <w:sz w:val="22"/>
                <w:szCs w:val="22"/>
              </w:rPr>
              <w:t xml:space="preserve"> о-ва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CENT AFR REP/</w:t>
            </w:r>
            <w:proofErr w:type="spellStart"/>
            <w:r w:rsidRPr="00103B4C">
              <w:rPr>
                <w:color w:val="000000"/>
                <w:sz w:val="22"/>
                <w:szCs w:val="22"/>
              </w:rPr>
              <w:t>Центр</w:t>
            </w:r>
            <w:proofErr w:type="gramStart"/>
            <w:r w:rsidRPr="00103B4C">
              <w:rPr>
                <w:color w:val="000000"/>
                <w:sz w:val="22"/>
                <w:szCs w:val="22"/>
              </w:rPr>
              <w:t>.А</w:t>
            </w:r>
            <w:proofErr w:type="gramEnd"/>
            <w:r w:rsidRPr="00103B4C">
              <w:rPr>
                <w:color w:val="000000"/>
                <w:sz w:val="22"/>
                <w:szCs w:val="22"/>
              </w:rPr>
              <w:t>фр.Республика</w:t>
            </w:r>
            <w:proofErr w:type="spellEnd"/>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CHAD/Чад</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lastRenderedPageBreak/>
              <w:t>CHILE/Чили</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CHINA/Китай</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COLOMBIA/Колумбия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CONGO/Конго</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DE241B"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COOK ISLANDS/</w:t>
            </w:r>
            <w:r w:rsidRPr="00103B4C">
              <w:rPr>
                <w:color w:val="000000"/>
                <w:sz w:val="22"/>
                <w:szCs w:val="22"/>
              </w:rPr>
              <w:t>Кука</w:t>
            </w:r>
            <w:r w:rsidRPr="00103B4C">
              <w:rPr>
                <w:color w:val="000000"/>
                <w:sz w:val="22"/>
                <w:szCs w:val="22"/>
                <w:lang w:val="en-US"/>
              </w:rPr>
              <w:t xml:space="preserve"> </w:t>
            </w:r>
            <w:r w:rsidRPr="00103B4C">
              <w:rPr>
                <w:color w:val="000000"/>
                <w:sz w:val="22"/>
                <w:szCs w:val="22"/>
              </w:rPr>
              <w:t>о</w:t>
            </w:r>
            <w:r w:rsidRPr="00103B4C">
              <w:rPr>
                <w:color w:val="000000"/>
                <w:sz w:val="22"/>
                <w:szCs w:val="22"/>
                <w:lang w:val="en-US"/>
              </w:rPr>
              <w:t>-</w:t>
            </w:r>
            <w:proofErr w:type="spellStart"/>
            <w:r w:rsidRPr="00103B4C">
              <w:rPr>
                <w:color w:val="000000"/>
                <w:sz w:val="22"/>
                <w:szCs w:val="22"/>
              </w:rPr>
              <w:t>ва</w:t>
            </w:r>
            <w:proofErr w:type="spellEnd"/>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COSTA RICA/Коста-Рика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CROATIA/Хорватия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CYPRUS/Кипр</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CZECH REPUBLIC/Чехия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DE241B"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DEMOCRATIC REPUBLIC OF CONGO/</w:t>
            </w:r>
            <w:r w:rsidRPr="00103B4C">
              <w:rPr>
                <w:color w:val="000000"/>
                <w:sz w:val="22"/>
                <w:szCs w:val="22"/>
              </w:rPr>
              <w:t>Конго</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DENMARK/Дания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DJIBOUTI/Джибути</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DOMINICA/Доминика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DOMINICAN REPUBLIC/Доминиканская республика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ECUADOR/Эквадор</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EGYPT/Египет</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EL SALVADOR/Сальвадор</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EQUATORIAL GUINEA/Экваториальная Гвинея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ERITREA/Эритрея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ESTONIA/Эстония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ETHIOPIA/Эфиопия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FAROE ISLANDS/Фарерские о-ва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FIJI/Фиджи о-ва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FINLAND/Финляндия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FRANCE/Франция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FRENCH GUIANA/</w:t>
            </w:r>
            <w:proofErr w:type="spellStart"/>
            <w:r w:rsidRPr="00103B4C">
              <w:rPr>
                <w:color w:val="000000"/>
                <w:sz w:val="22"/>
                <w:szCs w:val="22"/>
              </w:rPr>
              <w:t>Франц</w:t>
            </w:r>
            <w:proofErr w:type="gramStart"/>
            <w:r w:rsidRPr="00103B4C">
              <w:rPr>
                <w:color w:val="000000"/>
                <w:sz w:val="22"/>
                <w:szCs w:val="22"/>
              </w:rPr>
              <w:t>.Г</w:t>
            </w:r>
            <w:proofErr w:type="gramEnd"/>
            <w:r w:rsidRPr="00103B4C">
              <w:rPr>
                <w:color w:val="000000"/>
                <w:sz w:val="22"/>
                <w:szCs w:val="22"/>
              </w:rPr>
              <w:t>айана</w:t>
            </w:r>
            <w:proofErr w:type="spellEnd"/>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FRENCH POLYNESIA/</w:t>
            </w:r>
            <w:proofErr w:type="spellStart"/>
            <w:r w:rsidRPr="00103B4C">
              <w:rPr>
                <w:color w:val="000000"/>
                <w:sz w:val="22"/>
                <w:szCs w:val="22"/>
              </w:rPr>
              <w:t>Франц</w:t>
            </w:r>
            <w:proofErr w:type="gramStart"/>
            <w:r w:rsidRPr="00103B4C">
              <w:rPr>
                <w:color w:val="000000"/>
                <w:sz w:val="22"/>
                <w:szCs w:val="22"/>
              </w:rPr>
              <w:t>.П</w:t>
            </w:r>
            <w:proofErr w:type="gramEnd"/>
            <w:r w:rsidRPr="00103B4C">
              <w:rPr>
                <w:color w:val="000000"/>
                <w:sz w:val="22"/>
                <w:szCs w:val="22"/>
              </w:rPr>
              <w:t>олинезия</w:t>
            </w:r>
            <w:proofErr w:type="spellEnd"/>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GABON/Габон</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GAMBIA/Гамбия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GERMANY/Германия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GHANA/Гана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GIBRALTAR/Гибралтар</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GREECE/Греция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GRENADA/Гренада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GUADELOUPE/Гваделупа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GUAM/Гуам о-в</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GUATEMALA/Гватемала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GUINEA/Гвинея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GUINEA BISSAU/Гвинея-</w:t>
            </w:r>
            <w:proofErr w:type="spellStart"/>
            <w:r w:rsidRPr="00103B4C">
              <w:rPr>
                <w:color w:val="000000"/>
                <w:sz w:val="22"/>
                <w:szCs w:val="22"/>
              </w:rPr>
              <w:t>Бессау</w:t>
            </w:r>
            <w:proofErr w:type="spellEnd"/>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GUYANA/Гайана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HAITI/Гаити</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HONDURAS/Гондурас</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HONG KONG/Гонконг</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lastRenderedPageBreak/>
              <w:t>HUNGARY/Венгрия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ICELAND/Исландия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INDIA/Индия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INDONESIA/Индонезия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IRAQ REPUBLIC/Ирак</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IRELAND/Ирландия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ISRAEL/Израиль</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ITALY/Италия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DE241B"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IVORY COAST/</w:t>
            </w:r>
            <w:r w:rsidRPr="00103B4C">
              <w:rPr>
                <w:color w:val="000000"/>
                <w:sz w:val="22"/>
                <w:szCs w:val="22"/>
              </w:rPr>
              <w:t>Кот</w:t>
            </w:r>
            <w:r w:rsidRPr="00103B4C">
              <w:rPr>
                <w:color w:val="000000"/>
                <w:sz w:val="22"/>
                <w:szCs w:val="22"/>
                <w:lang w:val="en-US"/>
              </w:rPr>
              <w:t>-</w:t>
            </w:r>
            <w:r w:rsidRPr="00103B4C">
              <w:rPr>
                <w:color w:val="000000"/>
                <w:sz w:val="22"/>
                <w:szCs w:val="22"/>
              </w:rPr>
              <w:t>Д</w:t>
            </w:r>
            <w:r w:rsidRPr="00103B4C">
              <w:rPr>
                <w:color w:val="000000"/>
                <w:sz w:val="22"/>
                <w:szCs w:val="22"/>
                <w:lang w:val="en-US"/>
              </w:rPr>
              <w:t>`</w:t>
            </w:r>
            <w:r w:rsidRPr="00103B4C">
              <w:rPr>
                <w:color w:val="000000"/>
                <w:sz w:val="22"/>
                <w:szCs w:val="22"/>
              </w:rPr>
              <w:t>Ивуар</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JAMAICA/Ямайка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JAPAN/Япония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JORDAN/Иордания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KENYA/Кения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KUWAIT/Кувейт</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LAOS/Лаос</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LATVIA/Латвия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LEBANON/Ливан</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LESOTHO/Лесото</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LIBERIA/Либерия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LIBYA/Ливия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LIECHTENSTEIN/Лихтенштейн</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LITHUANIA/Литва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LUXEMBOURG/Люксембург</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MACAU/Макао</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MACEDONIA/Македония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MADAGASCAR/Мадагаскар о-в</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MALAWI/Малави</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MALAYSIA/Малайзия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MALDIVES/Мальдивские о-ва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MALI/Мали</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MALTA/Мальта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DE241B"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MARSHALL ISLANDS/</w:t>
            </w:r>
            <w:r w:rsidRPr="00103B4C">
              <w:rPr>
                <w:color w:val="000000"/>
                <w:sz w:val="22"/>
                <w:szCs w:val="22"/>
              </w:rPr>
              <w:t>Маршалловы</w:t>
            </w:r>
            <w:r w:rsidRPr="00103B4C">
              <w:rPr>
                <w:color w:val="000000"/>
                <w:sz w:val="22"/>
                <w:szCs w:val="22"/>
                <w:lang w:val="en-US"/>
              </w:rPr>
              <w:t xml:space="preserve"> </w:t>
            </w:r>
            <w:r w:rsidRPr="00103B4C">
              <w:rPr>
                <w:color w:val="000000"/>
                <w:sz w:val="22"/>
                <w:szCs w:val="22"/>
              </w:rPr>
              <w:t>о</w:t>
            </w:r>
            <w:r w:rsidRPr="00103B4C">
              <w:rPr>
                <w:color w:val="000000"/>
                <w:sz w:val="22"/>
                <w:szCs w:val="22"/>
                <w:lang w:val="en-US"/>
              </w:rPr>
              <w:t>-</w:t>
            </w:r>
            <w:proofErr w:type="spellStart"/>
            <w:r w:rsidRPr="00103B4C">
              <w:rPr>
                <w:color w:val="000000"/>
                <w:sz w:val="22"/>
                <w:szCs w:val="22"/>
              </w:rPr>
              <w:t>ва</w:t>
            </w:r>
            <w:proofErr w:type="spellEnd"/>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MARTINIQUE/Мартиника о-в</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MAURITANIA/Мавритания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MAURITIUS/Маврикий</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MEXICO/Мексика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MICRONESIA/Микронезия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MONACO/Монако</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MONGOLIA/Монголия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MONTSERRAT/Монсеррат</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MOROCCO/Марокко</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MOZAMBIQUE/Мозамбик</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MYANMAR/Мьянма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NAMIBIA/Намибия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lastRenderedPageBreak/>
              <w:t>NEPAL/Непал</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NETHERLANDS/Нидерланды</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NEW CALEDONIA/Новая Каледония о-в</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NEW ZEALAND/Новая Зеландия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NICARAGUA/Никарагуа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NIGER/Нигер</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NIGERIA/Нигерия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NL. ANTILLES/Антильские о-ва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NORWAY/Норвегия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OMAN/Оман</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PAKISTAN/Пакистан</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PALAU/Палау</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PANAMA/Панама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PAPUA NEW GUINEA/Папуа Новая Гвинея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PARAGUAY/Парагвай</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PERU/Перу</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PHILIPPINES/Филиппины</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POLAND/Польша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PORTUGAL/Португалия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QATAR/Катар</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xml:space="preserve">REUNION ISLAND/Реюньон </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ROMANIA/Румыния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RWANDA/Руанда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SAMOA/Самоа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SAUDI ARABIA/Саудовская Аравия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SENEGAL/Сенегал</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DE241B"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SERBIA AND MONTENEGRO/</w:t>
            </w:r>
            <w:r w:rsidRPr="00103B4C">
              <w:rPr>
                <w:color w:val="000000"/>
                <w:sz w:val="22"/>
                <w:szCs w:val="22"/>
              </w:rPr>
              <w:t>Сербия</w:t>
            </w:r>
            <w:r w:rsidRPr="00103B4C">
              <w:rPr>
                <w:color w:val="000000"/>
                <w:sz w:val="22"/>
                <w:szCs w:val="22"/>
                <w:lang w:val="en-US"/>
              </w:rPr>
              <w:t xml:space="preserve"> </w:t>
            </w:r>
            <w:r w:rsidRPr="00103B4C">
              <w:rPr>
                <w:color w:val="000000"/>
                <w:sz w:val="22"/>
                <w:szCs w:val="22"/>
              </w:rPr>
              <w:t>и</w:t>
            </w:r>
            <w:r w:rsidRPr="00103B4C">
              <w:rPr>
                <w:color w:val="000000"/>
                <w:sz w:val="22"/>
                <w:szCs w:val="22"/>
                <w:lang w:val="en-US"/>
              </w:rPr>
              <w:t xml:space="preserve"> </w:t>
            </w:r>
            <w:r w:rsidRPr="00103B4C">
              <w:rPr>
                <w:color w:val="000000"/>
                <w:sz w:val="22"/>
                <w:szCs w:val="22"/>
              </w:rPr>
              <w:t>Черногория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SEYCHELLES/Сейшельские о-ва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SIERRA LEONE/Сьерра-Леоне</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SINGAPORE/Сингапур</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SLOVAK REPUBLIC/Словакия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SLOVENIA/Словения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SOUTH AFRICA/ЮАР</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SOUTH KOREA/Южная Корея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SPAIN/Испания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SRI LANKA/Шри-Ланка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ST KITTS &amp; NEVIS/</w:t>
            </w:r>
            <w:proofErr w:type="spellStart"/>
            <w:r w:rsidRPr="00103B4C">
              <w:rPr>
                <w:color w:val="000000"/>
                <w:sz w:val="22"/>
                <w:szCs w:val="22"/>
              </w:rPr>
              <w:t>Сент-Киттс</w:t>
            </w:r>
            <w:proofErr w:type="spellEnd"/>
            <w:r w:rsidRPr="00103B4C">
              <w:rPr>
                <w:color w:val="000000"/>
                <w:sz w:val="22"/>
                <w:szCs w:val="22"/>
              </w:rPr>
              <w:t xml:space="preserve"> и Невис</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ST. LUCIA/Сент-Люсия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ST. VINCENT/Сент-Винсент</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SUDAN/Судан</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SURINAME/Суринам</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SWAZILAND/Свазиленд</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SWEDEN/Швеция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SWITZERLAND/Швейцария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lastRenderedPageBreak/>
              <w:t>SYRIA/Сирия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TAIWAN/Тайвань</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TANZANIA/Танзания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THAILAND/</w:t>
            </w:r>
            <w:proofErr w:type="spellStart"/>
            <w:r w:rsidRPr="00103B4C">
              <w:rPr>
                <w:color w:val="000000"/>
                <w:sz w:val="22"/>
                <w:szCs w:val="22"/>
              </w:rPr>
              <w:t>Тайланд</w:t>
            </w:r>
            <w:proofErr w:type="spellEnd"/>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TOGO</w:t>
            </w:r>
            <w:proofErr w:type="gramStart"/>
            <w:r w:rsidRPr="00103B4C">
              <w:rPr>
                <w:color w:val="000000"/>
                <w:sz w:val="22"/>
                <w:szCs w:val="22"/>
              </w:rPr>
              <w:t>/Т</w:t>
            </w:r>
            <w:proofErr w:type="gramEnd"/>
            <w:r w:rsidRPr="00103B4C">
              <w:rPr>
                <w:color w:val="000000"/>
                <w:sz w:val="22"/>
                <w:szCs w:val="22"/>
              </w:rPr>
              <w:t>ого</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TRINIDAD &amp; TOBAG/Тринидад и Тобаго</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TUNISIA/Тунис</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TURKEY/Турция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U.A.E./ОАЕ</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U.S.A./США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UGANDA/Уганда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UKRAINE/Украина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UNITED KINGDOM/Великобритания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URUGUAY/Уругвай</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UZBEKISTAN/Узбекистан</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VANUATU/Вануату</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VATICAN CITY/Ватикан</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VENEZUELA/Венесуэла</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VIETNAM/Вьетнам</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DE241B"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VIRGIN ISLANDS/</w:t>
            </w:r>
            <w:r w:rsidRPr="00103B4C">
              <w:rPr>
                <w:color w:val="000000"/>
                <w:sz w:val="22"/>
                <w:szCs w:val="22"/>
              </w:rPr>
              <w:t>Виргиния</w:t>
            </w:r>
            <w:r w:rsidRPr="00103B4C">
              <w:rPr>
                <w:color w:val="000000"/>
                <w:sz w:val="22"/>
                <w:szCs w:val="22"/>
                <w:lang w:val="en-US"/>
              </w:rPr>
              <w:t xml:space="preserve"> </w:t>
            </w:r>
            <w:r w:rsidRPr="00103B4C">
              <w:rPr>
                <w:color w:val="000000"/>
                <w:sz w:val="22"/>
                <w:szCs w:val="22"/>
              </w:rPr>
              <w:t>о</w:t>
            </w:r>
            <w:r w:rsidRPr="00103B4C">
              <w:rPr>
                <w:color w:val="000000"/>
                <w:sz w:val="22"/>
                <w:szCs w:val="22"/>
                <w:lang w:val="en-US"/>
              </w:rPr>
              <w:t>-</w:t>
            </w:r>
            <w:proofErr w:type="spellStart"/>
            <w:r w:rsidRPr="00103B4C">
              <w:rPr>
                <w:color w:val="000000"/>
                <w:sz w:val="22"/>
                <w:szCs w:val="22"/>
              </w:rPr>
              <w:t>ва</w:t>
            </w:r>
            <w:proofErr w:type="spellEnd"/>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lang w:val="en-US"/>
              </w:rPr>
            </w:pPr>
            <w:r w:rsidRPr="00103B4C">
              <w:rPr>
                <w:color w:val="000000"/>
                <w:sz w:val="22"/>
                <w:szCs w:val="22"/>
                <w:lang w:val="en-US"/>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YEMEN/Йемен</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ZAMBIA/Замбия</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r w:rsidR="00103B4C" w:rsidRPr="00103B4C" w:rsidTr="003821B7">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ZIMBABWE/Зимбабве</w:t>
            </w:r>
          </w:p>
        </w:tc>
        <w:tc>
          <w:tcPr>
            <w:tcW w:w="2551"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103B4C" w:rsidRPr="00103B4C" w:rsidRDefault="00103B4C" w:rsidP="00103B4C">
            <w:pPr>
              <w:rPr>
                <w:color w:val="000000"/>
                <w:sz w:val="22"/>
                <w:szCs w:val="22"/>
              </w:rPr>
            </w:pPr>
            <w:r w:rsidRPr="00103B4C">
              <w:rPr>
                <w:color w:val="000000"/>
                <w:sz w:val="22"/>
                <w:szCs w:val="22"/>
              </w:rPr>
              <w:t> </w:t>
            </w:r>
          </w:p>
        </w:tc>
      </w:tr>
    </w:tbl>
    <w:p w:rsidR="00EF5056" w:rsidRDefault="00103B4C" w:rsidP="00103B4C">
      <w:pPr>
        <w:spacing w:line="360" w:lineRule="auto"/>
        <w:ind w:firstLine="708"/>
      </w:pPr>
      <w:r>
        <w:t xml:space="preserve"> </w:t>
      </w:r>
    </w:p>
    <w:p w:rsidR="008A2264" w:rsidRPr="008A2264" w:rsidRDefault="008A2264" w:rsidP="003F5CE3">
      <w:pPr>
        <w:rPr>
          <w:u w:val="single"/>
        </w:rPr>
      </w:pPr>
      <w:r w:rsidRPr="008A2264">
        <w:t>В цену должны быть включены все расходы, связанные с доставкой до места назначения, включая страхование, уплату таможенных пошлин, налоги, сборы и другие обязательные платежи.</w:t>
      </w:r>
      <w:r>
        <w:t xml:space="preserve"> </w:t>
      </w:r>
      <w:r w:rsidRPr="008A2264">
        <w:t xml:space="preserve">Цена Договора представляет собой сумму цен по каждому наименованию продукции в соответствии с  Документацией процедуры закупок с учетом цены единицы </w:t>
      </w:r>
      <w:r w:rsidR="00CC7FD8">
        <w:t>услуги</w:t>
      </w:r>
      <w:r w:rsidRPr="008A2264">
        <w:t xml:space="preserve"> и ее количества.</w:t>
      </w:r>
    </w:p>
    <w:p w:rsidR="008A2264" w:rsidRDefault="008A2264"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E52F8F" w:rsidRDefault="00E52F8F" w:rsidP="00B424F4"/>
    <w:p w:rsidR="0042584C" w:rsidRDefault="0042584C" w:rsidP="00B424F4"/>
    <w:p w:rsidR="00E97EDE" w:rsidRDefault="00E97EDE" w:rsidP="00E97EDE">
      <w:pPr>
        <w:spacing w:after="100"/>
        <w:jc w:val="both"/>
        <w:rPr>
          <w:b/>
          <w:sz w:val="22"/>
          <w:szCs w:val="20"/>
        </w:rPr>
      </w:pPr>
      <w:r w:rsidRPr="00831174">
        <w:rPr>
          <w:b/>
          <w:sz w:val="22"/>
          <w:szCs w:val="20"/>
        </w:rPr>
        <w:t xml:space="preserve">- </w:t>
      </w:r>
      <w:r w:rsidRPr="004B62CC">
        <w:rPr>
          <w:b/>
          <w:sz w:val="22"/>
          <w:szCs w:val="20"/>
        </w:rPr>
        <w:t>квалификация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E97EDE" w:rsidRPr="00DA4A60" w:rsidTr="00260CF8">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260CF8">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260CF8">
            <w:pPr>
              <w:spacing w:after="100"/>
              <w:jc w:val="both"/>
              <w:rPr>
                <w:b/>
                <w:sz w:val="22"/>
                <w:szCs w:val="20"/>
              </w:rPr>
            </w:pPr>
            <w:r>
              <w:rPr>
                <w:b/>
                <w:sz w:val="22"/>
                <w:szCs w:val="20"/>
              </w:rPr>
              <w:t>О</w:t>
            </w:r>
            <w:r w:rsidRPr="00D13F16">
              <w:rPr>
                <w:b/>
                <w:sz w:val="22"/>
                <w:szCs w:val="20"/>
              </w:rPr>
              <w:t>беспеченность кадровыми ресурсами</w:t>
            </w:r>
          </w:p>
        </w:tc>
        <w:tc>
          <w:tcPr>
            <w:tcW w:w="1598" w:type="dxa"/>
            <w:tcBorders>
              <w:top w:val="single" w:sz="4" w:space="0" w:color="auto"/>
              <w:left w:val="single" w:sz="4" w:space="0" w:color="auto"/>
              <w:bottom w:val="single" w:sz="4" w:space="0" w:color="auto"/>
              <w:right w:val="single" w:sz="4" w:space="0" w:color="auto"/>
            </w:tcBorders>
            <w:vAlign w:val="center"/>
          </w:tcPr>
          <w:p w:rsidR="00E97EDE" w:rsidRPr="004606E5" w:rsidRDefault="00E97EDE" w:rsidP="00260CF8">
            <w:pPr>
              <w:spacing w:after="100"/>
              <w:jc w:val="both"/>
              <w:rPr>
                <w:b/>
                <w:sz w:val="22"/>
                <w:szCs w:val="20"/>
              </w:rPr>
            </w:pPr>
            <w:r w:rsidRPr="004606E5">
              <w:rPr>
                <w:b/>
                <w:sz w:val="22"/>
                <w:szCs w:val="20"/>
              </w:rPr>
              <w:t>Примечания</w:t>
            </w:r>
          </w:p>
          <w:p w:rsidR="00E97EDE" w:rsidRPr="00DA4A60" w:rsidRDefault="00E97EDE" w:rsidP="00260CF8">
            <w:pPr>
              <w:spacing w:after="100"/>
              <w:jc w:val="both"/>
              <w:rPr>
                <w:b/>
                <w:sz w:val="22"/>
                <w:szCs w:val="20"/>
              </w:rPr>
            </w:pPr>
            <w:r w:rsidRPr="004606E5">
              <w:rPr>
                <w:b/>
                <w:sz w:val="22"/>
                <w:szCs w:val="20"/>
              </w:rPr>
              <w:t>(c __стр. по ___ стр.)</w:t>
            </w:r>
          </w:p>
        </w:tc>
      </w:tr>
      <w:tr w:rsidR="00E97EDE" w:rsidRPr="00DA4A60" w:rsidTr="00260CF8">
        <w:trPr>
          <w:tblHeader/>
          <w:jc w:val="center"/>
        </w:trPr>
        <w:tc>
          <w:tcPr>
            <w:tcW w:w="565" w:type="dxa"/>
            <w:tcBorders>
              <w:top w:val="single" w:sz="4" w:space="0" w:color="auto"/>
              <w:left w:val="single" w:sz="4" w:space="0" w:color="auto"/>
              <w:bottom w:val="single" w:sz="4" w:space="0" w:color="auto"/>
              <w:right w:val="single" w:sz="4" w:space="0" w:color="auto"/>
            </w:tcBorders>
          </w:tcPr>
          <w:p w:rsidR="00E97EDE" w:rsidRPr="00DA4A60" w:rsidRDefault="00E97EDE" w:rsidP="00260CF8">
            <w:pPr>
              <w:spacing w:after="100"/>
              <w:jc w:val="both"/>
              <w:rPr>
                <w:b/>
                <w:sz w:val="22"/>
                <w:szCs w:val="20"/>
              </w:rPr>
            </w:pPr>
            <w:r w:rsidRPr="00DA4A60">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E97EDE" w:rsidRPr="00DA4A60" w:rsidRDefault="00E97EDE" w:rsidP="00260CF8">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E97EDE" w:rsidRPr="00DA4A60" w:rsidRDefault="00E97EDE" w:rsidP="00260CF8">
            <w:pPr>
              <w:spacing w:after="100"/>
              <w:jc w:val="both"/>
              <w:rPr>
                <w:b/>
                <w:sz w:val="22"/>
                <w:szCs w:val="20"/>
              </w:rPr>
            </w:pPr>
          </w:p>
        </w:tc>
      </w:tr>
    </w:tbl>
    <w:p w:rsidR="00E97EDE" w:rsidRDefault="0042584C" w:rsidP="00E97EDE">
      <w:pPr>
        <w:spacing w:after="100"/>
        <w:jc w:val="both"/>
        <w:rPr>
          <w:b/>
          <w:sz w:val="22"/>
          <w:szCs w:val="20"/>
        </w:rPr>
      </w:pPr>
      <w:r w:rsidRPr="002D7BFB">
        <w:rPr>
          <w:i/>
          <w:sz w:val="22"/>
          <w:szCs w:val="20"/>
        </w:rPr>
        <w:t>(копи</w:t>
      </w:r>
      <w:r>
        <w:rPr>
          <w:i/>
          <w:sz w:val="22"/>
          <w:szCs w:val="20"/>
        </w:rPr>
        <w:t>я</w:t>
      </w:r>
      <w:r w:rsidRPr="002D7BFB">
        <w:rPr>
          <w:i/>
          <w:sz w:val="22"/>
          <w:szCs w:val="20"/>
        </w:rPr>
        <w:t xml:space="preserve"> </w:t>
      </w:r>
      <w:r>
        <w:rPr>
          <w:i/>
          <w:sz w:val="22"/>
          <w:szCs w:val="20"/>
        </w:rPr>
        <w:t>выписки из штатного расписания</w:t>
      </w:r>
      <w:r w:rsidRPr="002D7BFB">
        <w:rPr>
          <w:i/>
          <w:sz w:val="22"/>
          <w:szCs w:val="20"/>
        </w:rPr>
        <w:t>)</w:t>
      </w:r>
    </w:p>
    <w:p w:rsidR="00E97EDE" w:rsidRPr="0010258C" w:rsidRDefault="00E97EDE" w:rsidP="00E97EDE">
      <w:pPr>
        <w:spacing w:after="100"/>
        <w:jc w:val="both"/>
        <w:rPr>
          <w:b/>
          <w:sz w:val="22"/>
          <w:szCs w:val="20"/>
        </w:rPr>
      </w:pP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E97EDE" w:rsidRPr="00DA4A60" w:rsidTr="00260CF8">
        <w:trPr>
          <w:trHeight w:val="64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260CF8">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260CF8">
            <w:pPr>
              <w:spacing w:after="100"/>
              <w:jc w:val="both"/>
              <w:rPr>
                <w:b/>
                <w:sz w:val="22"/>
                <w:szCs w:val="20"/>
              </w:rPr>
            </w:pPr>
            <w:r>
              <w:rPr>
                <w:b/>
                <w:sz w:val="22"/>
                <w:szCs w:val="20"/>
              </w:rPr>
              <w:t>О</w:t>
            </w:r>
            <w:r w:rsidRPr="00F02508">
              <w:rPr>
                <w:b/>
                <w:sz w:val="22"/>
                <w:szCs w:val="20"/>
              </w:rPr>
              <w:t xml:space="preserve">пыт и репутация Участника Процедуры закупки  </w:t>
            </w:r>
          </w:p>
        </w:tc>
        <w:tc>
          <w:tcPr>
            <w:tcW w:w="1598" w:type="dxa"/>
            <w:tcBorders>
              <w:top w:val="single" w:sz="4" w:space="0" w:color="auto"/>
              <w:left w:val="single" w:sz="4" w:space="0" w:color="auto"/>
              <w:bottom w:val="single" w:sz="4" w:space="0" w:color="auto"/>
              <w:right w:val="single" w:sz="4" w:space="0" w:color="auto"/>
            </w:tcBorders>
            <w:vAlign w:val="center"/>
          </w:tcPr>
          <w:p w:rsidR="00E97EDE" w:rsidRPr="00C26C29" w:rsidRDefault="00E97EDE" w:rsidP="00260CF8">
            <w:pPr>
              <w:jc w:val="both"/>
              <w:rPr>
                <w:b/>
                <w:sz w:val="22"/>
                <w:szCs w:val="20"/>
              </w:rPr>
            </w:pPr>
            <w:r w:rsidRPr="00C26C29">
              <w:rPr>
                <w:b/>
                <w:sz w:val="22"/>
                <w:szCs w:val="20"/>
              </w:rPr>
              <w:t>Примечания</w:t>
            </w:r>
          </w:p>
          <w:p w:rsidR="00E97EDE" w:rsidRPr="00DA4A60" w:rsidRDefault="00E97EDE" w:rsidP="00260CF8">
            <w:pPr>
              <w:spacing w:after="100"/>
              <w:jc w:val="both"/>
              <w:rPr>
                <w:b/>
                <w:sz w:val="22"/>
                <w:szCs w:val="20"/>
              </w:rPr>
            </w:pPr>
            <w:r w:rsidRPr="00E01F34">
              <w:rPr>
                <w:b/>
                <w:szCs w:val="20"/>
              </w:rPr>
              <w:t>(</w:t>
            </w:r>
            <w:r>
              <w:rPr>
                <w:b/>
                <w:szCs w:val="20"/>
                <w:lang w:val="en-US"/>
              </w:rPr>
              <w:t>c</w:t>
            </w:r>
            <w:r w:rsidRPr="00E01F34">
              <w:rPr>
                <w:b/>
                <w:szCs w:val="20"/>
              </w:rPr>
              <w:t xml:space="preserve"> __</w:t>
            </w:r>
            <w:r>
              <w:rPr>
                <w:b/>
                <w:szCs w:val="20"/>
              </w:rPr>
              <w:t>стр. по ___ стр.)</w:t>
            </w:r>
          </w:p>
        </w:tc>
      </w:tr>
      <w:tr w:rsidR="00E97EDE" w:rsidRPr="00DA4A60" w:rsidTr="00260CF8">
        <w:trPr>
          <w:tblHeader/>
          <w:jc w:val="center"/>
        </w:trPr>
        <w:tc>
          <w:tcPr>
            <w:tcW w:w="565" w:type="dxa"/>
            <w:tcBorders>
              <w:top w:val="single" w:sz="4" w:space="0" w:color="auto"/>
              <w:left w:val="single" w:sz="4" w:space="0" w:color="auto"/>
              <w:bottom w:val="single" w:sz="4" w:space="0" w:color="auto"/>
              <w:right w:val="single" w:sz="4" w:space="0" w:color="auto"/>
            </w:tcBorders>
          </w:tcPr>
          <w:p w:rsidR="00E97EDE" w:rsidRPr="004C43FB" w:rsidRDefault="00E97EDE" w:rsidP="00260CF8">
            <w:pPr>
              <w:spacing w:after="100"/>
              <w:jc w:val="both"/>
              <w:rPr>
                <w:b/>
                <w:sz w:val="22"/>
                <w:szCs w:val="20"/>
                <w:lang w:val="en-US"/>
              </w:rPr>
            </w:pPr>
            <w:r>
              <w:rPr>
                <w:b/>
                <w:sz w:val="22"/>
                <w:szCs w:val="20"/>
                <w:lang w:val="en-US"/>
              </w:rPr>
              <w:t>I</w:t>
            </w:r>
          </w:p>
        </w:tc>
        <w:tc>
          <w:tcPr>
            <w:tcW w:w="8597" w:type="dxa"/>
            <w:tcBorders>
              <w:top w:val="single" w:sz="4" w:space="0" w:color="auto"/>
              <w:left w:val="single" w:sz="4" w:space="0" w:color="auto"/>
              <w:bottom w:val="single" w:sz="4" w:space="0" w:color="auto"/>
              <w:right w:val="single" w:sz="4" w:space="0" w:color="auto"/>
            </w:tcBorders>
          </w:tcPr>
          <w:p w:rsidR="00E97EDE" w:rsidRPr="00DA4A60" w:rsidRDefault="00E97EDE" w:rsidP="00260CF8">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E97EDE" w:rsidRPr="00DA4A60" w:rsidRDefault="00E97EDE" w:rsidP="00260CF8">
            <w:pPr>
              <w:spacing w:after="100"/>
              <w:jc w:val="both"/>
              <w:rPr>
                <w:b/>
                <w:sz w:val="22"/>
                <w:szCs w:val="20"/>
              </w:rPr>
            </w:pPr>
          </w:p>
        </w:tc>
      </w:tr>
    </w:tbl>
    <w:p w:rsidR="00E97EDE" w:rsidRDefault="00E97EDE" w:rsidP="00E97EDE">
      <w:pPr>
        <w:spacing w:after="100"/>
        <w:rPr>
          <w:i/>
          <w:sz w:val="22"/>
          <w:szCs w:val="20"/>
        </w:rPr>
      </w:pPr>
      <w:r w:rsidRPr="002D7BFB">
        <w:rPr>
          <w:i/>
          <w:sz w:val="22"/>
          <w:szCs w:val="20"/>
        </w:rPr>
        <w:t xml:space="preserve"> (копии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 и переч</w:t>
      </w:r>
      <w:r>
        <w:rPr>
          <w:i/>
          <w:sz w:val="22"/>
          <w:szCs w:val="20"/>
        </w:rPr>
        <w:t>е</w:t>
      </w:r>
      <w:r w:rsidRPr="00DB38A4">
        <w:rPr>
          <w:i/>
          <w:sz w:val="22"/>
          <w:szCs w:val="20"/>
        </w:rPr>
        <w:t>н</w:t>
      </w:r>
      <w:r>
        <w:rPr>
          <w:i/>
          <w:sz w:val="22"/>
          <w:szCs w:val="20"/>
        </w:rPr>
        <w:t>ь</w:t>
      </w:r>
      <w:r w:rsidRPr="00DB38A4">
        <w:rPr>
          <w:i/>
          <w:sz w:val="22"/>
          <w:szCs w:val="20"/>
        </w:rPr>
        <w:t xml:space="preserve"> оказанных услуг, копи</w:t>
      </w:r>
      <w:r>
        <w:rPr>
          <w:i/>
          <w:sz w:val="22"/>
          <w:szCs w:val="20"/>
        </w:rPr>
        <w:t xml:space="preserve">и первой и последней страниц </w:t>
      </w:r>
      <w:r w:rsidRPr="00DB38A4">
        <w:rPr>
          <w:i/>
          <w:sz w:val="22"/>
          <w:szCs w:val="20"/>
        </w:rPr>
        <w:t>договор</w:t>
      </w:r>
      <w:r>
        <w:rPr>
          <w:i/>
          <w:sz w:val="22"/>
          <w:szCs w:val="20"/>
        </w:rPr>
        <w:t>ов по усмотрению Участника процедуры закупки</w:t>
      </w:r>
      <w:r w:rsidRPr="002D7BFB">
        <w:rPr>
          <w:i/>
          <w:sz w:val="22"/>
          <w:szCs w:val="20"/>
        </w:rPr>
        <w:t>)</w:t>
      </w:r>
    </w:p>
    <w:p w:rsidR="00A45122" w:rsidRPr="002440E8" w:rsidRDefault="00A45122" w:rsidP="00B424F4"/>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lastRenderedPageBreak/>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49" w:name="_Toc353985093"/>
      <w:r w:rsidRPr="002440E8">
        <w:lastRenderedPageBreak/>
        <w:t xml:space="preserve">ФОРМА АНКЕТЫ УЧАСТНИКА </w:t>
      </w:r>
      <w:r w:rsidR="0095220D" w:rsidRPr="002440E8">
        <w:t>ПРОЦЕДУРЫ ЗАКУПКИ</w:t>
      </w:r>
      <w:bookmarkEnd w:id="49"/>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0"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1"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1"/>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0"/>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2" w:name="_Toc122404110"/>
      <w:bookmarkStart w:id="53" w:name="_Toc353985097"/>
      <w:r w:rsidRPr="002440E8">
        <w:lastRenderedPageBreak/>
        <w:t xml:space="preserve">ПРОЕКТ </w:t>
      </w:r>
      <w:bookmarkEnd w:id="52"/>
      <w:r w:rsidR="009C4B50" w:rsidRPr="002440E8">
        <w:t>ДОГОВОРА</w:t>
      </w:r>
      <w:r w:rsidR="00F222E5" w:rsidRPr="002440E8">
        <w:t xml:space="preserve"> ИЛИ УСЛОВИЯ, НА КОТОРЫХ ДОГОВОР ДОЛЖЕН БЫТЬ ЗАКЛЮЧЕН</w:t>
      </w:r>
      <w:bookmarkEnd w:id="53"/>
    </w:p>
    <w:p w:rsidR="004B6249" w:rsidRPr="003C2104" w:rsidRDefault="000B1D89" w:rsidP="00B424F4">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w:t>
      </w:r>
      <w:r w:rsidRPr="00DE4DB6">
        <w:rPr>
          <w:i/>
        </w:rPr>
        <w:t>не предусматривается</w:t>
      </w:r>
      <w:r>
        <w:rPr>
          <w:i/>
        </w:rPr>
        <w:t>)</w:t>
      </w:r>
      <w:r w:rsidR="003C2104" w:rsidRPr="003C2104">
        <w:t>.</w:t>
      </w:r>
    </w:p>
    <w:p w:rsidR="004D1DC3" w:rsidRPr="002440E8" w:rsidRDefault="004D1DC3" w:rsidP="00B424F4">
      <w:r w:rsidRPr="002440E8">
        <w:br w:type="page"/>
      </w:r>
    </w:p>
    <w:p w:rsidR="002C50DB" w:rsidRDefault="002C50DB" w:rsidP="00B73ACE">
      <w:pPr>
        <w:pStyle w:val="10"/>
        <w:numPr>
          <w:ilvl w:val="0"/>
          <w:numId w:val="16"/>
        </w:numPr>
        <w:spacing w:before="240" w:after="240" w:line="240" w:lineRule="auto"/>
      </w:pPr>
      <w:bookmarkStart w:id="54" w:name="_Toc353985098"/>
      <w:r w:rsidRPr="002440E8">
        <w:lastRenderedPageBreak/>
        <w:t>ТЕХНИЧЕСКАЯ ЧАСТЬ</w:t>
      </w:r>
      <w:bookmarkEnd w:id="54"/>
    </w:p>
    <w:p w:rsidR="000B1D89" w:rsidRPr="000B1D89" w:rsidRDefault="000B1D89" w:rsidP="000B1D89">
      <w:pPr>
        <w:numPr>
          <w:ilvl w:val="0"/>
          <w:numId w:val="17"/>
        </w:numPr>
        <w:spacing w:after="200" w:line="276" w:lineRule="auto"/>
        <w:contextualSpacing/>
        <w:jc w:val="both"/>
        <w:rPr>
          <w:rFonts w:eastAsia="Calibri"/>
          <w:b/>
          <w:sz w:val="22"/>
          <w:szCs w:val="22"/>
          <w:lang w:eastAsia="en-US"/>
        </w:rPr>
      </w:pPr>
      <w:r w:rsidRPr="000B1D89">
        <w:rPr>
          <w:rFonts w:eastAsia="Calibri"/>
          <w:b/>
          <w:sz w:val="22"/>
          <w:szCs w:val="22"/>
          <w:lang w:eastAsia="en-US"/>
        </w:rPr>
        <w:t>ИСХОДНАЯ ИНФОРМАЦИЯ</w:t>
      </w:r>
    </w:p>
    <w:p w:rsidR="000B1D89" w:rsidRPr="000B1D89" w:rsidRDefault="000B1D89" w:rsidP="000B1D89">
      <w:pPr>
        <w:spacing w:after="200"/>
        <w:ind w:left="1080"/>
        <w:contextualSpacing/>
        <w:jc w:val="both"/>
        <w:rPr>
          <w:rFonts w:eastAsia="Calibri"/>
          <w:b/>
          <w:sz w:val="22"/>
          <w:szCs w:val="22"/>
          <w:lang w:eastAsia="en-US"/>
        </w:rPr>
      </w:pPr>
    </w:p>
    <w:p w:rsidR="000B1D89" w:rsidRPr="000B1D89" w:rsidRDefault="000B1D89" w:rsidP="007E724B">
      <w:pPr>
        <w:spacing w:after="200"/>
        <w:ind w:firstLine="850"/>
        <w:contextualSpacing/>
        <w:jc w:val="both"/>
        <w:rPr>
          <w:rFonts w:eastAsia="Calibri"/>
          <w:sz w:val="22"/>
          <w:szCs w:val="22"/>
          <w:lang w:eastAsia="en-US"/>
        </w:rPr>
      </w:pPr>
      <w:proofErr w:type="gramStart"/>
      <w:r w:rsidRPr="000B1D89">
        <w:rPr>
          <w:rFonts w:eastAsia="Calibri"/>
          <w:sz w:val="22"/>
          <w:szCs w:val="22"/>
          <w:lang w:eastAsia="en-US"/>
        </w:rPr>
        <w:t xml:space="preserve">Некоммерческая организация Фонд развития центра разработки и коммерциализации инновационных технологий (далее Заказчик) проводит </w:t>
      </w:r>
      <w:r w:rsidR="007E724B" w:rsidRPr="007E724B">
        <w:rPr>
          <w:rFonts w:eastAsia="Calibri"/>
          <w:sz w:val="22"/>
          <w:szCs w:val="22"/>
          <w:lang w:eastAsia="en-US"/>
        </w:rPr>
        <w:t xml:space="preserve">открытый запрос предложений на право заключения рамочного договора оказания </w:t>
      </w:r>
      <w:r w:rsidR="00494303" w:rsidRPr="00494303">
        <w:rPr>
          <w:rFonts w:eastAsia="Calibri"/>
          <w:sz w:val="22"/>
          <w:szCs w:val="22"/>
          <w:lang w:eastAsia="en-US"/>
        </w:rPr>
        <w:t>услуг по международной курьерской связи</w:t>
      </w:r>
      <w:r w:rsidR="007E724B" w:rsidRPr="007E724B">
        <w:rPr>
          <w:rFonts w:eastAsia="Calibri"/>
          <w:sz w:val="22"/>
          <w:szCs w:val="22"/>
          <w:lang w:eastAsia="en-US"/>
        </w:rPr>
        <w:t xml:space="preserve"> для нужд Некоммерческой организации Фонд развития Центра разработки и коммерциализации новых технологий</w:t>
      </w:r>
      <w:r w:rsidRPr="000B1D89">
        <w:rPr>
          <w:rFonts w:eastAsia="Calibri"/>
          <w:sz w:val="22"/>
          <w:szCs w:val="22"/>
          <w:lang w:eastAsia="en-US"/>
        </w:rPr>
        <w:t xml:space="preserve"> сроком на 1 (один) календарный год для осуществления доставки корреспонденции, бандеролей и т.д.</w:t>
      </w:r>
      <w:proofErr w:type="gramEnd"/>
    </w:p>
    <w:p w:rsidR="000B1D89" w:rsidRPr="000B1D89" w:rsidRDefault="000B1D89" w:rsidP="000B1D89">
      <w:pPr>
        <w:spacing w:after="200"/>
        <w:ind w:firstLine="850"/>
        <w:contextualSpacing/>
        <w:jc w:val="both"/>
        <w:rPr>
          <w:rFonts w:eastAsia="Calibri"/>
          <w:sz w:val="22"/>
          <w:szCs w:val="22"/>
          <w:lang w:eastAsia="en-US"/>
        </w:rPr>
      </w:pPr>
    </w:p>
    <w:p w:rsidR="000B1D89" w:rsidRPr="000B1D89" w:rsidRDefault="000B1D89" w:rsidP="000B1D89">
      <w:pPr>
        <w:spacing w:before="360" w:after="200"/>
        <w:ind w:firstLine="851"/>
        <w:contextualSpacing/>
        <w:jc w:val="both"/>
        <w:rPr>
          <w:rFonts w:eastAsia="Calibri"/>
          <w:sz w:val="22"/>
          <w:szCs w:val="22"/>
          <w:lang w:eastAsia="en-US"/>
        </w:rPr>
      </w:pPr>
    </w:p>
    <w:p w:rsidR="00494303" w:rsidRPr="00494303" w:rsidRDefault="000B1D89" w:rsidP="00494303">
      <w:pPr>
        <w:pStyle w:val="ab"/>
        <w:numPr>
          <w:ilvl w:val="0"/>
          <w:numId w:val="17"/>
        </w:numPr>
        <w:spacing w:after="200"/>
        <w:contextualSpacing/>
        <w:jc w:val="both"/>
        <w:rPr>
          <w:rFonts w:eastAsia="Calibri"/>
          <w:b/>
        </w:rPr>
      </w:pPr>
      <w:r w:rsidRPr="000B1D89">
        <w:rPr>
          <w:rFonts w:eastAsia="Calibri"/>
          <w:b/>
          <w:sz w:val="22"/>
          <w:szCs w:val="22"/>
          <w:lang w:eastAsia="en-US"/>
        </w:rPr>
        <w:t xml:space="preserve">ПЕРЕЧЕНЬ </w:t>
      </w:r>
      <w:r w:rsidR="00494303" w:rsidRPr="00494303">
        <w:rPr>
          <w:rFonts w:eastAsia="Calibri"/>
          <w:b/>
        </w:rPr>
        <w:t>ОКАЗЫВАЕМЫХ УСЛУГ И СРОКИ ДОСТАВКИ</w:t>
      </w:r>
    </w:p>
    <w:p w:rsidR="00494303" w:rsidRPr="00494303" w:rsidRDefault="00494303" w:rsidP="00494303">
      <w:pPr>
        <w:spacing w:after="200"/>
        <w:ind w:left="1080"/>
        <w:contextualSpacing/>
        <w:jc w:val="both"/>
        <w:rPr>
          <w:rFonts w:eastAsia="Calibri"/>
          <w:b/>
          <w:sz w:val="22"/>
          <w:szCs w:val="22"/>
          <w:lang w:eastAsia="en-US"/>
        </w:rPr>
      </w:pPr>
    </w:p>
    <w:p w:rsidR="00494303" w:rsidRPr="00494303" w:rsidRDefault="00494303" w:rsidP="00494303">
      <w:pPr>
        <w:numPr>
          <w:ilvl w:val="0"/>
          <w:numId w:val="18"/>
        </w:numPr>
        <w:spacing w:after="200" w:line="276" w:lineRule="auto"/>
        <w:contextualSpacing/>
        <w:jc w:val="both"/>
        <w:rPr>
          <w:rFonts w:eastAsia="Calibri"/>
          <w:b/>
          <w:sz w:val="22"/>
          <w:szCs w:val="22"/>
          <w:lang w:eastAsia="en-US"/>
        </w:rPr>
      </w:pPr>
      <w:r w:rsidRPr="00494303">
        <w:rPr>
          <w:rFonts w:eastAsia="Calibri"/>
          <w:color w:val="000000"/>
          <w:sz w:val="22"/>
          <w:szCs w:val="22"/>
          <w:lang w:eastAsia="en-US"/>
        </w:rPr>
        <w:t>Возможность осуществлять отправления по всему миру;</w:t>
      </w:r>
    </w:p>
    <w:p w:rsidR="00494303" w:rsidRPr="00494303" w:rsidRDefault="00494303" w:rsidP="00494303">
      <w:pPr>
        <w:numPr>
          <w:ilvl w:val="0"/>
          <w:numId w:val="18"/>
        </w:numPr>
        <w:spacing w:after="200" w:line="276" w:lineRule="auto"/>
        <w:contextualSpacing/>
        <w:jc w:val="both"/>
        <w:rPr>
          <w:rFonts w:eastAsia="Calibri"/>
          <w:b/>
          <w:sz w:val="22"/>
          <w:szCs w:val="22"/>
          <w:lang w:eastAsia="en-US"/>
        </w:rPr>
      </w:pPr>
      <w:r w:rsidRPr="00494303">
        <w:rPr>
          <w:rFonts w:eastAsia="Calibri"/>
          <w:color w:val="000000"/>
          <w:sz w:val="22"/>
          <w:szCs w:val="22"/>
          <w:lang w:eastAsia="en-US"/>
        </w:rPr>
        <w:t>Сроки доставки заказов по городам мира:</w:t>
      </w:r>
    </w:p>
    <w:p w:rsidR="00494303" w:rsidRPr="00494303" w:rsidRDefault="00494303" w:rsidP="00494303">
      <w:pPr>
        <w:spacing w:after="200"/>
        <w:ind w:left="720"/>
        <w:contextualSpacing/>
        <w:jc w:val="both"/>
        <w:rPr>
          <w:rFonts w:eastAsia="Calibri"/>
          <w:b/>
          <w:sz w:val="22"/>
          <w:szCs w:val="22"/>
          <w:lang w:eastAsia="en-US"/>
        </w:rPr>
      </w:pPr>
      <w:r w:rsidRPr="00494303">
        <w:rPr>
          <w:rFonts w:eastAsia="Calibri"/>
          <w:color w:val="000000"/>
          <w:sz w:val="22"/>
          <w:szCs w:val="22"/>
          <w:lang w:eastAsia="en-US"/>
        </w:rPr>
        <w:t>- стандартные заказы;</w:t>
      </w:r>
    </w:p>
    <w:p w:rsidR="00494303" w:rsidRPr="00494303" w:rsidRDefault="00494303" w:rsidP="00494303">
      <w:pPr>
        <w:spacing w:after="200"/>
        <w:ind w:left="720"/>
        <w:contextualSpacing/>
        <w:jc w:val="both"/>
        <w:rPr>
          <w:rFonts w:eastAsia="Calibri"/>
          <w:color w:val="000000"/>
          <w:sz w:val="22"/>
          <w:szCs w:val="22"/>
          <w:lang w:eastAsia="en-US"/>
        </w:rPr>
      </w:pPr>
      <w:r w:rsidRPr="00494303">
        <w:rPr>
          <w:rFonts w:eastAsia="Calibri"/>
          <w:color w:val="000000"/>
          <w:sz w:val="22"/>
          <w:szCs w:val="22"/>
          <w:lang w:eastAsia="en-US"/>
        </w:rPr>
        <w:t>- срочные заказы;</w:t>
      </w:r>
    </w:p>
    <w:p w:rsidR="00494303" w:rsidRPr="00494303" w:rsidRDefault="00494303" w:rsidP="00494303">
      <w:pPr>
        <w:spacing w:after="200"/>
        <w:ind w:left="720"/>
        <w:contextualSpacing/>
        <w:jc w:val="both"/>
        <w:rPr>
          <w:rFonts w:eastAsia="Calibri"/>
          <w:color w:val="000000"/>
          <w:sz w:val="22"/>
          <w:szCs w:val="22"/>
          <w:lang w:eastAsia="en-US"/>
        </w:rPr>
      </w:pPr>
      <w:r w:rsidRPr="00494303">
        <w:rPr>
          <w:rFonts w:eastAsia="Calibri"/>
          <w:color w:val="000000"/>
          <w:sz w:val="22"/>
          <w:szCs w:val="22"/>
          <w:lang w:eastAsia="en-US"/>
        </w:rPr>
        <w:t>- сверхсрочные заказы.</w:t>
      </w:r>
    </w:p>
    <w:p w:rsidR="00494303" w:rsidRPr="00494303" w:rsidRDefault="00494303" w:rsidP="00494303">
      <w:pPr>
        <w:numPr>
          <w:ilvl w:val="0"/>
          <w:numId w:val="18"/>
        </w:numPr>
        <w:spacing w:after="58" w:line="276" w:lineRule="auto"/>
        <w:contextualSpacing/>
        <w:jc w:val="both"/>
        <w:rPr>
          <w:rFonts w:eastAsia="Calibri"/>
          <w:color w:val="000000"/>
          <w:sz w:val="22"/>
          <w:szCs w:val="22"/>
          <w:lang w:eastAsia="en-US"/>
        </w:rPr>
      </w:pPr>
      <w:r w:rsidRPr="00494303">
        <w:rPr>
          <w:rFonts w:eastAsia="Calibri"/>
          <w:color w:val="000000"/>
          <w:sz w:val="22"/>
          <w:szCs w:val="22"/>
          <w:lang w:eastAsia="en-US"/>
        </w:rPr>
        <w:t>Возможность вручения отправления лично в руки получателю, указанному в накладной;</w:t>
      </w:r>
    </w:p>
    <w:p w:rsidR="00494303" w:rsidRPr="00494303" w:rsidRDefault="00494303" w:rsidP="00494303">
      <w:pPr>
        <w:numPr>
          <w:ilvl w:val="0"/>
          <w:numId w:val="18"/>
        </w:numPr>
        <w:spacing w:after="58" w:line="276" w:lineRule="auto"/>
        <w:contextualSpacing/>
        <w:jc w:val="both"/>
        <w:rPr>
          <w:rFonts w:eastAsia="Calibri"/>
          <w:color w:val="000000"/>
          <w:sz w:val="22"/>
          <w:szCs w:val="22"/>
          <w:lang w:eastAsia="en-US"/>
        </w:rPr>
      </w:pPr>
      <w:r w:rsidRPr="00494303">
        <w:rPr>
          <w:rFonts w:eastAsia="Calibri"/>
          <w:color w:val="000000"/>
          <w:sz w:val="22"/>
          <w:szCs w:val="22"/>
          <w:lang w:eastAsia="en-US"/>
        </w:rPr>
        <w:t>Возможность осуществления отправок с нескольких адресов;</w:t>
      </w:r>
    </w:p>
    <w:p w:rsidR="00494303" w:rsidRPr="00494303" w:rsidRDefault="00494303" w:rsidP="00494303">
      <w:pPr>
        <w:numPr>
          <w:ilvl w:val="0"/>
          <w:numId w:val="18"/>
        </w:numPr>
        <w:spacing w:after="200" w:line="276" w:lineRule="auto"/>
        <w:contextualSpacing/>
        <w:jc w:val="both"/>
        <w:rPr>
          <w:rFonts w:eastAsia="Calibri"/>
          <w:b/>
          <w:sz w:val="22"/>
          <w:szCs w:val="22"/>
          <w:lang w:eastAsia="en-US"/>
        </w:rPr>
      </w:pPr>
      <w:r w:rsidRPr="00494303">
        <w:rPr>
          <w:rFonts w:eastAsia="Calibri"/>
          <w:color w:val="000000"/>
          <w:sz w:val="22"/>
          <w:szCs w:val="22"/>
          <w:lang w:eastAsia="en-US"/>
        </w:rPr>
        <w:t>Возможность поставки расходных материалов (пропечатанных накладных, конвертов, коробов) для осуществления отправлений бесплатно;</w:t>
      </w:r>
    </w:p>
    <w:p w:rsidR="00494303" w:rsidRPr="00494303" w:rsidRDefault="00494303" w:rsidP="00494303">
      <w:pPr>
        <w:numPr>
          <w:ilvl w:val="0"/>
          <w:numId w:val="18"/>
        </w:numPr>
        <w:spacing w:after="200" w:line="276" w:lineRule="auto"/>
        <w:contextualSpacing/>
        <w:jc w:val="both"/>
        <w:rPr>
          <w:rFonts w:eastAsia="Calibri"/>
          <w:color w:val="000000"/>
          <w:sz w:val="22"/>
          <w:szCs w:val="22"/>
          <w:lang w:eastAsia="en-US"/>
        </w:rPr>
      </w:pPr>
      <w:r w:rsidRPr="00494303">
        <w:rPr>
          <w:rFonts w:eastAsia="Calibri"/>
          <w:color w:val="000000"/>
          <w:sz w:val="22"/>
          <w:szCs w:val="22"/>
          <w:lang w:eastAsia="en-US"/>
        </w:rPr>
        <w:t>Возможность страхования отправлений. Страхование ответственности 3-х лиц при осуществлении отправлений (субподрядчики компании-поставщика курьерских услуг);</w:t>
      </w:r>
    </w:p>
    <w:p w:rsidR="00494303" w:rsidRPr="00494303" w:rsidRDefault="00494303" w:rsidP="00494303">
      <w:pPr>
        <w:numPr>
          <w:ilvl w:val="0"/>
          <w:numId w:val="18"/>
        </w:numPr>
        <w:spacing w:after="200" w:line="276" w:lineRule="auto"/>
        <w:contextualSpacing/>
        <w:jc w:val="both"/>
        <w:rPr>
          <w:rFonts w:eastAsia="Calibri"/>
          <w:color w:val="000000"/>
          <w:sz w:val="22"/>
          <w:szCs w:val="22"/>
          <w:lang w:eastAsia="en-US"/>
        </w:rPr>
      </w:pPr>
      <w:r w:rsidRPr="00494303">
        <w:rPr>
          <w:rFonts w:eastAsia="Calibri"/>
          <w:color w:val="000000"/>
          <w:sz w:val="22"/>
          <w:szCs w:val="22"/>
          <w:lang w:eastAsia="en-US"/>
        </w:rPr>
        <w:t>Возможность предоставления подтверждений размещенным заказам;</w:t>
      </w:r>
    </w:p>
    <w:p w:rsidR="00494303" w:rsidRPr="00494303" w:rsidRDefault="00494303" w:rsidP="00494303">
      <w:pPr>
        <w:numPr>
          <w:ilvl w:val="0"/>
          <w:numId w:val="18"/>
        </w:numPr>
        <w:spacing w:after="200" w:line="276" w:lineRule="auto"/>
        <w:contextualSpacing/>
        <w:jc w:val="both"/>
        <w:rPr>
          <w:rFonts w:eastAsia="Calibri"/>
          <w:color w:val="000000"/>
          <w:sz w:val="22"/>
          <w:szCs w:val="22"/>
          <w:lang w:eastAsia="en-US"/>
        </w:rPr>
      </w:pPr>
      <w:r w:rsidRPr="00494303">
        <w:rPr>
          <w:rFonts w:eastAsia="Calibri"/>
          <w:color w:val="000000"/>
          <w:sz w:val="22"/>
          <w:szCs w:val="22"/>
          <w:lang w:eastAsia="en-US"/>
        </w:rPr>
        <w:t>Возможность мониторинга доставки заказов через интернет;</w:t>
      </w:r>
    </w:p>
    <w:p w:rsidR="00494303" w:rsidRPr="00494303" w:rsidRDefault="00494303" w:rsidP="00494303">
      <w:pPr>
        <w:numPr>
          <w:ilvl w:val="0"/>
          <w:numId w:val="18"/>
        </w:numPr>
        <w:spacing w:after="58" w:line="276" w:lineRule="auto"/>
        <w:contextualSpacing/>
        <w:jc w:val="both"/>
        <w:rPr>
          <w:rFonts w:eastAsia="Calibri"/>
          <w:color w:val="000000"/>
          <w:sz w:val="22"/>
          <w:szCs w:val="22"/>
          <w:lang w:eastAsia="en-US"/>
        </w:rPr>
      </w:pPr>
      <w:r w:rsidRPr="00494303">
        <w:rPr>
          <w:rFonts w:eastAsia="Calibri"/>
          <w:color w:val="000000"/>
          <w:sz w:val="22"/>
          <w:szCs w:val="22"/>
          <w:lang w:eastAsia="en-US"/>
        </w:rPr>
        <w:t>Возможность информировать Заказчика в случае задержки доставки</w:t>
      </w:r>
      <w:r w:rsidRPr="00494303">
        <w:rPr>
          <w:color w:val="000000"/>
          <w:sz w:val="22"/>
          <w:szCs w:val="22"/>
          <w:lang w:eastAsia="en-US"/>
        </w:rPr>
        <w:t> корреспонденции</w:t>
      </w:r>
      <w:r w:rsidRPr="00494303">
        <w:rPr>
          <w:rFonts w:eastAsia="Calibri"/>
          <w:color w:val="000000"/>
          <w:sz w:val="22"/>
          <w:szCs w:val="22"/>
          <w:lang w:eastAsia="en-US"/>
        </w:rPr>
        <w:t xml:space="preserve"> в указанный срок;</w:t>
      </w:r>
    </w:p>
    <w:p w:rsidR="00494303" w:rsidRPr="00494303" w:rsidRDefault="00494303" w:rsidP="00494303">
      <w:pPr>
        <w:numPr>
          <w:ilvl w:val="0"/>
          <w:numId w:val="18"/>
        </w:numPr>
        <w:spacing w:after="58" w:line="276" w:lineRule="auto"/>
        <w:contextualSpacing/>
        <w:jc w:val="both"/>
        <w:rPr>
          <w:rFonts w:eastAsia="Calibri"/>
          <w:color w:val="000000"/>
          <w:sz w:val="22"/>
          <w:szCs w:val="22"/>
          <w:lang w:eastAsia="en-US"/>
        </w:rPr>
      </w:pPr>
      <w:r w:rsidRPr="00494303">
        <w:rPr>
          <w:rFonts w:eastAsia="Calibri"/>
          <w:color w:val="000000"/>
          <w:sz w:val="22"/>
          <w:szCs w:val="22"/>
          <w:lang w:eastAsia="en-US"/>
        </w:rPr>
        <w:t>Возможность внесения изменений в размещенный заказ (переадресация, смена получателя, возврат отправления);</w:t>
      </w:r>
    </w:p>
    <w:p w:rsidR="00494303" w:rsidRPr="00494303" w:rsidRDefault="00494303" w:rsidP="00494303">
      <w:pPr>
        <w:numPr>
          <w:ilvl w:val="0"/>
          <w:numId w:val="18"/>
        </w:numPr>
        <w:spacing w:after="200" w:line="276" w:lineRule="auto"/>
        <w:contextualSpacing/>
        <w:jc w:val="both"/>
        <w:rPr>
          <w:rFonts w:eastAsia="Calibri"/>
          <w:color w:val="000000"/>
          <w:sz w:val="22"/>
          <w:szCs w:val="22"/>
          <w:lang w:eastAsia="en-US"/>
        </w:rPr>
      </w:pPr>
      <w:r w:rsidRPr="00494303">
        <w:rPr>
          <w:rFonts w:eastAsia="Calibri"/>
          <w:color w:val="000000"/>
          <w:sz w:val="22"/>
          <w:szCs w:val="22"/>
          <w:lang w:eastAsia="en-US"/>
        </w:rPr>
        <w:t>Возможность отмены размещенного заказа в наиболее короткие сроки до момента его исполнения без выставления штрафных санкций со стороны поставщика;</w:t>
      </w:r>
    </w:p>
    <w:p w:rsidR="00494303" w:rsidRPr="00494303" w:rsidRDefault="00494303" w:rsidP="00494303">
      <w:pPr>
        <w:numPr>
          <w:ilvl w:val="0"/>
          <w:numId w:val="18"/>
        </w:numPr>
        <w:spacing w:after="58" w:line="276" w:lineRule="auto"/>
        <w:contextualSpacing/>
        <w:jc w:val="both"/>
        <w:rPr>
          <w:rFonts w:eastAsia="Calibri"/>
          <w:color w:val="000000"/>
          <w:sz w:val="22"/>
          <w:szCs w:val="22"/>
          <w:lang w:eastAsia="en-US"/>
        </w:rPr>
      </w:pPr>
      <w:r w:rsidRPr="00494303">
        <w:rPr>
          <w:rFonts w:eastAsia="Calibri"/>
          <w:color w:val="000000"/>
          <w:sz w:val="22"/>
          <w:szCs w:val="22"/>
          <w:lang w:eastAsia="en-US"/>
        </w:rPr>
        <w:t>Возможность указывать имя оператора, принявшего заказ при размещении заказа;</w:t>
      </w:r>
    </w:p>
    <w:p w:rsidR="00494303" w:rsidRPr="00494303" w:rsidRDefault="00494303" w:rsidP="00494303">
      <w:pPr>
        <w:numPr>
          <w:ilvl w:val="0"/>
          <w:numId w:val="18"/>
        </w:numPr>
        <w:spacing w:after="58" w:line="276" w:lineRule="auto"/>
        <w:contextualSpacing/>
        <w:jc w:val="both"/>
        <w:rPr>
          <w:rFonts w:eastAsia="Calibri"/>
          <w:color w:val="000000"/>
          <w:sz w:val="22"/>
          <w:szCs w:val="22"/>
          <w:lang w:eastAsia="en-US"/>
        </w:rPr>
      </w:pPr>
      <w:r w:rsidRPr="00494303">
        <w:rPr>
          <w:rFonts w:eastAsia="Calibri"/>
          <w:color w:val="000000"/>
          <w:sz w:val="22"/>
          <w:szCs w:val="22"/>
          <w:lang w:eastAsia="en-US"/>
        </w:rPr>
        <w:t>Контроль со стороны курьера о наличии подписи получателя (ФИО) при получении отправлений;</w:t>
      </w:r>
    </w:p>
    <w:p w:rsidR="00494303" w:rsidRPr="00494303" w:rsidRDefault="00494303" w:rsidP="00494303">
      <w:pPr>
        <w:numPr>
          <w:ilvl w:val="0"/>
          <w:numId w:val="18"/>
        </w:numPr>
        <w:spacing w:after="58" w:line="276" w:lineRule="auto"/>
        <w:contextualSpacing/>
        <w:jc w:val="both"/>
        <w:rPr>
          <w:rFonts w:eastAsia="Calibri"/>
          <w:color w:val="000000"/>
          <w:sz w:val="22"/>
          <w:szCs w:val="22"/>
          <w:lang w:eastAsia="en-US"/>
        </w:rPr>
      </w:pPr>
      <w:r w:rsidRPr="00494303">
        <w:rPr>
          <w:rFonts w:eastAsia="Calibri"/>
          <w:color w:val="000000"/>
          <w:sz w:val="22"/>
          <w:szCs w:val="22"/>
          <w:lang w:eastAsia="en-US"/>
        </w:rPr>
        <w:t>Возможность осуществлять забор документов и грузов из городов разных стран мира за счет Заказчика;</w:t>
      </w:r>
    </w:p>
    <w:p w:rsidR="000B1D89" w:rsidRPr="000B1D89" w:rsidRDefault="00494303" w:rsidP="00494303">
      <w:pPr>
        <w:numPr>
          <w:ilvl w:val="0"/>
          <w:numId w:val="17"/>
        </w:numPr>
        <w:spacing w:after="200" w:line="276" w:lineRule="auto"/>
        <w:contextualSpacing/>
        <w:jc w:val="both"/>
        <w:rPr>
          <w:rFonts w:eastAsia="Calibri"/>
          <w:color w:val="000000"/>
          <w:sz w:val="22"/>
          <w:szCs w:val="22"/>
          <w:lang w:eastAsia="en-US"/>
        </w:rPr>
      </w:pPr>
      <w:r w:rsidRPr="00494303">
        <w:rPr>
          <w:rFonts w:eastAsiaTheme="minorHAnsi" w:cstheme="minorBidi"/>
          <w:color w:val="000000"/>
          <w:sz w:val="22"/>
          <w:szCs w:val="22"/>
          <w:lang w:eastAsia="en-US"/>
        </w:rPr>
        <w:t>Возможность размещать заказы по телефону и через интернет</w:t>
      </w:r>
      <w:r w:rsidR="000B1D89" w:rsidRPr="000B1D89">
        <w:rPr>
          <w:rFonts w:eastAsia="Calibri"/>
          <w:color w:val="000000"/>
          <w:sz w:val="22"/>
          <w:szCs w:val="22"/>
          <w:lang w:eastAsia="en-US"/>
        </w:rPr>
        <w:t>.</w:t>
      </w:r>
    </w:p>
    <w:p w:rsidR="000B1D89" w:rsidRPr="000B1D89" w:rsidRDefault="000B1D89" w:rsidP="000B1D89">
      <w:pPr>
        <w:spacing w:before="360" w:after="200"/>
        <w:ind w:firstLine="851"/>
        <w:contextualSpacing/>
        <w:jc w:val="both"/>
        <w:rPr>
          <w:rFonts w:eastAsia="Calibri"/>
          <w:sz w:val="22"/>
          <w:szCs w:val="22"/>
          <w:lang w:eastAsia="en-US"/>
        </w:rPr>
      </w:pPr>
      <w:r w:rsidRPr="000B1D89">
        <w:rPr>
          <w:rFonts w:eastAsia="Calibri"/>
          <w:sz w:val="22"/>
          <w:szCs w:val="22"/>
          <w:lang w:eastAsia="en-US"/>
        </w:rPr>
        <w:t xml:space="preserve">   </w:t>
      </w:r>
    </w:p>
    <w:p w:rsidR="000B1D89" w:rsidRPr="000B1D89" w:rsidRDefault="000B1D89" w:rsidP="000B1D89">
      <w:pPr>
        <w:numPr>
          <w:ilvl w:val="0"/>
          <w:numId w:val="17"/>
        </w:numPr>
        <w:spacing w:after="200" w:line="276" w:lineRule="auto"/>
        <w:contextualSpacing/>
        <w:jc w:val="both"/>
        <w:rPr>
          <w:rFonts w:eastAsia="Calibri"/>
          <w:b/>
          <w:sz w:val="22"/>
          <w:szCs w:val="22"/>
          <w:lang w:eastAsia="en-US"/>
        </w:rPr>
      </w:pPr>
      <w:r w:rsidRPr="000B1D89">
        <w:rPr>
          <w:rFonts w:eastAsia="Calibri"/>
          <w:b/>
          <w:sz w:val="22"/>
          <w:szCs w:val="22"/>
          <w:lang w:eastAsia="en-US"/>
        </w:rPr>
        <w:t>Условия оплаты</w:t>
      </w:r>
    </w:p>
    <w:p w:rsidR="000B1D89" w:rsidRPr="000B1D89" w:rsidRDefault="000B1D89" w:rsidP="000B1D89">
      <w:pPr>
        <w:spacing w:before="100" w:beforeAutospacing="1" w:after="58"/>
        <w:ind w:firstLine="708"/>
        <w:rPr>
          <w:color w:val="000000"/>
          <w:sz w:val="22"/>
          <w:szCs w:val="22"/>
        </w:rPr>
      </w:pPr>
      <w:proofErr w:type="gramStart"/>
      <w:r w:rsidRPr="000B1D89">
        <w:rPr>
          <w:color w:val="000000"/>
          <w:sz w:val="22"/>
          <w:szCs w:val="22"/>
        </w:rPr>
        <w:t>Выставление сводного счета с подробной детализацией, по видам предоставляемых услуг осуществляется 1 раз в месяц, следующего за отчетным (100% пост оплата).</w:t>
      </w:r>
      <w:proofErr w:type="gramEnd"/>
    </w:p>
    <w:p w:rsidR="000B1D89" w:rsidRPr="000B1D89" w:rsidRDefault="000B1D89" w:rsidP="000B1D89">
      <w:pPr>
        <w:spacing w:before="100" w:beforeAutospacing="1" w:after="58"/>
        <w:ind w:firstLine="708"/>
        <w:rPr>
          <w:color w:val="000000"/>
          <w:sz w:val="22"/>
          <w:szCs w:val="22"/>
        </w:rPr>
      </w:pPr>
    </w:p>
    <w:p w:rsidR="000B1D89" w:rsidRPr="007E724B" w:rsidRDefault="007E724B" w:rsidP="007E724B">
      <w:pPr>
        <w:pStyle w:val="ab"/>
        <w:numPr>
          <w:ilvl w:val="0"/>
          <w:numId w:val="17"/>
        </w:numPr>
        <w:spacing w:before="100" w:beforeAutospacing="1" w:after="58" w:line="276" w:lineRule="auto"/>
        <w:rPr>
          <w:color w:val="FF0000"/>
          <w:sz w:val="22"/>
          <w:szCs w:val="22"/>
        </w:rPr>
      </w:pPr>
      <w:r w:rsidRPr="007E724B">
        <w:rPr>
          <w:b/>
          <w:sz w:val="22"/>
          <w:szCs w:val="22"/>
        </w:rPr>
        <w:lastRenderedPageBreak/>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w:t>
      </w:r>
    </w:p>
    <w:p w:rsidR="000B1D89" w:rsidRPr="000B1D89" w:rsidRDefault="000B1D89" w:rsidP="007E724B">
      <w:pPr>
        <w:spacing w:before="100" w:beforeAutospacing="1" w:after="58" w:line="276" w:lineRule="auto"/>
        <w:ind w:left="1080"/>
        <w:rPr>
          <w:sz w:val="22"/>
          <w:szCs w:val="22"/>
        </w:rPr>
      </w:pPr>
      <w:r w:rsidRPr="000B1D89">
        <w:rPr>
          <w:sz w:val="22"/>
          <w:szCs w:val="22"/>
        </w:rPr>
        <w:t xml:space="preserve">Предоставление рекомендаций от ключевых корпоративных клиентов, датированных сроком не позднее 1 года; </w:t>
      </w:r>
    </w:p>
    <w:p w:rsidR="000B1D89" w:rsidRPr="000B1D89" w:rsidRDefault="00C44802" w:rsidP="007E724B">
      <w:pPr>
        <w:spacing w:before="100" w:beforeAutospacing="1" w:after="58" w:line="276" w:lineRule="auto"/>
        <w:ind w:left="1080"/>
        <w:rPr>
          <w:sz w:val="22"/>
          <w:szCs w:val="22"/>
        </w:rPr>
      </w:pPr>
      <w:r w:rsidRPr="00C44802">
        <w:rPr>
          <w:sz w:val="22"/>
          <w:szCs w:val="22"/>
        </w:rPr>
        <w:t>При наличии: предоставление лицензии на осуществление всех видов курьерских отправлений – корреспонденции и грузов, а также по ответственному хранению грузов</w:t>
      </w:r>
      <w:r w:rsidR="000B1D89" w:rsidRPr="000B1D89">
        <w:rPr>
          <w:sz w:val="22"/>
          <w:szCs w:val="22"/>
        </w:rPr>
        <w:t>.</w:t>
      </w:r>
    </w:p>
    <w:p w:rsidR="000B1D89" w:rsidRPr="000B1D89" w:rsidRDefault="000B1D89" w:rsidP="007E724B">
      <w:pPr>
        <w:spacing w:before="100" w:beforeAutospacing="1" w:after="58" w:line="276" w:lineRule="auto"/>
        <w:ind w:left="1080"/>
        <w:rPr>
          <w:sz w:val="22"/>
          <w:szCs w:val="22"/>
        </w:rPr>
      </w:pPr>
      <w:r w:rsidRPr="000B1D89">
        <w:rPr>
          <w:sz w:val="22"/>
          <w:szCs w:val="22"/>
        </w:rPr>
        <w:t>Наличие необходимых материально-технических и людских ресурсов для выполнения обязательств по договору</w:t>
      </w:r>
      <w:r w:rsidR="007E724B" w:rsidRPr="007E724B">
        <w:rPr>
          <w:sz w:val="22"/>
          <w:szCs w:val="22"/>
        </w:rPr>
        <w:t>;</w:t>
      </w:r>
    </w:p>
    <w:p w:rsidR="000B1D89" w:rsidRPr="000B1D89" w:rsidRDefault="000B1D89" w:rsidP="007E724B">
      <w:pPr>
        <w:spacing w:before="100" w:beforeAutospacing="1" w:after="58" w:line="276" w:lineRule="auto"/>
        <w:ind w:left="1080"/>
        <w:rPr>
          <w:sz w:val="22"/>
          <w:szCs w:val="22"/>
        </w:rPr>
      </w:pPr>
      <w:r w:rsidRPr="000B1D89">
        <w:rPr>
          <w:sz w:val="22"/>
          <w:szCs w:val="22"/>
        </w:rPr>
        <w:t>Возможность выделения персонального менеджера;</w:t>
      </w:r>
    </w:p>
    <w:p w:rsidR="000B1D89" w:rsidRPr="000B1D89" w:rsidRDefault="000B1D89" w:rsidP="007E724B">
      <w:pPr>
        <w:spacing w:before="100" w:beforeAutospacing="1" w:after="58" w:line="276" w:lineRule="auto"/>
        <w:ind w:left="1080"/>
        <w:rPr>
          <w:sz w:val="22"/>
          <w:szCs w:val="22"/>
        </w:rPr>
      </w:pPr>
      <w:r w:rsidRPr="000B1D89">
        <w:rPr>
          <w:sz w:val="22"/>
          <w:szCs w:val="22"/>
        </w:rPr>
        <w:t>Организация срочной доставки корреспонденции день в день в течение 2 часов с возможностью вызова курьера в любое удобное для Заказчика время;</w:t>
      </w:r>
      <w:r w:rsidR="007E724B" w:rsidRPr="007E724B">
        <w:rPr>
          <w:sz w:val="22"/>
          <w:szCs w:val="22"/>
        </w:rPr>
        <w:t xml:space="preserve"> </w:t>
      </w:r>
    </w:p>
    <w:p w:rsidR="000B1D89" w:rsidRPr="000B1D89" w:rsidRDefault="000B1D89" w:rsidP="007E724B">
      <w:pPr>
        <w:spacing w:before="100" w:beforeAutospacing="1" w:after="58" w:line="276" w:lineRule="auto"/>
        <w:ind w:left="1080"/>
        <w:rPr>
          <w:sz w:val="22"/>
          <w:szCs w:val="22"/>
        </w:rPr>
      </w:pPr>
      <w:r w:rsidRPr="000B1D89">
        <w:rPr>
          <w:sz w:val="22"/>
          <w:szCs w:val="22"/>
        </w:rPr>
        <w:t>Отсутствие невыполненных обязательств перед третьими лицами;</w:t>
      </w:r>
    </w:p>
    <w:p w:rsidR="000B1D89" w:rsidRPr="000B1D89" w:rsidRDefault="000B1D89" w:rsidP="007E724B">
      <w:pPr>
        <w:spacing w:before="100" w:beforeAutospacing="1" w:after="58" w:line="276" w:lineRule="auto"/>
        <w:ind w:left="1080"/>
        <w:rPr>
          <w:sz w:val="22"/>
          <w:szCs w:val="22"/>
        </w:rPr>
      </w:pPr>
      <w:r w:rsidRPr="000B1D89">
        <w:rPr>
          <w:sz w:val="22"/>
          <w:szCs w:val="22"/>
        </w:rPr>
        <w:t>Проверка сотрудников при приеме на работу, подписание соглашения о нераспространении конфиденциальной информации;</w:t>
      </w:r>
    </w:p>
    <w:p w:rsidR="000B1D89" w:rsidRPr="000B1D89" w:rsidRDefault="000B1D89" w:rsidP="007E724B">
      <w:pPr>
        <w:spacing w:before="100" w:beforeAutospacing="1" w:after="58" w:line="276" w:lineRule="auto"/>
        <w:ind w:left="1080"/>
        <w:rPr>
          <w:sz w:val="22"/>
          <w:szCs w:val="22"/>
        </w:rPr>
      </w:pPr>
      <w:r w:rsidRPr="000B1D89">
        <w:rPr>
          <w:sz w:val="22"/>
          <w:szCs w:val="22"/>
        </w:rPr>
        <w:t>Возможность бесплатно предоставить услуги выделенного менеджера по работе с клиентами с 8.00 до 20.00 5 дней в неделю, а также возможность бесплатной замены менеджера в случаях его отсутствия;</w:t>
      </w:r>
    </w:p>
    <w:p w:rsidR="000B1D89" w:rsidRPr="000B1D89" w:rsidRDefault="000B1D89" w:rsidP="007E724B">
      <w:pPr>
        <w:spacing w:before="100" w:beforeAutospacing="1" w:after="58" w:line="276" w:lineRule="auto"/>
        <w:ind w:left="1080"/>
        <w:rPr>
          <w:sz w:val="22"/>
          <w:szCs w:val="22"/>
        </w:rPr>
      </w:pPr>
      <w:r w:rsidRPr="000B1D89">
        <w:rPr>
          <w:sz w:val="22"/>
          <w:szCs w:val="22"/>
        </w:rPr>
        <w:t xml:space="preserve">Наличие диспетчерской службы. Режим работы 24/7; </w:t>
      </w:r>
    </w:p>
    <w:p w:rsidR="000B1D89" w:rsidRPr="000B1D89" w:rsidRDefault="000B1D89" w:rsidP="007E724B">
      <w:pPr>
        <w:spacing w:before="100" w:beforeAutospacing="1" w:after="58" w:line="276" w:lineRule="auto"/>
        <w:ind w:left="1080"/>
        <w:rPr>
          <w:sz w:val="22"/>
          <w:szCs w:val="22"/>
        </w:rPr>
      </w:pPr>
      <w:r w:rsidRPr="000B1D89">
        <w:rPr>
          <w:sz w:val="22"/>
          <w:szCs w:val="22"/>
        </w:rPr>
        <w:t>Вежливый персонал.</w:t>
      </w:r>
    </w:p>
    <w:p w:rsidR="000B1D89" w:rsidRPr="000B1D89" w:rsidRDefault="000B1D89" w:rsidP="007E724B">
      <w:pPr>
        <w:spacing w:after="200"/>
        <w:contextualSpacing/>
        <w:jc w:val="both"/>
        <w:rPr>
          <w:rFonts w:eastAsia="Calibri"/>
          <w:b/>
          <w:sz w:val="22"/>
          <w:szCs w:val="22"/>
          <w:lang w:eastAsia="en-US"/>
        </w:rPr>
      </w:pPr>
    </w:p>
    <w:p w:rsidR="000B1D89" w:rsidRPr="000B1D89" w:rsidRDefault="000B1D89" w:rsidP="000B1D89">
      <w:pPr>
        <w:numPr>
          <w:ilvl w:val="0"/>
          <w:numId w:val="17"/>
        </w:numPr>
        <w:spacing w:after="200" w:line="276" w:lineRule="auto"/>
        <w:contextualSpacing/>
        <w:jc w:val="both"/>
        <w:rPr>
          <w:rFonts w:eastAsia="Calibri"/>
          <w:b/>
          <w:sz w:val="22"/>
          <w:szCs w:val="22"/>
          <w:lang w:eastAsia="en-US"/>
        </w:rPr>
      </w:pPr>
      <w:r w:rsidRPr="000B1D89">
        <w:rPr>
          <w:rFonts w:eastAsia="Calibri"/>
          <w:b/>
          <w:sz w:val="22"/>
          <w:szCs w:val="22"/>
          <w:lang w:eastAsia="en-US"/>
        </w:rPr>
        <w:t>Структура предоставления коммерческого предложения</w:t>
      </w:r>
    </w:p>
    <w:p w:rsidR="000B1D89" w:rsidRPr="000B1D89" w:rsidRDefault="000B1D89" w:rsidP="007E724B">
      <w:pPr>
        <w:spacing w:before="100" w:beforeAutospacing="1" w:after="260" w:line="276" w:lineRule="auto"/>
        <w:ind w:left="720"/>
        <w:rPr>
          <w:color w:val="000000"/>
          <w:sz w:val="22"/>
          <w:szCs w:val="22"/>
        </w:rPr>
      </w:pPr>
      <w:r w:rsidRPr="000B1D89">
        <w:rPr>
          <w:color w:val="000000"/>
          <w:sz w:val="22"/>
          <w:szCs w:val="22"/>
        </w:rPr>
        <w:t>Все цены в коммерческом предложении указываются с учетом НДС (18%).</w:t>
      </w:r>
    </w:p>
    <w:sectPr w:rsidR="000B1D89" w:rsidRPr="000B1D89"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54E0" w:rsidRDefault="00EC54E0" w:rsidP="00E10162">
      <w:r>
        <w:separator/>
      </w:r>
    </w:p>
  </w:endnote>
  <w:endnote w:type="continuationSeparator" w:id="0">
    <w:p w:rsidR="00EC54E0" w:rsidRDefault="00EC54E0"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5D8B" w:rsidRPr="00DF646A" w:rsidRDefault="00DC5D8B"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C500C" w:rsidRPr="00EC500C">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DC5D8B" w:rsidRPr="00E10162" w:rsidRDefault="00DC5D8B"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DC5D8B" w:rsidRDefault="00DC5D8B">
        <w:pPr>
          <w:pStyle w:val="ae"/>
          <w:jc w:val="center"/>
        </w:pPr>
        <w:r>
          <w:fldChar w:fldCharType="begin"/>
        </w:r>
        <w:r>
          <w:instrText>PAGE   \* MERGEFORMAT</w:instrText>
        </w:r>
        <w:r>
          <w:fldChar w:fldCharType="separate"/>
        </w:r>
        <w:r w:rsidR="00DE241B">
          <w:rPr>
            <w:noProof/>
          </w:rPr>
          <w:t>45</w:t>
        </w:r>
        <w:r>
          <w:fldChar w:fldCharType="end"/>
        </w:r>
      </w:p>
    </w:sdtContent>
  </w:sdt>
  <w:p w:rsidR="00DC5D8B" w:rsidRDefault="00DC5D8B">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54E0" w:rsidRDefault="00EC54E0" w:rsidP="00E10162">
      <w:r>
        <w:separator/>
      </w:r>
    </w:p>
  </w:footnote>
  <w:footnote w:type="continuationSeparator" w:id="0">
    <w:p w:rsidR="00EC54E0" w:rsidRDefault="00EC54E0"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5D8B" w:rsidRDefault="00DC5D8B">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3"/>
  </w:num>
  <w:num w:numId="4">
    <w:abstractNumId w:val="12"/>
  </w:num>
  <w:num w:numId="5">
    <w:abstractNumId w:val="9"/>
  </w:num>
  <w:num w:numId="6">
    <w:abstractNumId w:val="4"/>
  </w:num>
  <w:num w:numId="7">
    <w:abstractNumId w:val="2"/>
  </w:num>
  <w:num w:numId="8">
    <w:abstractNumId w:val="18"/>
  </w:num>
  <w:num w:numId="9">
    <w:abstractNumId w:val="16"/>
  </w:num>
  <w:num w:numId="10">
    <w:abstractNumId w:val="14"/>
  </w:num>
  <w:num w:numId="11">
    <w:abstractNumId w:val="1"/>
  </w:num>
  <w:num w:numId="12">
    <w:abstractNumId w:val="20"/>
  </w:num>
  <w:num w:numId="13">
    <w:abstractNumId w:val="6"/>
  </w:num>
  <w:num w:numId="14">
    <w:abstractNumId w:val="19"/>
  </w:num>
  <w:num w:numId="15">
    <w:abstractNumId w:val="17"/>
  </w:num>
  <w:num w:numId="16">
    <w:abstractNumId w:val="10"/>
  </w:num>
  <w:num w:numId="17">
    <w:abstractNumId w:val="5"/>
  </w:num>
  <w:num w:numId="18">
    <w:abstractNumId w:val="11"/>
  </w:num>
  <w:num w:numId="19">
    <w:abstractNumId w:val="3"/>
  </w:num>
  <w:num w:numId="20">
    <w:abstractNumId w:val="7"/>
  </w:num>
  <w:num w:numId="21">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1D89"/>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B4C"/>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69A0"/>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56AA"/>
    <w:rsid w:val="002B6868"/>
    <w:rsid w:val="002B6A4C"/>
    <w:rsid w:val="002C171D"/>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E7D33"/>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1CA"/>
    <w:rsid w:val="0048346A"/>
    <w:rsid w:val="00484504"/>
    <w:rsid w:val="00486470"/>
    <w:rsid w:val="00491A7E"/>
    <w:rsid w:val="00493E2B"/>
    <w:rsid w:val="004940F2"/>
    <w:rsid w:val="00494303"/>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047"/>
    <w:rsid w:val="00605355"/>
    <w:rsid w:val="00605CC3"/>
    <w:rsid w:val="006063C6"/>
    <w:rsid w:val="00606530"/>
    <w:rsid w:val="00606A76"/>
    <w:rsid w:val="00606F5F"/>
    <w:rsid w:val="00607912"/>
    <w:rsid w:val="00610385"/>
    <w:rsid w:val="006104DC"/>
    <w:rsid w:val="0061054F"/>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3DA6"/>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CA4"/>
    <w:rsid w:val="00743E73"/>
    <w:rsid w:val="00743EB9"/>
    <w:rsid w:val="007468D8"/>
    <w:rsid w:val="007511AD"/>
    <w:rsid w:val="007517AA"/>
    <w:rsid w:val="00751EA1"/>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9CB"/>
    <w:rsid w:val="00807C82"/>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67815"/>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4A4"/>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D48"/>
    <w:rsid w:val="00B00DF0"/>
    <w:rsid w:val="00B025AD"/>
    <w:rsid w:val="00B02CA1"/>
    <w:rsid w:val="00B06059"/>
    <w:rsid w:val="00B07121"/>
    <w:rsid w:val="00B07FB7"/>
    <w:rsid w:val="00B1048C"/>
    <w:rsid w:val="00B1264E"/>
    <w:rsid w:val="00B134EB"/>
    <w:rsid w:val="00B135DD"/>
    <w:rsid w:val="00B13E84"/>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6F57"/>
    <w:rsid w:val="00B8784A"/>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802"/>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C7FD8"/>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F2C"/>
    <w:rsid w:val="00D06200"/>
    <w:rsid w:val="00D06214"/>
    <w:rsid w:val="00D077DB"/>
    <w:rsid w:val="00D10075"/>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B755D"/>
    <w:rsid w:val="00DC00CF"/>
    <w:rsid w:val="00DC1523"/>
    <w:rsid w:val="00DC3F35"/>
    <w:rsid w:val="00DC41E2"/>
    <w:rsid w:val="00DC4491"/>
    <w:rsid w:val="00DC463E"/>
    <w:rsid w:val="00DC4981"/>
    <w:rsid w:val="00DC5902"/>
    <w:rsid w:val="00DC5D8B"/>
    <w:rsid w:val="00DC7534"/>
    <w:rsid w:val="00DC7A30"/>
    <w:rsid w:val="00DC7F65"/>
    <w:rsid w:val="00DD2567"/>
    <w:rsid w:val="00DD28D6"/>
    <w:rsid w:val="00DD2CFE"/>
    <w:rsid w:val="00DD446C"/>
    <w:rsid w:val="00DD4A2A"/>
    <w:rsid w:val="00DD606A"/>
    <w:rsid w:val="00DD6091"/>
    <w:rsid w:val="00DD6B04"/>
    <w:rsid w:val="00DE20DA"/>
    <w:rsid w:val="00DE241B"/>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97EDE"/>
    <w:rsid w:val="00EA011A"/>
    <w:rsid w:val="00EA0E9A"/>
    <w:rsid w:val="00EA126E"/>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00C"/>
    <w:rsid w:val="00EC54E0"/>
    <w:rsid w:val="00EC56E4"/>
    <w:rsid w:val="00EC5905"/>
    <w:rsid w:val="00EC5910"/>
    <w:rsid w:val="00EC5D51"/>
    <w:rsid w:val="00EC6C2A"/>
    <w:rsid w:val="00ED0BC5"/>
    <w:rsid w:val="00ED2022"/>
    <w:rsid w:val="00ED23AA"/>
    <w:rsid w:val="00ED3963"/>
    <w:rsid w:val="00ED5902"/>
    <w:rsid w:val="00ED5EAB"/>
    <w:rsid w:val="00ED62DB"/>
    <w:rsid w:val="00ED737A"/>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1DF7"/>
    <w:rsid w:val="00FC296F"/>
    <w:rsid w:val="00FC2BC2"/>
    <w:rsid w:val="00FC35BB"/>
    <w:rsid w:val="00FC3FBF"/>
    <w:rsid w:val="00FC6282"/>
    <w:rsid w:val="00FD3B12"/>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E2F11D-45D5-4925-9A78-06F0DF29C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45</Pages>
  <Words>14250</Words>
  <Characters>81225</Characters>
  <Application>Microsoft Office Word</Application>
  <DocSecurity>0</DocSecurity>
  <Lines>676</Lines>
  <Paragraphs>190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95285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11</cp:revision>
  <cp:lastPrinted>2013-04-17T14:02:00Z</cp:lastPrinted>
  <dcterms:created xsi:type="dcterms:W3CDTF">2013-07-29T06:01:00Z</dcterms:created>
  <dcterms:modified xsi:type="dcterms:W3CDTF">2013-08-01T14:14:00Z</dcterms:modified>
</cp:coreProperties>
</file>