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854EFD" w:rsidRPr="00854EFD" w:rsidRDefault="009C7EBA" w:rsidP="00854EFD">
      <w:pPr>
        <w:tabs>
          <w:tab w:val="left" w:pos="5010"/>
        </w:tabs>
        <w:suppressAutoHyphens/>
        <w:ind w:right="639"/>
        <w:jc w:val="center"/>
        <w:rPr>
          <w:b/>
          <w:sz w:val="28"/>
          <w:szCs w:val="28"/>
        </w:rPr>
      </w:pPr>
      <w:r w:rsidRPr="009C7EBA">
        <w:rPr>
          <w:b/>
          <w:sz w:val="28"/>
          <w:szCs w:val="28"/>
        </w:rPr>
        <w:t xml:space="preserve">на право заключения рамочного </w:t>
      </w:r>
      <w:proofErr w:type="gramStart"/>
      <w:r w:rsidRPr="009C7EBA">
        <w:rPr>
          <w:b/>
          <w:sz w:val="28"/>
          <w:szCs w:val="28"/>
        </w:rPr>
        <w:t xml:space="preserve">договора оказания комплекса </w:t>
      </w:r>
      <w:r w:rsidR="00854EFD" w:rsidRPr="00854EFD">
        <w:rPr>
          <w:b/>
          <w:sz w:val="28"/>
          <w:szCs w:val="28"/>
        </w:rPr>
        <w:t>услуг курьерской связи</w:t>
      </w:r>
      <w:proofErr w:type="gramEnd"/>
      <w:r w:rsidR="00854EFD" w:rsidRPr="00854EFD">
        <w:rPr>
          <w:b/>
          <w:sz w:val="28"/>
          <w:szCs w:val="28"/>
        </w:rPr>
        <w:t xml:space="preserve"> по г. Москва, МО и регионам РФ </w:t>
      </w:r>
    </w:p>
    <w:p w:rsidR="00E02330" w:rsidRDefault="00854EFD" w:rsidP="00854EFD">
      <w:pPr>
        <w:tabs>
          <w:tab w:val="left" w:pos="5010"/>
        </w:tabs>
        <w:suppressAutoHyphens/>
        <w:ind w:right="639"/>
        <w:jc w:val="center"/>
        <w:rPr>
          <w:sz w:val="22"/>
          <w:szCs w:val="20"/>
        </w:rPr>
      </w:pPr>
      <w:r w:rsidRPr="00854EFD">
        <w:rPr>
          <w:b/>
          <w:sz w:val="28"/>
          <w:szCs w:val="28"/>
        </w:rPr>
        <w:t xml:space="preserve">для нужд ООО </w:t>
      </w:r>
      <w:r w:rsidR="003C3248">
        <w:rPr>
          <w:b/>
          <w:sz w:val="28"/>
          <w:szCs w:val="28"/>
        </w:rPr>
        <w:t>«</w:t>
      </w:r>
      <w:r w:rsidRPr="00854EFD">
        <w:rPr>
          <w:b/>
          <w:sz w:val="28"/>
          <w:szCs w:val="28"/>
        </w:rPr>
        <w:t>Технопарк «</w:t>
      </w:r>
      <w:proofErr w:type="spellStart"/>
      <w:r w:rsidRPr="00854EFD">
        <w:rPr>
          <w:b/>
          <w:sz w:val="28"/>
          <w:szCs w:val="28"/>
        </w:rPr>
        <w:t>Сколково</w:t>
      </w:r>
      <w:proofErr w:type="spellEnd"/>
      <w:r w:rsidRPr="00854EFD">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854EFD" w:rsidRPr="00854EFD">
        <w:t>з-13-30179/111</w:t>
      </w:r>
      <w:r w:rsidRPr="00CE5219">
        <w:t xml:space="preserve"> </w:t>
      </w:r>
      <w:r w:rsidR="00DF3CD4">
        <w:t xml:space="preserve">от </w:t>
      </w:r>
      <w:r w:rsidR="00181D33" w:rsidRPr="00181D33">
        <w:t>«</w:t>
      </w:r>
      <w:r w:rsidR="009C7EBA">
        <w:t>25</w:t>
      </w:r>
      <w:r w:rsidR="00181D33" w:rsidRPr="00181D33">
        <w:t xml:space="preserve">» </w:t>
      </w:r>
      <w:r w:rsidR="009C7EBA">
        <w:t>июля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E910D6">
        <w:t>31</w:t>
      </w:r>
      <w:r w:rsidRPr="00257118">
        <w:t xml:space="preserve">» </w:t>
      </w:r>
      <w:r w:rsidR="00E910D6" w:rsidRPr="00E910D6">
        <w:t>июля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C6265C">
          <w:rPr>
            <w:webHidden/>
          </w:rPr>
          <w:t>3</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C6265C">
          <w:rPr>
            <w:webHidden/>
          </w:rPr>
          <w:t>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C6265C">
          <w:rPr>
            <w:webHidden/>
          </w:rPr>
          <w:t>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C6265C">
          <w:rPr>
            <w:webHidden/>
          </w:rPr>
          <w:t>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C6265C">
          <w:rPr>
            <w:webHidden/>
          </w:rPr>
          <w:t>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C6265C">
          <w:rPr>
            <w:webHidden/>
          </w:rPr>
          <w:t>9</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C6265C">
          <w:rPr>
            <w:webHidden/>
          </w:rPr>
          <w:t>9</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C6265C">
          <w:rPr>
            <w:webHidden/>
          </w:rPr>
          <w:t>9</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C6265C">
          <w:rPr>
            <w:webHidden/>
          </w:rPr>
          <w:t>9</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fldChar w:fldCharType="separate"/>
        </w:r>
        <w:r w:rsidR="00C6265C">
          <w:rPr>
            <w:b/>
            <w:bCs w:val="0"/>
            <w:webHidden/>
          </w:rPr>
          <w:t>Ошибка! Закладка не определена.</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fldChar w:fldCharType="separate"/>
        </w:r>
        <w:r w:rsidR="00C6265C">
          <w:rPr>
            <w:b/>
            <w:bCs w:val="0"/>
            <w:webHidden/>
          </w:rPr>
          <w:t>Ошибка! Закладка не определена.</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fldChar w:fldCharType="separate"/>
        </w:r>
        <w:r w:rsidR="00C6265C">
          <w:rPr>
            <w:b/>
            <w:bCs w:val="0"/>
            <w:webHidden/>
          </w:rPr>
          <w:t>Ошибка! Закладка не определена.</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C6265C">
          <w:rPr>
            <w:webHidden/>
          </w:rPr>
          <w:t>10</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C6265C">
          <w:rPr>
            <w:webHidden/>
          </w:rPr>
          <w:t>16</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C6265C">
          <w:rPr>
            <w:webHidden/>
          </w:rPr>
          <w:t>16</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C6265C">
          <w:rPr>
            <w:webHidden/>
          </w:rPr>
          <w:t>17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C6265C">
          <w:rPr>
            <w:webHidden/>
          </w:rPr>
          <w:t>17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C6265C">
          <w:rPr>
            <w:webHidden/>
          </w:rPr>
          <w:t>17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C6265C">
          <w:rPr>
            <w:webHidden/>
          </w:rPr>
          <w:t>18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C6265C">
          <w:rPr>
            <w:webHidden/>
          </w:rPr>
          <w:t>18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C6265C">
          <w:rPr>
            <w:webHidden/>
          </w:rPr>
          <w:t>18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C6265C">
          <w:rPr>
            <w:webHidden/>
          </w:rPr>
          <w:t>18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C6265C">
          <w:rPr>
            <w:webHidden/>
          </w:rPr>
          <w:t>18</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C6265C">
          <w:rPr>
            <w:webHidden/>
          </w:rPr>
          <w:t>19</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C6265C">
          <w:rPr>
            <w:webHidden/>
          </w:rPr>
          <w:t>19</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C6265C">
          <w:rPr>
            <w:webHidden/>
          </w:rPr>
          <w:t>19</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C6265C">
          <w:rPr>
            <w:webHidden/>
          </w:rPr>
          <w:t>20</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C6265C">
          <w:rPr>
            <w:webHidden/>
          </w:rPr>
          <w:t>21</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C6265C">
          <w:rPr>
            <w:webHidden/>
          </w:rPr>
          <w:t>21</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C6265C">
          <w:rPr>
            <w:webHidden/>
          </w:rPr>
          <w:t>22</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C6265C">
          <w:rPr>
            <w:webHidden/>
          </w:rPr>
          <w:t>23</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C6265C">
          <w:rPr>
            <w:webHidden/>
          </w:rPr>
          <w:t>27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C6265C">
          <w:rPr>
            <w:webHidden/>
          </w:rPr>
          <w:t>27</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C6265C">
          <w:rPr>
            <w:webHidden/>
          </w:rPr>
          <w:t>30</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C6265C">
          <w:rPr>
            <w:webHidden/>
          </w:rPr>
          <w:t>33</w:t>
        </w:r>
        <w:r w:rsidR="003C72C2">
          <w:rPr>
            <w:webHidden/>
          </w:rPr>
          <w:fldChar w:fldCharType="end"/>
        </w:r>
      </w:hyperlink>
    </w:p>
    <w:p w:rsidR="003C72C2" w:rsidRDefault="00047084" w:rsidP="000B1D89">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C6265C">
          <w:rPr>
            <w:webHidden/>
          </w:rPr>
          <w:t>36</w:t>
        </w:r>
        <w:r w:rsidR="003C72C2">
          <w:rPr>
            <w:webHidden/>
          </w:rPr>
          <w:fldChar w:fldCharType="end"/>
        </w:r>
      </w:hyperlink>
    </w:p>
    <w:p w:rsidR="003C72C2" w:rsidRDefault="0004708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C6265C">
          <w:rPr>
            <w:webHidden/>
          </w:rPr>
          <w:t>38</w:t>
        </w:r>
        <w:r w:rsidR="003C72C2">
          <w:rPr>
            <w:webHidden/>
          </w:rPr>
          <w:fldChar w:fldCharType="end"/>
        </w:r>
      </w:hyperlink>
    </w:p>
    <w:p w:rsidR="003C72C2" w:rsidRPr="000B1D89" w:rsidRDefault="00047084" w:rsidP="000B1D8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C6265C">
          <w:rPr>
            <w:webHidden/>
          </w:rPr>
          <w:t>40</w:t>
        </w:r>
        <w:r w:rsidR="003C72C2">
          <w:rPr>
            <w:webHidden/>
          </w:rPr>
          <w:fldChar w:fldCharType="end"/>
        </w:r>
      </w:hyperlink>
      <w:r w:rsidR="000B1D89">
        <w:t>0</w:t>
      </w:r>
    </w:p>
    <w:p w:rsidR="003C72C2" w:rsidRDefault="0004708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C6265C">
          <w:rPr>
            <w:webHidden/>
          </w:rPr>
          <w:t>41</w:t>
        </w:r>
        <w:r w:rsidR="003C72C2">
          <w:rPr>
            <w:webHidden/>
          </w:rPr>
          <w:fldChar w:fldCharType="end"/>
        </w:r>
      </w:hyperlink>
    </w:p>
    <w:p w:rsidR="003C72C2" w:rsidRDefault="0004708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C6265C">
          <w:rPr>
            <w:webHidden/>
          </w:rPr>
          <w:t>42</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5398504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5398504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5398504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5398505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5398505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5398505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5398505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5398505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5398505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5398505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5398505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5398505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5398505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5398506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5398506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53985065"/>
      <w:r w:rsidRPr="000B372A">
        <w:t>ПОРЯДОК ПРЕДОСТАВЛЕНИЯ ОБЕСПЕЧЕНИЯ ЗАЯВКИ, ОБЕСПЕЧЕНИЯ ИСПОЛНЕНИЯ ДОГОВОРА И ОБЕСПЕЧЕНИЯ ВОЗВРАТА АВАНСА</w:t>
      </w:r>
      <w:bookmarkEnd w:id="21"/>
    </w:p>
    <w:p w:rsidR="006377A7" w:rsidRPr="000B372A" w:rsidRDefault="006377A7" w:rsidP="00B73ACE">
      <w:pPr>
        <w:pStyle w:val="4"/>
        <w:numPr>
          <w:ilvl w:val="1"/>
          <w:numId w:val="16"/>
        </w:numPr>
        <w:spacing w:before="120" w:after="0"/>
        <w:jc w:val="both"/>
      </w:pPr>
      <w:bookmarkStart w:id="23" w:name="_Toc356380865"/>
      <w:r w:rsidRPr="000B372A">
        <w:t>Обеспечение Заявки</w:t>
      </w:r>
      <w:bookmarkEnd w:id="23"/>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E910D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4" w:name="_Toc356380866"/>
      <w:r w:rsidRPr="006377A7">
        <w:rPr>
          <w:b/>
          <w:bCs/>
          <w:szCs w:val="28"/>
        </w:rPr>
        <w:lastRenderedPageBreak/>
        <w:t>Обеспечение исполнения Договора и (или) обеспечения возврата аванса</w:t>
      </w:r>
      <w:bookmarkEnd w:id="24"/>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2"/>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5" w:name="_Toc353985066"/>
      <w:r w:rsidRPr="002440E8">
        <w:t>ПОРЯДОК ПРОВЕДЕНИЯ ПРОЦЕДУРЫ ЗАКУПКИ И ЗАКЛЮЧЕНИЯ ДОГОВОРА</w:t>
      </w:r>
      <w:bookmarkEnd w:id="25"/>
    </w:p>
    <w:p w:rsidR="00972CB7" w:rsidRPr="002440E8" w:rsidRDefault="00972CB7" w:rsidP="00B73ACE">
      <w:pPr>
        <w:pStyle w:val="4"/>
        <w:numPr>
          <w:ilvl w:val="1"/>
          <w:numId w:val="16"/>
        </w:numPr>
        <w:spacing w:before="120" w:after="0"/>
        <w:jc w:val="both"/>
      </w:pPr>
      <w:bookmarkStart w:id="26" w:name="_Toc353985067"/>
      <w:r w:rsidRPr="002440E8">
        <w:t>Получение Документации процедуры закупки</w:t>
      </w:r>
      <w:bookmarkEnd w:id="26"/>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7" w:name="_Toc35398506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7"/>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8"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29" w:name="_Toc353985070"/>
      <w:r w:rsidRPr="002440E8">
        <w:t>Официальный язык Процедуры закупки</w:t>
      </w:r>
      <w:bookmarkEnd w:id="29"/>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0" w:name="_Toc353985071"/>
      <w:r w:rsidRPr="002440E8">
        <w:lastRenderedPageBreak/>
        <w:t>Валюта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1" w:name="_Toc353985072"/>
      <w:r w:rsidRPr="002440E8">
        <w:t xml:space="preserve">Подача и прием конвертов с </w:t>
      </w:r>
      <w:r w:rsidR="004B052B" w:rsidRPr="002440E8">
        <w:t>Заявками</w:t>
      </w:r>
      <w:bookmarkEnd w:id="31"/>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2" w:name="_Toc353985073"/>
      <w:r w:rsidRPr="002440E8">
        <w:t xml:space="preserve">Опоздавшие </w:t>
      </w:r>
      <w:r w:rsidR="004B052B" w:rsidRPr="002440E8">
        <w:t>Заявки</w:t>
      </w:r>
      <w:bookmarkEnd w:id="32"/>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3" w:name="_Toc353985074"/>
      <w:r w:rsidRPr="002440E8">
        <w:t xml:space="preserve">Изменение </w:t>
      </w:r>
      <w:r w:rsidR="00CE7166" w:rsidRPr="002440E8">
        <w:t xml:space="preserve">Заявок </w:t>
      </w:r>
      <w:r w:rsidRPr="002440E8">
        <w:t>и их отзыв</w:t>
      </w:r>
      <w:bookmarkEnd w:id="33"/>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4"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4"/>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5"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6" w:name="_Toc353985077"/>
      <w:r w:rsidRPr="002440E8">
        <w:t xml:space="preserve">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7" w:name="_Toc353985078"/>
      <w:r w:rsidRPr="002440E8">
        <w:t xml:space="preserve">Определение Победителя </w:t>
      </w:r>
      <w:r w:rsidR="00762BC4" w:rsidRPr="002440E8">
        <w:t>Процедуры</w:t>
      </w:r>
      <w:r w:rsidR="00E0287C" w:rsidRPr="002440E8">
        <w:t xml:space="preserve"> закупки</w:t>
      </w:r>
      <w:bookmarkEnd w:id="37"/>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8" w:name="_Toc353985079"/>
      <w:r w:rsidRPr="002440E8">
        <w:t>Порядок заключения Договора</w:t>
      </w:r>
      <w:bookmarkEnd w:id="38"/>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39" w:name="_Toc353985080"/>
      <w:r w:rsidRPr="002440E8">
        <w:t>Режим обмена информацией.</w:t>
      </w:r>
      <w:bookmarkEnd w:id="39"/>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0" w:name="_Toc353985081"/>
      <w:r w:rsidRPr="002440E8">
        <w:t>Переторжка</w:t>
      </w:r>
      <w:bookmarkEnd w:id="40"/>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1" w:name="_Toc353985082"/>
      <w:r w:rsidRPr="002440E8">
        <w:t>Разделение объема закупки между Участниками Процедур закупок</w:t>
      </w:r>
      <w:bookmarkEnd w:id="41"/>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53985083"/>
      <w:r w:rsidRPr="002440E8">
        <w:t>ИНФОРМАЦИОННАЯ КАРТА</w:t>
      </w:r>
      <w:bookmarkEnd w:id="42"/>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464CFE" w:rsidRDefault="00464CFE" w:rsidP="00464CFE">
            <w:pPr>
              <w:jc w:val="both"/>
              <w:rPr>
                <w:rFonts w:eastAsia="Calibri"/>
                <w:sz w:val="20"/>
                <w:szCs w:val="20"/>
              </w:rPr>
            </w:pPr>
            <w:r w:rsidRPr="00464CFE">
              <w:rPr>
                <w:rFonts w:eastAsia="Calibri"/>
                <w:sz w:val="20"/>
                <w:szCs w:val="20"/>
              </w:rPr>
              <w:t xml:space="preserve">Наименование Заказчика Процедуры закупки: Общество с ограниченной ответственностью </w:t>
            </w:r>
            <w:r>
              <w:rPr>
                <w:rFonts w:eastAsia="Calibri"/>
                <w:sz w:val="20"/>
                <w:szCs w:val="20"/>
              </w:rPr>
              <w:t>«</w:t>
            </w:r>
            <w:r w:rsidRPr="00464CFE">
              <w:rPr>
                <w:rFonts w:eastAsia="Calibri"/>
                <w:sz w:val="20"/>
                <w:szCs w:val="20"/>
              </w:rPr>
              <w:t>Технопарк "</w:t>
            </w:r>
            <w:proofErr w:type="spellStart"/>
            <w:r w:rsidRPr="00464CFE">
              <w:rPr>
                <w:rFonts w:eastAsia="Calibri"/>
                <w:sz w:val="20"/>
                <w:szCs w:val="20"/>
              </w:rPr>
              <w:t>Сколково</w:t>
            </w:r>
            <w:proofErr w:type="spellEnd"/>
            <w:r w:rsidRPr="00464CFE">
              <w:rPr>
                <w:rFonts w:eastAsia="Calibri"/>
                <w:sz w:val="20"/>
                <w:szCs w:val="20"/>
              </w:rPr>
              <w:t>"</w:t>
            </w:r>
          </w:p>
          <w:p w:rsidR="00464CFE" w:rsidRDefault="00464CFE" w:rsidP="00464CFE">
            <w:pPr>
              <w:jc w:val="both"/>
              <w:rPr>
                <w:rFonts w:eastAsia="Calibri"/>
                <w:sz w:val="20"/>
                <w:szCs w:val="20"/>
              </w:rPr>
            </w:pPr>
            <w:r w:rsidRPr="00464CFE">
              <w:rPr>
                <w:rFonts w:eastAsia="Calibri"/>
                <w:sz w:val="20"/>
                <w:szCs w:val="20"/>
              </w:rPr>
              <w:t>Наименование Организатора Процедуры закупки: Некоммерческая организация Фонд развития Центра разработки и коммерциализации новых технологий</w:t>
            </w:r>
          </w:p>
          <w:p w:rsidR="00464CFE" w:rsidRPr="00867815" w:rsidRDefault="00464CFE" w:rsidP="00464CFE">
            <w:pPr>
              <w:jc w:val="both"/>
              <w:rPr>
                <w:rFonts w:eastAsia="Calibri"/>
                <w:sz w:val="20"/>
                <w:szCs w:val="20"/>
              </w:rPr>
            </w:pPr>
            <w:r w:rsidRPr="00867815">
              <w:rPr>
                <w:rFonts w:eastAsia="Calibri"/>
                <w:sz w:val="20"/>
                <w:szCs w:val="20"/>
              </w:rPr>
              <w:t xml:space="preserve">Адрес Заказчика: </w:t>
            </w:r>
          </w:p>
          <w:p w:rsidR="00464CFE" w:rsidRPr="00867815" w:rsidRDefault="00464CFE" w:rsidP="00464CFE">
            <w:pPr>
              <w:jc w:val="both"/>
              <w:rPr>
                <w:rFonts w:eastAsia="Calibri"/>
                <w:sz w:val="20"/>
                <w:szCs w:val="20"/>
              </w:rPr>
            </w:pPr>
            <w:proofErr w:type="gramStart"/>
            <w:r w:rsidRPr="00867815">
              <w:rPr>
                <w:rFonts w:eastAsia="Calibri"/>
                <w:sz w:val="20"/>
                <w:szCs w:val="20"/>
              </w:rPr>
              <w:t xml:space="preserve">Место нахождения: </w:t>
            </w:r>
            <w:r w:rsidR="00074BF2" w:rsidRPr="00074BF2">
              <w:rPr>
                <w:rFonts w:eastAsia="Calibri"/>
                <w:sz w:val="20"/>
                <w:szCs w:val="20"/>
              </w:rPr>
              <w:t>143005, г. Москва, Можайский район, ул. Луговая,  д. 4</w:t>
            </w:r>
            <w:proofErr w:type="gramEnd"/>
          </w:p>
          <w:p w:rsidR="00464CFE" w:rsidRDefault="00464CFE" w:rsidP="00464CFE">
            <w:pPr>
              <w:jc w:val="both"/>
              <w:rPr>
                <w:rFonts w:eastAsia="Calibri"/>
                <w:sz w:val="20"/>
                <w:szCs w:val="20"/>
              </w:rPr>
            </w:pPr>
            <w:r w:rsidRPr="00867815">
              <w:rPr>
                <w:rFonts w:eastAsia="Calibri"/>
                <w:sz w:val="20"/>
                <w:szCs w:val="20"/>
              </w:rPr>
              <w:t xml:space="preserve">Почтовый адрес: </w:t>
            </w:r>
            <w:r w:rsidR="00BC68F2" w:rsidRPr="00BC68F2">
              <w:rPr>
                <w:rFonts w:eastAsia="Calibri"/>
                <w:sz w:val="20"/>
                <w:szCs w:val="20"/>
              </w:rPr>
              <w:t xml:space="preserve">143025, РФ, Московская область, Одинцовский район, деревня </w:t>
            </w:r>
            <w:proofErr w:type="spellStart"/>
            <w:r w:rsidR="00BC68F2" w:rsidRPr="00BC68F2">
              <w:rPr>
                <w:rFonts w:eastAsia="Calibri"/>
                <w:sz w:val="20"/>
                <w:szCs w:val="20"/>
              </w:rPr>
              <w:t>Сколково</w:t>
            </w:r>
            <w:proofErr w:type="spellEnd"/>
            <w:r w:rsidR="00BC68F2" w:rsidRPr="00BC68F2">
              <w:rPr>
                <w:rFonts w:eastAsia="Calibri"/>
                <w:sz w:val="20"/>
                <w:szCs w:val="20"/>
              </w:rPr>
              <w:t>, ул. Новая, д. 100</w:t>
            </w:r>
            <w:r w:rsidRPr="00867815">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Адрес </w:t>
            </w:r>
            <w:r w:rsidR="00464CFE">
              <w:rPr>
                <w:rFonts w:eastAsia="Calibri"/>
                <w:sz w:val="20"/>
                <w:szCs w:val="20"/>
              </w:rPr>
              <w:t>Организатора</w:t>
            </w:r>
            <w:r w:rsidRPr="00867815">
              <w:rPr>
                <w:rFonts w:eastAsia="Calibri"/>
                <w:sz w:val="20"/>
                <w:szCs w:val="20"/>
              </w:rPr>
              <w:t xml:space="preserve">: </w:t>
            </w:r>
          </w:p>
          <w:p w:rsidR="00867815" w:rsidRPr="00867815" w:rsidRDefault="00867815" w:rsidP="00867815">
            <w:pPr>
              <w:jc w:val="both"/>
              <w:rPr>
                <w:rFonts w:eastAsia="Calibri"/>
                <w:sz w:val="20"/>
                <w:szCs w:val="20"/>
              </w:rPr>
            </w:pPr>
            <w:proofErr w:type="gramStart"/>
            <w:r w:rsidRPr="00867815">
              <w:rPr>
                <w:rFonts w:eastAsia="Calibri"/>
                <w:sz w:val="20"/>
                <w:szCs w:val="20"/>
              </w:rPr>
              <w:t>Место нахождения: 143005, г. Москва, Можайский район, ул. Луговая,  д. 4</w:t>
            </w:r>
            <w:proofErr w:type="gramEnd"/>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867815" w:rsidRPr="00867815" w:rsidRDefault="00867815" w:rsidP="00867815">
            <w:pPr>
              <w:jc w:val="both"/>
              <w:rPr>
                <w:sz w:val="20"/>
                <w:szCs w:val="20"/>
              </w:rPr>
            </w:pPr>
            <w:r w:rsidRPr="00867815">
              <w:rPr>
                <w:rFonts w:eastAsia="Calibri"/>
                <w:sz w:val="20"/>
                <w:szCs w:val="20"/>
              </w:rPr>
              <w:t>Телефон: +7 (495) 967-01-48 (2398) факс: +7 (495) 967-01-96</w:t>
            </w:r>
          </w:p>
          <w:p w:rsidR="00E3119F" w:rsidRPr="00867815"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464CF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64CFE" w:rsidRPr="00464CFE">
              <w:rPr>
                <w:sz w:val="20"/>
                <w:szCs w:val="20"/>
              </w:rPr>
              <w:t xml:space="preserve">рамочного </w:t>
            </w:r>
            <w:proofErr w:type="gramStart"/>
            <w:r w:rsidR="00464CFE" w:rsidRPr="00464CFE">
              <w:rPr>
                <w:sz w:val="20"/>
                <w:szCs w:val="20"/>
              </w:rPr>
              <w:t>договора оказания комплекса услуг курьерской связи</w:t>
            </w:r>
            <w:proofErr w:type="gramEnd"/>
            <w:r w:rsidR="00464CFE" w:rsidRPr="00464CFE">
              <w:rPr>
                <w:sz w:val="20"/>
                <w:szCs w:val="20"/>
              </w:rPr>
              <w:t xml:space="preserve"> по г. Москва, МО и регионам РФ для нужд ООО </w:t>
            </w:r>
            <w:r w:rsidR="003C3248">
              <w:rPr>
                <w:sz w:val="20"/>
                <w:szCs w:val="20"/>
              </w:rPr>
              <w:t>«</w:t>
            </w:r>
            <w:r w:rsidR="00464CFE" w:rsidRPr="00464CFE">
              <w:rPr>
                <w:sz w:val="20"/>
                <w:szCs w:val="20"/>
              </w:rPr>
              <w:t>Технопарк «</w:t>
            </w:r>
            <w:proofErr w:type="spellStart"/>
            <w:r w:rsidR="00464CFE" w:rsidRPr="00464CFE">
              <w:rPr>
                <w:sz w:val="20"/>
                <w:szCs w:val="20"/>
              </w:rPr>
              <w:t>Сколково</w:t>
            </w:r>
            <w:proofErr w:type="spellEnd"/>
            <w:r w:rsidR="00464CFE" w:rsidRPr="00464CFE">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w:t>
            </w:r>
            <w:r w:rsidRPr="00B22A81">
              <w:rPr>
                <w:b/>
                <w:sz w:val="20"/>
                <w:szCs w:val="20"/>
              </w:rPr>
              <w:lastRenderedPageBreak/>
              <w:t xml:space="preserve">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A7166E">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A7166E">
              <w:rPr>
                <w:sz w:val="20"/>
                <w:szCs w:val="20"/>
              </w:rPr>
              <w:t>01</w:t>
            </w:r>
            <w:r w:rsidRPr="00C150B9">
              <w:rPr>
                <w:sz w:val="20"/>
                <w:szCs w:val="20"/>
              </w:rPr>
              <w:t xml:space="preserve">» </w:t>
            </w:r>
            <w:r w:rsidR="00A7166E">
              <w:rPr>
                <w:sz w:val="20"/>
                <w:szCs w:val="20"/>
              </w:rPr>
              <w:t>августа</w:t>
            </w:r>
            <w:r w:rsidRPr="00C150B9">
              <w:rPr>
                <w:sz w:val="20"/>
                <w:szCs w:val="20"/>
              </w:rPr>
              <w:t xml:space="preserve">  2013 года по «</w:t>
            </w:r>
            <w:r w:rsidR="00A7166E">
              <w:rPr>
                <w:sz w:val="20"/>
                <w:szCs w:val="20"/>
              </w:rPr>
              <w:t>09</w:t>
            </w:r>
            <w:r w:rsidRPr="00C150B9">
              <w:rPr>
                <w:sz w:val="20"/>
                <w:szCs w:val="20"/>
              </w:rPr>
              <w:t xml:space="preserve">» </w:t>
            </w:r>
            <w:r w:rsidR="00A7166E">
              <w:rPr>
                <w:sz w:val="20"/>
                <w:szCs w:val="20"/>
              </w:rPr>
              <w:t>августа</w:t>
            </w:r>
            <w:r w:rsidRPr="00C150B9">
              <w:rPr>
                <w:sz w:val="20"/>
                <w:szCs w:val="20"/>
              </w:rPr>
              <w:t xml:space="preserve"> 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C150B9" w:rsidP="00B22A81">
            <w:pPr>
              <w:pStyle w:val="afc"/>
              <w:rPr>
                <w:sz w:val="20"/>
                <w:szCs w:val="20"/>
              </w:rPr>
            </w:pPr>
            <w:r w:rsidRPr="00C150B9">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3C3248" w:rsidRPr="003C3248">
              <w:rPr>
                <w:rFonts w:eastAsia="Calibri"/>
                <w:sz w:val="20"/>
                <w:szCs w:val="20"/>
              </w:rPr>
              <w:t>690 000,00 руб. (Шестьсот девяносто тысяч руб. 00 коп.)</w:t>
            </w:r>
            <w:r w:rsidRPr="00C150B9">
              <w:rPr>
                <w:rFonts w:eastAsia="Calibri"/>
                <w:sz w:val="20"/>
                <w:szCs w:val="20"/>
              </w:rPr>
              <w:t xml:space="preserve"> включая НДС, на весь период действия Договора, заключаемого на 12 (двенадцать) месяцев </w:t>
            </w:r>
            <w:proofErr w:type="gramStart"/>
            <w:r w:rsidRPr="00C150B9">
              <w:rPr>
                <w:rFonts w:eastAsia="Calibri"/>
                <w:sz w:val="20"/>
                <w:szCs w:val="20"/>
              </w:rPr>
              <w:t>с даты</w:t>
            </w:r>
            <w:proofErr w:type="gramEnd"/>
            <w:r w:rsidRPr="00C150B9">
              <w:rPr>
                <w:rFonts w:eastAsia="Calibri"/>
                <w:sz w:val="20"/>
                <w:szCs w:val="20"/>
              </w:rPr>
              <w:t xml:space="preserve"> его подписания</w:t>
            </w:r>
            <w:r w:rsidR="006A4CAD" w:rsidRPr="00C150B9">
              <w:rPr>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C150B9">
        <w:trPr>
          <w:trHeight w:val="8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r w:rsidR="008A2264" w:rsidRPr="00C150B9">
              <w:rPr>
                <w:sz w:val="20"/>
                <w:szCs w:val="20"/>
              </w:rPr>
              <w:t>.</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w:t>
            </w:r>
            <w:r w:rsidRPr="00837ED6">
              <w:rPr>
                <w:sz w:val="20"/>
                <w:szCs w:val="20"/>
              </w:rPr>
              <w:lastRenderedPageBreak/>
              <w:t>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C150B9" w:rsidP="00B22A81">
            <w:pPr>
              <w:rPr>
                <w:strike/>
                <w:sz w:val="20"/>
                <w:szCs w:val="20"/>
              </w:rPr>
            </w:pPr>
            <w:r w:rsidRPr="00C150B9">
              <w:rPr>
                <w:sz w:val="20"/>
                <w:szCs w:val="20"/>
              </w:rPr>
              <w:lastRenderedPageBreak/>
              <w:t>Не предусматривается</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C150B9">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tbl>
            <w:tblPr>
              <w:tblW w:w="724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112"/>
              <w:gridCol w:w="1134"/>
              <w:gridCol w:w="1417"/>
            </w:tblGrid>
            <w:tr w:rsidR="008A2264" w:rsidRPr="00B22A81" w:rsidTr="008B41FC">
              <w:trPr>
                <w:trHeight w:val="704"/>
                <w:tblHeader/>
              </w:trPr>
              <w:tc>
                <w:tcPr>
                  <w:tcW w:w="584" w:type="dxa"/>
                  <w:tcMar>
                    <w:top w:w="57" w:type="dxa"/>
                    <w:left w:w="57" w:type="dxa"/>
                    <w:bottom w:w="57" w:type="dxa"/>
                    <w:right w:w="57" w:type="dxa"/>
                  </w:tcMar>
                  <w:vAlign w:val="center"/>
                </w:tcPr>
                <w:p w:rsidR="008A2264" w:rsidRPr="00B22A81" w:rsidRDefault="008A2264" w:rsidP="00B22A81">
                  <w:pPr>
                    <w:widowControl w:val="0"/>
                    <w:ind w:left="-58" w:right="-52"/>
                    <w:jc w:val="center"/>
                    <w:rPr>
                      <w:b/>
                      <w:sz w:val="20"/>
                      <w:szCs w:val="20"/>
                    </w:rPr>
                  </w:pPr>
                  <w:r w:rsidRPr="00B22A81">
                    <w:rPr>
                      <w:b/>
                      <w:sz w:val="20"/>
                      <w:szCs w:val="20"/>
                    </w:rPr>
                    <w:t>№</w:t>
                  </w:r>
                </w:p>
              </w:tc>
              <w:tc>
                <w:tcPr>
                  <w:tcW w:w="4112" w:type="dxa"/>
                  <w:tcMar>
                    <w:top w:w="57" w:type="dxa"/>
                    <w:left w:w="57" w:type="dxa"/>
                    <w:bottom w:w="57" w:type="dxa"/>
                    <w:right w:w="57" w:type="dxa"/>
                  </w:tcMar>
                  <w:vAlign w:val="center"/>
                </w:tcPr>
                <w:p w:rsidR="008A2264" w:rsidRPr="000F64E0" w:rsidRDefault="008A2264" w:rsidP="008B41FC">
                  <w:pPr>
                    <w:widowControl w:val="0"/>
                    <w:ind w:left="-66" w:right="-62"/>
                    <w:jc w:val="center"/>
                    <w:rPr>
                      <w:b/>
                      <w:sz w:val="20"/>
                      <w:szCs w:val="20"/>
                    </w:rPr>
                  </w:pPr>
                  <w:r w:rsidRPr="00B22A81">
                    <w:rPr>
                      <w:b/>
                      <w:sz w:val="20"/>
                      <w:szCs w:val="20"/>
                    </w:rPr>
                    <w:t xml:space="preserve">Критерии оценки </w:t>
                  </w:r>
                </w:p>
                <w:p w:rsidR="008A2264" w:rsidRPr="00B22A81" w:rsidRDefault="008A2264" w:rsidP="008B41FC">
                  <w:pPr>
                    <w:widowControl w:val="0"/>
                    <w:ind w:left="-66" w:right="-62"/>
                    <w:jc w:val="center"/>
                    <w:rPr>
                      <w:b/>
                      <w:sz w:val="20"/>
                      <w:szCs w:val="20"/>
                    </w:rPr>
                  </w:pPr>
                  <w:r w:rsidRPr="00B22A8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8A2264" w:rsidRPr="00B22A81" w:rsidRDefault="008A2264" w:rsidP="00B22A81">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8A2264" w:rsidRPr="00B22A81" w:rsidRDefault="008A2264" w:rsidP="00B22A81">
                  <w:pPr>
                    <w:widowControl w:val="0"/>
                    <w:ind w:left="-75" w:right="-66"/>
                    <w:jc w:val="center"/>
                    <w:rPr>
                      <w:b/>
                      <w:sz w:val="20"/>
                      <w:szCs w:val="20"/>
                    </w:rPr>
                  </w:pPr>
                  <w:r w:rsidRPr="00B22A81">
                    <w:rPr>
                      <w:b/>
                      <w:sz w:val="20"/>
                      <w:szCs w:val="20"/>
                    </w:rPr>
                    <w:t xml:space="preserve">Значимость критериев оценки </w:t>
                  </w:r>
                </w:p>
                <w:p w:rsidR="008A2264" w:rsidRPr="00B22A81" w:rsidRDefault="008A2264" w:rsidP="00B22A81">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8A2264" w:rsidRPr="00B22A81" w:rsidTr="00166E7E">
              <w:trPr>
                <w:trHeight w:val="245"/>
              </w:trPr>
              <w:tc>
                <w:tcPr>
                  <w:tcW w:w="584" w:type="dxa"/>
                  <w:tcBorders>
                    <w:bottom w:val="single" w:sz="4" w:space="0" w:color="auto"/>
                  </w:tcBorders>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w:t>
                  </w:r>
                </w:p>
              </w:tc>
              <w:tc>
                <w:tcPr>
                  <w:tcW w:w="4112" w:type="dxa"/>
                  <w:tcBorders>
                    <w:bottom w:val="single" w:sz="4" w:space="0" w:color="auto"/>
                  </w:tcBorders>
                  <w:tcMar>
                    <w:top w:w="57" w:type="dxa"/>
                    <w:left w:w="57" w:type="dxa"/>
                    <w:bottom w:w="57" w:type="dxa"/>
                    <w:right w:w="57" w:type="dxa"/>
                  </w:tcMar>
                </w:tcPr>
                <w:p w:rsidR="008A2264" w:rsidRPr="00C150B9" w:rsidRDefault="00C150B9" w:rsidP="00C150B9">
                  <w:pPr>
                    <w:widowControl w:val="0"/>
                    <w:ind w:right="-28"/>
                    <w:jc w:val="both"/>
                    <w:rPr>
                      <w:sz w:val="20"/>
                      <w:szCs w:val="20"/>
                    </w:rPr>
                  </w:pPr>
                  <w:r w:rsidRPr="00C150B9">
                    <w:rPr>
                      <w:rFonts w:eastAsia="Calibri"/>
                      <w:b/>
                      <w:sz w:val="20"/>
                      <w:szCs w:val="20"/>
                    </w:rPr>
                    <w:t xml:space="preserve">Цена единицы услуги </w:t>
                  </w:r>
                  <w:r w:rsidRPr="00C150B9">
                    <w:rPr>
                      <w:rFonts w:eastAsia="Calibri"/>
                      <w:sz w:val="20"/>
                      <w:szCs w:val="20"/>
                    </w:rPr>
                    <w:t>(максимальное значение 60 баллов)</w:t>
                  </w:r>
                  <w:r>
                    <w:rPr>
                      <w:rFonts w:eastAsia="Calibri"/>
                      <w:sz w:val="20"/>
                      <w:szCs w:val="20"/>
                    </w:rPr>
                    <w:t xml:space="preserve">, </w:t>
                  </w:r>
                  <w:r w:rsidR="008A2264" w:rsidRPr="00C150B9">
                    <w:rPr>
                      <w:sz w:val="20"/>
                      <w:szCs w:val="20"/>
                    </w:rPr>
                    <w:t xml:space="preserve"> с учетом НДС 18%</w:t>
                  </w:r>
                  <w:r>
                    <w:rPr>
                      <w:sz w:val="20"/>
                      <w:szCs w:val="20"/>
                    </w:rPr>
                    <w:t xml:space="preserve"> </w:t>
                  </w:r>
                  <w:r w:rsidR="008A2264" w:rsidRPr="00C150B9">
                    <w:rPr>
                      <w:sz w:val="20"/>
                      <w:szCs w:val="20"/>
                    </w:rPr>
                    <w:t xml:space="preserve">*. </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r w:rsidRPr="00B22A81">
                    <w:rPr>
                      <w:b/>
                      <w:sz w:val="20"/>
                      <w:szCs w:val="20"/>
                    </w:rPr>
                    <w:t>*</w:t>
                  </w:r>
                </w:p>
              </w:tc>
              <w:tc>
                <w:tcPr>
                  <w:tcW w:w="1417" w:type="dxa"/>
                  <w:tcBorders>
                    <w:bottom w:val="single" w:sz="4" w:space="0" w:color="auto"/>
                  </w:tcBorders>
                  <w:tcMar>
                    <w:top w:w="57" w:type="dxa"/>
                    <w:left w:w="57" w:type="dxa"/>
                    <w:bottom w:w="57" w:type="dxa"/>
                    <w:right w:w="57" w:type="dxa"/>
                  </w:tcMar>
                  <w:vAlign w:val="center"/>
                </w:tcPr>
                <w:p w:rsidR="008A2264" w:rsidRPr="00B22A81" w:rsidRDefault="00C150B9" w:rsidP="00166E7E">
                  <w:pPr>
                    <w:widowControl w:val="0"/>
                    <w:jc w:val="center"/>
                    <w:rPr>
                      <w:b/>
                      <w:sz w:val="20"/>
                      <w:szCs w:val="20"/>
                    </w:rPr>
                  </w:pPr>
                  <w:r>
                    <w:rPr>
                      <w:b/>
                      <w:sz w:val="20"/>
                      <w:szCs w:val="20"/>
                    </w:rPr>
                    <w:t>6</w:t>
                  </w:r>
                  <w:r w:rsidR="008A2264" w:rsidRPr="00B22A81">
                    <w:rPr>
                      <w:b/>
                      <w:sz w:val="20"/>
                      <w:szCs w:val="20"/>
                    </w:rPr>
                    <w:t>0%</w:t>
                  </w:r>
                </w:p>
              </w:tc>
            </w:tr>
            <w:tr w:rsidR="008A2264" w:rsidRPr="00B22A81" w:rsidTr="00166E7E">
              <w:trPr>
                <w:trHeight w:val="305"/>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rPr>
                      <w:b/>
                      <w:sz w:val="20"/>
                      <w:szCs w:val="20"/>
                    </w:rPr>
                  </w:pPr>
                  <w:r w:rsidRPr="00166E7E">
                    <w:rPr>
                      <w:b/>
                      <w:sz w:val="20"/>
                      <w:szCs w:val="20"/>
                    </w:rPr>
                    <w:t>Квалификация Участника Процедуры закупки, в том числе</w:t>
                  </w:r>
                  <w:r>
                    <w:rPr>
                      <w:b/>
                      <w:sz w:val="20"/>
                      <w:szCs w:val="20"/>
                    </w:rPr>
                    <w:t>:</w:t>
                  </w:r>
                </w:p>
              </w:tc>
              <w:tc>
                <w:tcPr>
                  <w:tcW w:w="1134" w:type="dxa"/>
                  <w:tcBorders>
                    <w:bottom w:val="single" w:sz="4" w:space="0" w:color="auto"/>
                  </w:tcBorders>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c>
                <w:tcPr>
                  <w:tcW w:w="1417" w:type="dxa"/>
                  <w:tcBorders>
                    <w:bottom w:val="single" w:sz="4" w:space="0" w:color="auto"/>
                  </w:tcBorders>
                  <w:tcMar>
                    <w:top w:w="57" w:type="dxa"/>
                    <w:left w:w="57" w:type="dxa"/>
                    <w:bottom w:w="57" w:type="dxa"/>
                    <w:right w:w="57" w:type="dxa"/>
                  </w:tcMar>
                  <w:vAlign w:val="center"/>
                </w:tcPr>
                <w:p w:rsidR="008A2264" w:rsidRPr="00B22A81" w:rsidRDefault="000F4051" w:rsidP="00166E7E">
                  <w:pPr>
                    <w:widowControl w:val="0"/>
                    <w:jc w:val="center"/>
                    <w:rPr>
                      <w:b/>
                      <w:sz w:val="20"/>
                      <w:szCs w:val="20"/>
                    </w:rPr>
                  </w:pPr>
                  <w:r>
                    <w:rPr>
                      <w:b/>
                      <w:sz w:val="20"/>
                      <w:szCs w:val="20"/>
                    </w:rPr>
                    <w:t>40%</w:t>
                  </w:r>
                </w:p>
              </w:tc>
            </w:tr>
            <w:tr w:rsidR="008A2264" w:rsidRPr="00B22A81" w:rsidTr="00166E7E">
              <w:trPr>
                <w:trHeight w:val="210"/>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2.1</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ind w:left="228"/>
                    <w:rPr>
                      <w:sz w:val="20"/>
                      <w:szCs w:val="20"/>
                    </w:rPr>
                  </w:pPr>
                  <w:r w:rsidRPr="00166E7E">
                    <w:rPr>
                      <w:sz w:val="20"/>
                      <w:szCs w:val="20"/>
                    </w:rPr>
                    <w:t>Обеспеченность кадровыми ресурсами.</w:t>
                  </w:r>
                </w:p>
              </w:tc>
              <w:tc>
                <w:tcPr>
                  <w:tcW w:w="1134" w:type="dxa"/>
                  <w:tcBorders>
                    <w:bottom w:val="single" w:sz="4" w:space="0" w:color="auto"/>
                  </w:tcBorders>
                  <w:tcMar>
                    <w:top w:w="57" w:type="dxa"/>
                    <w:left w:w="57" w:type="dxa"/>
                    <w:bottom w:w="57" w:type="dxa"/>
                    <w:right w:w="57" w:type="dxa"/>
                  </w:tcMar>
                  <w:vAlign w:val="center"/>
                </w:tcPr>
                <w:p w:rsidR="008A2264" w:rsidRPr="00166E7E" w:rsidRDefault="000F4051" w:rsidP="00166E7E">
                  <w:pPr>
                    <w:widowControl w:val="0"/>
                    <w:jc w:val="center"/>
                    <w:rPr>
                      <w:b/>
                      <w:sz w:val="20"/>
                      <w:szCs w:val="20"/>
                    </w:rPr>
                  </w:pPr>
                  <w:r>
                    <w:rPr>
                      <w:b/>
                      <w:sz w:val="20"/>
                      <w:szCs w:val="20"/>
                    </w:rPr>
                    <w:t>10</w:t>
                  </w:r>
                </w:p>
              </w:tc>
              <w:tc>
                <w:tcPr>
                  <w:tcW w:w="1417" w:type="dxa"/>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r>
            <w:tr w:rsidR="008A2264" w:rsidRPr="00B22A81" w:rsidTr="00166E7E">
              <w:trPr>
                <w:trHeight w:val="210"/>
              </w:trPr>
              <w:tc>
                <w:tcPr>
                  <w:tcW w:w="584" w:type="dxa"/>
                  <w:tcBorders>
                    <w:bottom w:val="single" w:sz="4" w:space="0" w:color="auto"/>
                  </w:tcBorders>
                  <w:tcMar>
                    <w:top w:w="57" w:type="dxa"/>
                    <w:left w:w="57" w:type="dxa"/>
                    <w:bottom w:w="57" w:type="dxa"/>
                    <w:right w:w="57" w:type="dxa"/>
                  </w:tcMar>
                </w:tcPr>
                <w:p w:rsidR="008A2264" w:rsidRPr="00166E7E" w:rsidRDefault="000F4051" w:rsidP="00166E7E">
                  <w:pPr>
                    <w:widowControl w:val="0"/>
                    <w:jc w:val="center"/>
                    <w:rPr>
                      <w:b/>
                      <w:sz w:val="20"/>
                      <w:szCs w:val="20"/>
                    </w:rPr>
                  </w:pPr>
                  <w:r>
                    <w:rPr>
                      <w:b/>
                      <w:sz w:val="20"/>
                      <w:szCs w:val="20"/>
                    </w:rPr>
                    <w:t>2.2</w:t>
                  </w:r>
                </w:p>
              </w:tc>
              <w:tc>
                <w:tcPr>
                  <w:tcW w:w="4112" w:type="dxa"/>
                  <w:tcBorders>
                    <w:bottom w:val="single" w:sz="4" w:space="0" w:color="auto"/>
                  </w:tcBorders>
                  <w:tcMar>
                    <w:top w:w="57" w:type="dxa"/>
                    <w:left w:w="57" w:type="dxa"/>
                    <w:bottom w:w="57" w:type="dxa"/>
                    <w:right w:w="57" w:type="dxa"/>
                  </w:tcMar>
                </w:tcPr>
                <w:p w:rsidR="008A2264" w:rsidRPr="00166E7E" w:rsidRDefault="008A2264" w:rsidP="00166E7E">
                  <w:pPr>
                    <w:widowControl w:val="0"/>
                    <w:ind w:left="228"/>
                    <w:rPr>
                      <w:sz w:val="20"/>
                      <w:szCs w:val="20"/>
                    </w:rPr>
                  </w:pPr>
                  <w:r w:rsidRPr="00166E7E">
                    <w:rPr>
                      <w:sz w:val="20"/>
                      <w:szCs w:val="20"/>
                    </w:rPr>
                    <w:t>Опыт и репутация Участника Процедуры закупки.</w:t>
                  </w:r>
                </w:p>
              </w:tc>
              <w:tc>
                <w:tcPr>
                  <w:tcW w:w="1134" w:type="dxa"/>
                  <w:tcBorders>
                    <w:bottom w:val="single" w:sz="4" w:space="0" w:color="auto"/>
                  </w:tcBorders>
                  <w:tcMar>
                    <w:top w:w="57" w:type="dxa"/>
                    <w:left w:w="57" w:type="dxa"/>
                    <w:bottom w:w="57" w:type="dxa"/>
                    <w:right w:w="57" w:type="dxa"/>
                  </w:tcMar>
                  <w:vAlign w:val="center"/>
                </w:tcPr>
                <w:p w:rsidR="008A2264" w:rsidRPr="00166E7E" w:rsidRDefault="000F4051" w:rsidP="00166E7E">
                  <w:pPr>
                    <w:widowControl w:val="0"/>
                    <w:jc w:val="center"/>
                    <w:rPr>
                      <w:b/>
                      <w:sz w:val="20"/>
                      <w:szCs w:val="20"/>
                    </w:rPr>
                  </w:pPr>
                  <w:r>
                    <w:rPr>
                      <w:b/>
                      <w:sz w:val="20"/>
                      <w:szCs w:val="20"/>
                    </w:rPr>
                    <w:t>30</w:t>
                  </w:r>
                </w:p>
              </w:tc>
              <w:tc>
                <w:tcPr>
                  <w:tcW w:w="1417" w:type="dxa"/>
                  <w:tcMar>
                    <w:top w:w="57" w:type="dxa"/>
                    <w:left w:w="57" w:type="dxa"/>
                    <w:bottom w:w="57" w:type="dxa"/>
                    <w:right w:w="57" w:type="dxa"/>
                  </w:tcMar>
                  <w:vAlign w:val="center"/>
                </w:tcPr>
                <w:p w:rsidR="008A2264" w:rsidRPr="00B22A81" w:rsidRDefault="008A2264" w:rsidP="00166E7E">
                  <w:pPr>
                    <w:widowControl w:val="0"/>
                    <w:jc w:val="center"/>
                    <w:rPr>
                      <w:b/>
                      <w:sz w:val="20"/>
                      <w:szCs w:val="20"/>
                    </w:rPr>
                  </w:pPr>
                </w:p>
              </w:tc>
            </w:tr>
            <w:tr w:rsidR="008A2264" w:rsidRPr="00B22A81" w:rsidTr="008B41FC">
              <w:trPr>
                <w:trHeight w:val="236"/>
              </w:trPr>
              <w:tc>
                <w:tcPr>
                  <w:tcW w:w="5830" w:type="dxa"/>
                  <w:gridSpan w:val="3"/>
                  <w:tcMar>
                    <w:top w:w="57" w:type="dxa"/>
                    <w:left w:w="57" w:type="dxa"/>
                    <w:bottom w:w="57" w:type="dxa"/>
                    <w:right w:w="57" w:type="dxa"/>
                  </w:tcMar>
                </w:tcPr>
                <w:p w:rsidR="008A2264" w:rsidRPr="00B22A81" w:rsidRDefault="008A2264" w:rsidP="00B22A81">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8A2264" w:rsidRPr="00B22A81" w:rsidRDefault="008A2264" w:rsidP="00B22A81">
                  <w:pPr>
                    <w:widowControl w:val="0"/>
                    <w:jc w:val="center"/>
                    <w:rPr>
                      <w:b/>
                      <w:sz w:val="20"/>
                      <w:szCs w:val="20"/>
                    </w:rPr>
                  </w:pPr>
                  <w:r w:rsidRPr="00B22A81">
                    <w:rPr>
                      <w:b/>
                      <w:sz w:val="20"/>
                      <w:szCs w:val="20"/>
                    </w:rPr>
                    <w:t>100%</w:t>
                  </w:r>
                </w:p>
              </w:tc>
            </w:tr>
          </w:tbl>
          <w:p w:rsidR="008A2264" w:rsidRPr="00B22A81" w:rsidRDefault="008A2264" w:rsidP="00B22A81">
            <w:pPr>
              <w:widowControl w:val="0"/>
              <w:jc w:val="both"/>
              <w:rPr>
                <w:i/>
                <w:sz w:val="20"/>
                <w:szCs w:val="20"/>
                <w:u w:val="single"/>
              </w:rPr>
            </w:pPr>
            <w:r w:rsidRPr="00B22A81">
              <w:rPr>
                <w:i/>
                <w:sz w:val="20"/>
                <w:szCs w:val="20"/>
                <w:u w:val="single"/>
              </w:rPr>
              <w:t>Примечания:</w:t>
            </w:r>
          </w:p>
          <w:p w:rsidR="008A2264" w:rsidRDefault="008A2264" w:rsidP="00B22A81">
            <w:pPr>
              <w:widowControl w:val="0"/>
              <w:contextualSpacing/>
              <w:jc w:val="both"/>
              <w:rPr>
                <w:i/>
                <w:sz w:val="20"/>
                <w:szCs w:val="20"/>
              </w:rPr>
            </w:pPr>
            <w:r w:rsidRPr="00B22A81">
              <w:rPr>
                <w:i/>
                <w:sz w:val="20"/>
                <w:szCs w:val="20"/>
              </w:rPr>
              <w:t xml:space="preserve">* – расчет баллов производится путем умножения рейтинга критерия «Цена </w:t>
            </w:r>
            <w:r w:rsidR="007E3DBD">
              <w:rPr>
                <w:i/>
                <w:sz w:val="20"/>
                <w:szCs w:val="20"/>
              </w:rPr>
              <w:lastRenderedPageBreak/>
              <w:t>единицы услуги</w:t>
            </w:r>
            <w:proofErr w:type="gramStart"/>
            <w:r w:rsidRPr="00B22A81">
              <w:rPr>
                <w:i/>
                <w:sz w:val="20"/>
                <w:szCs w:val="20"/>
              </w:rPr>
              <w:t>» (</w:t>
            </w:r>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oMath>
            <w:r w:rsidRPr="00B22A81">
              <w:rPr>
                <w:i/>
                <w:sz w:val="20"/>
                <w:szCs w:val="20"/>
              </w:rPr>
              <w:t xml:space="preserve">) </w:t>
            </w:r>
            <w:proofErr w:type="gramEnd"/>
            <w:r w:rsidRPr="00B22A81">
              <w:rPr>
                <w:i/>
                <w:sz w:val="20"/>
                <w:szCs w:val="20"/>
              </w:rPr>
              <w:t>на значимость данного критерия (</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r w:rsidRPr="00B22A81">
              <w:rPr>
                <w:i/>
                <w:sz w:val="20"/>
                <w:szCs w:val="20"/>
              </w:rPr>
              <w:t xml:space="preserve">. Рейтинг критерия «Цена </w:t>
            </w:r>
            <w:r w:rsidR="007E3DBD">
              <w:rPr>
                <w:i/>
                <w:sz w:val="20"/>
                <w:szCs w:val="20"/>
              </w:rPr>
              <w:t>единицы услуги</w:t>
            </w:r>
            <w:r w:rsidRPr="00B22A81">
              <w:rPr>
                <w:i/>
                <w:sz w:val="20"/>
                <w:szCs w:val="20"/>
              </w:rPr>
              <w:t>» рассчитывается по формуле:</w:t>
            </w:r>
          </w:p>
          <w:p w:rsidR="007E3DBD" w:rsidRPr="00074BF2" w:rsidRDefault="007E3DBD" w:rsidP="007E3DBD">
            <w:pPr>
              <w:ind w:firstLine="709"/>
              <w:jc w:val="both"/>
              <w:rPr>
                <w:sz w:val="28"/>
                <w:szCs w:val="28"/>
                <w:vertAlign w:val="subscript"/>
              </w:rPr>
            </w:pPr>
            <w:r w:rsidRPr="007E3DBD">
              <w:rPr>
                <w:sz w:val="28"/>
                <w:szCs w:val="28"/>
              </w:rPr>
              <w:t xml:space="preserve">                                           </w:t>
            </w:r>
            <w:r w:rsidRPr="007E3DBD">
              <w:rPr>
                <w:sz w:val="28"/>
                <w:szCs w:val="28"/>
                <w:lang w:val="en-US"/>
              </w:rPr>
              <w:t>A</w:t>
            </w:r>
            <w:r w:rsidRPr="007E3DBD">
              <w:rPr>
                <w:sz w:val="28"/>
                <w:szCs w:val="28"/>
                <w:vertAlign w:val="subscript"/>
                <w:lang w:val="en-US"/>
              </w:rPr>
              <w:t>min</w:t>
            </w:r>
          </w:p>
          <w:p w:rsidR="007E3DBD" w:rsidRPr="00074BF2" w:rsidRDefault="007E3DBD" w:rsidP="007E3DBD">
            <w:pPr>
              <w:ind w:firstLine="709"/>
              <w:jc w:val="both"/>
            </w:pPr>
            <w:r w:rsidRPr="007E3DBD">
              <w:rPr>
                <w:noProof/>
                <w:sz w:val="28"/>
                <w:szCs w:val="28"/>
              </w:rPr>
              <mc:AlternateContent>
                <mc:Choice Requires="wps">
                  <w:drawing>
                    <wp:anchor distT="0" distB="0" distL="114300" distR="114300" simplePos="0" relativeHeight="251661312" behindDoc="0" locked="0" layoutInCell="1" allowOverlap="1" wp14:anchorId="4F80A094" wp14:editId="149D335F">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074BF2">
              <w:rPr>
                <w:sz w:val="28"/>
                <w:szCs w:val="28"/>
              </w:rPr>
              <w:t xml:space="preserve">    </w:t>
            </w:r>
            <w:r w:rsidR="003C3248" w:rsidRPr="00074BF2">
              <w:rPr>
                <w:sz w:val="28"/>
                <w:szCs w:val="28"/>
              </w:rPr>
              <w:t xml:space="preserve">                            </w:t>
            </w:r>
            <w:proofErr w:type="spellStart"/>
            <w:r w:rsidRPr="007E3DBD">
              <w:rPr>
                <w:sz w:val="28"/>
                <w:szCs w:val="28"/>
                <w:lang w:val="en-US"/>
              </w:rPr>
              <w:t>Ra</w:t>
            </w:r>
            <w:r w:rsidRPr="007E3DBD">
              <w:rPr>
                <w:sz w:val="28"/>
                <w:szCs w:val="28"/>
                <w:vertAlign w:val="subscript"/>
                <w:lang w:val="en-US"/>
              </w:rPr>
              <w:t>i</w:t>
            </w:r>
            <w:proofErr w:type="spellEnd"/>
            <w:r w:rsidRPr="00074BF2">
              <w:rPr>
                <w:sz w:val="28"/>
                <w:szCs w:val="28"/>
                <w:vertAlign w:val="subscript"/>
              </w:rPr>
              <w:t xml:space="preserve"> </w:t>
            </w:r>
            <w:r w:rsidRPr="00074BF2">
              <w:rPr>
                <w:sz w:val="28"/>
                <w:szCs w:val="28"/>
              </w:rPr>
              <w:t xml:space="preserve">=   </w:t>
            </w:r>
            <w:r w:rsidRPr="007E3DBD">
              <w:rPr>
                <w:sz w:val="28"/>
                <w:szCs w:val="28"/>
                <w:lang w:val="en-US"/>
              </w:rPr>
              <w:t>A</w:t>
            </w:r>
            <w:r w:rsidRPr="007E3DBD">
              <w:rPr>
                <w:sz w:val="28"/>
                <w:szCs w:val="28"/>
                <w:vertAlign w:val="subscript"/>
                <w:lang w:val="en-US"/>
              </w:rPr>
              <w:t>i</w:t>
            </w:r>
            <w:r w:rsidRPr="00074BF2">
              <w:rPr>
                <w:sz w:val="28"/>
                <w:szCs w:val="28"/>
                <w:vertAlign w:val="subscript"/>
              </w:rPr>
              <w:t xml:space="preserve">       </w:t>
            </w:r>
            <w:r w:rsidRPr="007E3DBD">
              <w:rPr>
                <w:vertAlign w:val="superscript"/>
                <w:lang w:val="en-US"/>
              </w:rPr>
              <w:t>x</w:t>
            </w:r>
            <w:r w:rsidRPr="00074BF2">
              <w:t xml:space="preserve"> 100</w:t>
            </w:r>
          </w:p>
          <w:p w:rsidR="007E3DBD" w:rsidRPr="00074BF2" w:rsidRDefault="007E3DBD" w:rsidP="007E3DBD">
            <w:pPr>
              <w:widowControl w:val="0"/>
              <w:contextualSpacing/>
              <w:jc w:val="center"/>
              <w:rPr>
                <w:i/>
                <w:sz w:val="20"/>
                <w:szCs w:val="20"/>
              </w:rPr>
            </w:pPr>
          </w:p>
          <w:p w:rsidR="007E3DBD" w:rsidRPr="00074BF2" w:rsidRDefault="008A2264" w:rsidP="007E3DBD">
            <w:pPr>
              <w:widowControl w:val="0"/>
              <w:contextualSpacing/>
              <w:jc w:val="both"/>
              <w:rPr>
                <w:i/>
                <w:sz w:val="20"/>
                <w:szCs w:val="20"/>
              </w:rPr>
            </w:pPr>
            <w:r w:rsidRPr="00B22A81">
              <w:rPr>
                <w:i/>
                <w:sz w:val="20"/>
                <w:szCs w:val="20"/>
              </w:rPr>
              <w:t>где</w:t>
            </w:r>
            <w:r w:rsidRPr="00074BF2">
              <w:rPr>
                <w:i/>
                <w:sz w:val="20"/>
                <w:szCs w:val="20"/>
              </w:rPr>
              <w:t>:</w:t>
            </w:r>
          </w:p>
          <w:p w:rsidR="000C7294" w:rsidRPr="000C7294" w:rsidRDefault="000C7294" w:rsidP="000C7294">
            <w:pPr>
              <w:spacing w:line="360" w:lineRule="auto"/>
              <w:jc w:val="both"/>
              <w:rPr>
                <w:sz w:val="20"/>
                <w:szCs w:val="20"/>
              </w:rPr>
            </w:pPr>
            <w:proofErr w:type="spellStart"/>
            <w:r w:rsidRPr="000C7294">
              <w:rPr>
                <w:sz w:val="20"/>
                <w:szCs w:val="20"/>
                <w:lang w:val="en-US"/>
              </w:rPr>
              <w:t>Ra</w:t>
            </w:r>
            <w:r w:rsidRPr="000C7294">
              <w:rPr>
                <w:sz w:val="20"/>
                <w:szCs w:val="20"/>
                <w:vertAlign w:val="subscript"/>
                <w:lang w:val="en-US"/>
              </w:rPr>
              <w:t>i</w:t>
            </w:r>
            <w:proofErr w:type="spellEnd"/>
            <w:r w:rsidRPr="000C7294">
              <w:rPr>
                <w:sz w:val="20"/>
                <w:szCs w:val="20"/>
                <w:vertAlign w:val="subscript"/>
              </w:rPr>
              <w:t xml:space="preserve"> </w:t>
            </w:r>
            <w:r w:rsidRPr="000C7294">
              <w:rPr>
                <w:sz w:val="20"/>
                <w:szCs w:val="20"/>
              </w:rPr>
              <w:t xml:space="preserve">–рейтинг, присуждаемый </w:t>
            </w:r>
            <w:r w:rsidRPr="000C7294">
              <w:rPr>
                <w:sz w:val="20"/>
                <w:szCs w:val="20"/>
                <w:lang w:val="en-US"/>
              </w:rPr>
              <w:t>i</w:t>
            </w:r>
            <w:r w:rsidRPr="000C7294">
              <w:rPr>
                <w:sz w:val="20"/>
                <w:szCs w:val="20"/>
              </w:rPr>
              <w:t>-ой Заявке по указанному критерию;</w:t>
            </w:r>
          </w:p>
          <w:p w:rsidR="008A2264" w:rsidRPr="000C7294" w:rsidRDefault="000C7294" w:rsidP="000C7294">
            <w:pPr>
              <w:rPr>
                <w:sz w:val="20"/>
                <w:szCs w:val="20"/>
              </w:rPr>
            </w:pPr>
            <w:r w:rsidRPr="000C7294">
              <w:rPr>
                <w:sz w:val="20"/>
                <w:szCs w:val="20"/>
                <w:lang w:val="en-US"/>
              </w:rPr>
              <w:t>A</w:t>
            </w:r>
            <w:r w:rsidRPr="000C7294">
              <w:rPr>
                <w:sz w:val="20"/>
                <w:szCs w:val="20"/>
                <w:vertAlign w:val="subscript"/>
                <w:lang w:val="en-US"/>
              </w:rPr>
              <w:t>min</w:t>
            </w:r>
            <w:r w:rsidRPr="000C7294">
              <w:rPr>
                <w:sz w:val="20"/>
                <w:szCs w:val="20"/>
              </w:rPr>
              <w:t xml:space="preserve"> – минимальная цена Заявки участника допущенного до этапа оценки конкурсных заявок;</w:t>
            </w:r>
          </w:p>
          <w:p w:rsidR="000C7294" w:rsidRPr="000C7294" w:rsidRDefault="000C7294" w:rsidP="000C7294">
            <w:pPr>
              <w:rPr>
                <w:sz w:val="20"/>
                <w:szCs w:val="20"/>
              </w:rPr>
            </w:pPr>
            <w:proofErr w:type="spellStart"/>
            <w:r w:rsidRPr="000C7294">
              <w:rPr>
                <w:sz w:val="20"/>
                <w:szCs w:val="20"/>
              </w:rPr>
              <w:t>Ai</w:t>
            </w:r>
            <w:proofErr w:type="spellEnd"/>
            <w:r w:rsidRPr="000C7294">
              <w:rPr>
                <w:sz w:val="20"/>
                <w:szCs w:val="20"/>
              </w:rPr>
              <w:t xml:space="preserve"> - предложение i-</w:t>
            </w:r>
            <w:proofErr w:type="spellStart"/>
            <w:r w:rsidRPr="000C7294">
              <w:rPr>
                <w:sz w:val="20"/>
                <w:szCs w:val="20"/>
              </w:rPr>
              <w:t>го</w:t>
            </w:r>
            <w:proofErr w:type="spellEnd"/>
            <w:r w:rsidRPr="000C7294">
              <w:rPr>
                <w:sz w:val="20"/>
                <w:szCs w:val="20"/>
              </w:rPr>
              <w:t xml:space="preserve"> Участника Процедуры закупки по цене (по сумме цен за единицу)</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AB39EF">
            <w:pPr>
              <w:rPr>
                <w:sz w:val="20"/>
                <w:szCs w:val="20"/>
              </w:rPr>
            </w:pPr>
            <w:r w:rsidRPr="00B22A81">
              <w:rPr>
                <w:sz w:val="20"/>
                <w:szCs w:val="20"/>
              </w:rPr>
              <w:t xml:space="preserve">Не позднее </w:t>
            </w:r>
            <w:r w:rsidRPr="000F4051">
              <w:rPr>
                <w:sz w:val="20"/>
                <w:szCs w:val="20"/>
              </w:rPr>
              <w:t>«</w:t>
            </w:r>
            <w:r w:rsidR="00AB39EF">
              <w:rPr>
                <w:sz w:val="20"/>
                <w:szCs w:val="20"/>
              </w:rPr>
              <w:t>23</w:t>
            </w:r>
            <w:r w:rsidRPr="000F4051">
              <w:rPr>
                <w:sz w:val="20"/>
                <w:szCs w:val="20"/>
              </w:rPr>
              <w:t xml:space="preserve">» </w:t>
            </w:r>
            <w:r w:rsidR="00AB39EF">
              <w:rPr>
                <w:sz w:val="20"/>
                <w:szCs w:val="20"/>
              </w:rPr>
              <w:t>августа</w:t>
            </w:r>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3"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46" w:name="_Toc353985087"/>
      <w:r w:rsidRPr="002440E8">
        <w:lastRenderedPageBreak/>
        <w:t>ФОРМА «ПРЕДЛОЖЕНИЕ О ЦЕНЕ ДОГОВОРА»</w:t>
      </w:r>
      <w:bookmarkEnd w:id="46"/>
    </w:p>
    <w:p w:rsidR="002D7E0C" w:rsidRDefault="002D7E0C" w:rsidP="00B424F4">
      <w:pPr>
        <w:rPr>
          <w:highlight w:val="green"/>
        </w:rPr>
      </w:pPr>
    </w:p>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CC7FD8" w:rsidRPr="00CC7FD8" w:rsidRDefault="00EF5056" w:rsidP="00EF5056">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Стоимость оказания услуг</w:t>
      </w:r>
      <w:r w:rsidR="00CC7FD8" w:rsidRPr="00CC7FD8">
        <w:rPr>
          <w:rFonts w:eastAsiaTheme="minorHAnsi"/>
          <w:b/>
          <w:sz w:val="22"/>
          <w:szCs w:val="22"/>
          <w:lang w:eastAsia="en-US"/>
        </w:rPr>
        <w:t xml:space="preserve"> по Москве и МО</w:t>
      </w:r>
    </w:p>
    <w:p w:rsidR="00CC7FD8" w:rsidRPr="00CC7FD8" w:rsidRDefault="00CC7FD8" w:rsidP="00CC7FD8">
      <w:pPr>
        <w:spacing w:line="360" w:lineRule="auto"/>
        <w:ind w:firstLine="708"/>
        <w:rPr>
          <w:rFonts w:eastAsiaTheme="minorHAnsi"/>
          <w:sz w:val="22"/>
          <w:szCs w:val="22"/>
          <w:lang w:eastAsia="en-US"/>
        </w:rPr>
      </w:pPr>
      <w:r w:rsidRPr="00CC7FD8">
        <w:rPr>
          <w:rFonts w:eastAsiaTheme="minorHAnsi"/>
          <w:sz w:val="22"/>
          <w:szCs w:val="22"/>
          <w:lang w:eastAsia="en-US"/>
        </w:rPr>
        <w:t xml:space="preserve">Отправка корреспонденции, весом 0,5 кг по Москве и Московской области. </w:t>
      </w:r>
    </w:p>
    <w:p w:rsidR="00A42C95" w:rsidRPr="00A42C95" w:rsidRDefault="00A42C95" w:rsidP="00A42C95">
      <w:pPr>
        <w:spacing w:line="360" w:lineRule="auto"/>
        <w:ind w:firstLine="708"/>
        <w:rPr>
          <w:rFonts w:eastAsiaTheme="minorHAnsi"/>
          <w:b/>
          <w:sz w:val="22"/>
          <w:szCs w:val="22"/>
          <w:lang w:eastAsia="en-US"/>
        </w:rPr>
      </w:pPr>
      <w:r w:rsidRPr="00A42C95">
        <w:rPr>
          <w:rFonts w:eastAsiaTheme="minorHAnsi"/>
          <w:sz w:val="22"/>
          <w:szCs w:val="22"/>
          <w:lang w:eastAsia="en-US"/>
        </w:rPr>
        <w:t>Пункт отправления г. Москва</w:t>
      </w:r>
      <w:r w:rsidRPr="00A42C95">
        <w:rPr>
          <w:rFonts w:eastAsiaTheme="minorHAnsi"/>
          <w:b/>
          <w:sz w:val="22"/>
          <w:szCs w:val="22"/>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3356"/>
        <w:gridCol w:w="2135"/>
        <w:gridCol w:w="1949"/>
        <w:gridCol w:w="1581"/>
      </w:tblGrid>
      <w:tr w:rsidR="00A42C95" w:rsidRPr="00A42C95" w:rsidTr="00EC73F9">
        <w:tc>
          <w:tcPr>
            <w:tcW w:w="550"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w:t>
            </w:r>
          </w:p>
        </w:tc>
        <w:tc>
          <w:tcPr>
            <w:tcW w:w="3356"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Услуга по доставке</w:t>
            </w:r>
          </w:p>
        </w:tc>
        <w:tc>
          <w:tcPr>
            <w:tcW w:w="2135"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Срок доставки</w:t>
            </w:r>
          </w:p>
        </w:tc>
        <w:tc>
          <w:tcPr>
            <w:tcW w:w="1949"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Пункт назначения</w:t>
            </w:r>
          </w:p>
        </w:tc>
        <w:tc>
          <w:tcPr>
            <w:tcW w:w="1581"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Стоимость, руб</w:t>
            </w:r>
            <w:r>
              <w:rPr>
                <w:sz w:val="22"/>
                <w:szCs w:val="22"/>
              </w:rPr>
              <w:t>.</w:t>
            </w:r>
            <w:r w:rsidRPr="00A42C95">
              <w:rPr>
                <w:sz w:val="22"/>
                <w:szCs w:val="22"/>
              </w:rPr>
              <w:t>, с учетом НДС</w:t>
            </w:r>
          </w:p>
        </w:tc>
      </w:tr>
      <w:tr w:rsidR="00A42C95" w:rsidRPr="00A42C95" w:rsidTr="00EC73F9">
        <w:tc>
          <w:tcPr>
            <w:tcW w:w="550"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1</w:t>
            </w:r>
          </w:p>
        </w:tc>
        <w:tc>
          <w:tcPr>
            <w:tcW w:w="3356"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День в день</w:t>
            </w:r>
          </w:p>
        </w:tc>
        <w:tc>
          <w:tcPr>
            <w:tcW w:w="2135"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6 часов</w:t>
            </w:r>
          </w:p>
        </w:tc>
        <w:tc>
          <w:tcPr>
            <w:tcW w:w="1949"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г. Москва</w:t>
            </w:r>
          </w:p>
        </w:tc>
        <w:tc>
          <w:tcPr>
            <w:tcW w:w="1581" w:type="dxa"/>
            <w:shd w:val="clear" w:color="auto" w:fill="auto"/>
          </w:tcPr>
          <w:p w:rsidR="00A42C95" w:rsidRPr="00A42C95" w:rsidRDefault="00A42C95" w:rsidP="00A42C95">
            <w:pPr>
              <w:spacing w:before="100" w:beforeAutospacing="1" w:after="100" w:afterAutospacing="1"/>
              <w:rPr>
                <w:sz w:val="22"/>
                <w:szCs w:val="22"/>
              </w:rPr>
            </w:pPr>
          </w:p>
        </w:tc>
      </w:tr>
      <w:tr w:rsidR="00A42C95" w:rsidRPr="00A42C95" w:rsidTr="00EC73F9">
        <w:tc>
          <w:tcPr>
            <w:tcW w:w="550"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2</w:t>
            </w:r>
          </w:p>
        </w:tc>
        <w:tc>
          <w:tcPr>
            <w:tcW w:w="3356"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На следующий день</w:t>
            </w:r>
          </w:p>
        </w:tc>
        <w:tc>
          <w:tcPr>
            <w:tcW w:w="2135"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24 часа</w:t>
            </w:r>
          </w:p>
        </w:tc>
        <w:tc>
          <w:tcPr>
            <w:tcW w:w="1949"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г. Москва</w:t>
            </w:r>
          </w:p>
        </w:tc>
        <w:tc>
          <w:tcPr>
            <w:tcW w:w="1581" w:type="dxa"/>
            <w:shd w:val="clear" w:color="auto" w:fill="auto"/>
          </w:tcPr>
          <w:p w:rsidR="00A42C95" w:rsidRPr="00A42C95" w:rsidRDefault="00A42C95" w:rsidP="00A42C95">
            <w:pPr>
              <w:spacing w:before="100" w:beforeAutospacing="1" w:after="100" w:afterAutospacing="1"/>
              <w:rPr>
                <w:sz w:val="22"/>
                <w:szCs w:val="22"/>
              </w:rPr>
            </w:pPr>
          </w:p>
        </w:tc>
      </w:tr>
      <w:tr w:rsidR="00A42C95" w:rsidRPr="00A42C95" w:rsidTr="00EC73F9">
        <w:tc>
          <w:tcPr>
            <w:tcW w:w="550"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3</w:t>
            </w:r>
          </w:p>
        </w:tc>
        <w:tc>
          <w:tcPr>
            <w:tcW w:w="3356"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На следующий день</w:t>
            </w:r>
          </w:p>
        </w:tc>
        <w:tc>
          <w:tcPr>
            <w:tcW w:w="2135"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24 часа</w:t>
            </w:r>
          </w:p>
        </w:tc>
        <w:tc>
          <w:tcPr>
            <w:tcW w:w="1949"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МО</w:t>
            </w:r>
          </w:p>
        </w:tc>
        <w:tc>
          <w:tcPr>
            <w:tcW w:w="1581" w:type="dxa"/>
            <w:shd w:val="clear" w:color="auto" w:fill="auto"/>
          </w:tcPr>
          <w:p w:rsidR="00A42C95" w:rsidRPr="00A42C95" w:rsidRDefault="00A42C95" w:rsidP="00A42C95">
            <w:pPr>
              <w:spacing w:before="100" w:beforeAutospacing="1" w:after="100" w:afterAutospacing="1"/>
              <w:rPr>
                <w:sz w:val="22"/>
                <w:szCs w:val="22"/>
              </w:rPr>
            </w:pPr>
          </w:p>
        </w:tc>
      </w:tr>
      <w:tr w:rsidR="00A42C95" w:rsidRPr="00A42C95" w:rsidTr="00EC73F9">
        <w:tc>
          <w:tcPr>
            <w:tcW w:w="550"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4</w:t>
            </w:r>
          </w:p>
        </w:tc>
        <w:tc>
          <w:tcPr>
            <w:tcW w:w="3356"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Отправитель-получатель-отправитель</w:t>
            </w:r>
          </w:p>
        </w:tc>
        <w:tc>
          <w:tcPr>
            <w:tcW w:w="2135"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24 часа</w:t>
            </w:r>
          </w:p>
        </w:tc>
        <w:tc>
          <w:tcPr>
            <w:tcW w:w="1949"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г. Москва</w:t>
            </w:r>
          </w:p>
        </w:tc>
        <w:tc>
          <w:tcPr>
            <w:tcW w:w="1581" w:type="dxa"/>
            <w:shd w:val="clear" w:color="auto" w:fill="auto"/>
          </w:tcPr>
          <w:p w:rsidR="00A42C95" w:rsidRPr="00A42C95" w:rsidRDefault="00A42C95" w:rsidP="00A42C95">
            <w:pPr>
              <w:spacing w:before="100" w:beforeAutospacing="1" w:after="100" w:afterAutospacing="1"/>
              <w:rPr>
                <w:sz w:val="22"/>
                <w:szCs w:val="22"/>
              </w:rPr>
            </w:pPr>
          </w:p>
        </w:tc>
      </w:tr>
      <w:tr w:rsidR="00A42C95" w:rsidRPr="00A42C95" w:rsidTr="00EC73F9">
        <w:tc>
          <w:tcPr>
            <w:tcW w:w="550"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5</w:t>
            </w:r>
          </w:p>
        </w:tc>
        <w:tc>
          <w:tcPr>
            <w:tcW w:w="3356"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Отправитель-получатель-отправитель</w:t>
            </w:r>
          </w:p>
        </w:tc>
        <w:tc>
          <w:tcPr>
            <w:tcW w:w="2135"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24 часа</w:t>
            </w:r>
          </w:p>
        </w:tc>
        <w:tc>
          <w:tcPr>
            <w:tcW w:w="1949" w:type="dxa"/>
            <w:shd w:val="clear" w:color="auto" w:fill="auto"/>
          </w:tcPr>
          <w:p w:rsidR="00A42C95" w:rsidRPr="00A42C95" w:rsidRDefault="00A42C95" w:rsidP="00A42C95">
            <w:pPr>
              <w:spacing w:before="100" w:beforeAutospacing="1" w:after="100" w:afterAutospacing="1"/>
              <w:rPr>
                <w:sz w:val="22"/>
                <w:szCs w:val="22"/>
              </w:rPr>
            </w:pPr>
            <w:r w:rsidRPr="00A42C95">
              <w:rPr>
                <w:sz w:val="22"/>
                <w:szCs w:val="22"/>
              </w:rPr>
              <w:t>г. МО</w:t>
            </w:r>
          </w:p>
        </w:tc>
        <w:tc>
          <w:tcPr>
            <w:tcW w:w="1581" w:type="dxa"/>
            <w:shd w:val="clear" w:color="auto" w:fill="auto"/>
          </w:tcPr>
          <w:p w:rsidR="00A42C95" w:rsidRPr="00A42C95" w:rsidRDefault="00A42C95" w:rsidP="00A42C95">
            <w:pPr>
              <w:spacing w:before="100" w:beforeAutospacing="1" w:after="100" w:afterAutospacing="1"/>
              <w:rPr>
                <w:sz w:val="22"/>
                <w:szCs w:val="22"/>
              </w:rPr>
            </w:pPr>
          </w:p>
        </w:tc>
      </w:tr>
    </w:tbl>
    <w:p w:rsidR="008A2264" w:rsidRDefault="008A2264" w:rsidP="003F5CE3">
      <w:pPr>
        <w:rPr>
          <w:color w:val="FF0000"/>
        </w:rPr>
      </w:pPr>
    </w:p>
    <w:p w:rsidR="008079CB" w:rsidRPr="008079CB" w:rsidRDefault="00EF5056" w:rsidP="008079CB">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Стоимость оказания услуг</w:t>
      </w:r>
      <w:r w:rsidR="008079CB" w:rsidRPr="008079CB">
        <w:rPr>
          <w:rFonts w:eastAsiaTheme="minorHAnsi"/>
          <w:b/>
          <w:sz w:val="22"/>
          <w:szCs w:val="22"/>
          <w:lang w:eastAsia="en-US"/>
        </w:rPr>
        <w:t xml:space="preserve"> по регионам РФ</w:t>
      </w:r>
    </w:p>
    <w:p w:rsidR="008079CB" w:rsidRPr="008079CB" w:rsidRDefault="008079CB" w:rsidP="008079CB">
      <w:pPr>
        <w:spacing w:line="360" w:lineRule="auto"/>
        <w:ind w:firstLine="708"/>
        <w:rPr>
          <w:rFonts w:eastAsiaTheme="minorHAnsi"/>
          <w:sz w:val="22"/>
          <w:szCs w:val="22"/>
          <w:lang w:eastAsia="en-US"/>
        </w:rPr>
      </w:pPr>
      <w:r w:rsidRPr="008079CB">
        <w:rPr>
          <w:rFonts w:eastAsiaTheme="minorHAnsi"/>
          <w:sz w:val="22"/>
          <w:szCs w:val="22"/>
          <w:lang w:eastAsia="en-US"/>
        </w:rPr>
        <w:t xml:space="preserve">Отправка корреспонденции, весом 0,5 кг по регионам РФ. </w:t>
      </w:r>
    </w:p>
    <w:p w:rsidR="008079CB" w:rsidRPr="008079CB" w:rsidRDefault="008079CB" w:rsidP="008079CB">
      <w:pPr>
        <w:spacing w:line="360" w:lineRule="auto"/>
        <w:ind w:firstLine="708"/>
        <w:rPr>
          <w:rFonts w:eastAsiaTheme="minorHAnsi"/>
          <w:sz w:val="22"/>
          <w:szCs w:val="22"/>
          <w:lang w:eastAsia="en-US"/>
        </w:rPr>
      </w:pPr>
      <w:r w:rsidRPr="008079CB">
        <w:rPr>
          <w:rFonts w:eastAsiaTheme="minorHAnsi"/>
          <w:sz w:val="22"/>
          <w:szCs w:val="22"/>
          <w:lang w:eastAsia="en-US"/>
        </w:rPr>
        <w:t>Пункт отправления г. Москва.</w:t>
      </w:r>
    </w:p>
    <w:tbl>
      <w:tblPr>
        <w:tblW w:w="0" w:type="auto"/>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11"/>
        <w:gridCol w:w="2694"/>
        <w:gridCol w:w="2409"/>
        <w:gridCol w:w="1858"/>
        <w:gridCol w:w="1858"/>
      </w:tblGrid>
      <w:tr w:rsidR="00A42C95" w:rsidRPr="00A42C95" w:rsidTr="00A42C95">
        <w:trPr>
          <w:trHeight w:val="945"/>
          <w:tblCellSpacing w:w="7" w:type="dxa"/>
        </w:trPr>
        <w:tc>
          <w:tcPr>
            <w:tcW w:w="590"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r>
              <w:rPr>
                <w:rFonts w:ascii="Arial" w:hAnsi="Arial" w:cs="Arial"/>
                <w:color w:val="000000"/>
                <w:sz w:val="20"/>
                <w:szCs w:val="20"/>
              </w:rPr>
              <w:t>№</w:t>
            </w:r>
          </w:p>
        </w:tc>
        <w:tc>
          <w:tcPr>
            <w:tcW w:w="2680"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spacing w:after="200" w:line="276" w:lineRule="auto"/>
              <w:rPr>
                <w:rFonts w:asciiTheme="minorHAnsi" w:eastAsiaTheme="minorHAnsi" w:hAnsiTheme="minorHAnsi" w:cstheme="minorBidi"/>
                <w:b/>
                <w:color w:val="000000"/>
                <w:sz w:val="22"/>
                <w:szCs w:val="22"/>
                <w:lang w:eastAsia="en-US"/>
              </w:rPr>
            </w:pPr>
            <w:r w:rsidRPr="00A42C95">
              <w:rPr>
                <w:rFonts w:asciiTheme="minorHAnsi" w:eastAsiaTheme="minorHAnsi" w:hAnsiTheme="minorHAnsi" w:cstheme="minorBidi"/>
                <w:b/>
                <w:color w:val="000000"/>
                <w:sz w:val="22"/>
                <w:szCs w:val="22"/>
                <w:lang w:eastAsia="en-US"/>
              </w:rPr>
              <w:t>Город</w:t>
            </w:r>
          </w:p>
        </w:tc>
        <w:tc>
          <w:tcPr>
            <w:tcW w:w="2395"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spacing w:after="200" w:line="276" w:lineRule="auto"/>
              <w:rPr>
                <w:rFonts w:asciiTheme="minorHAnsi" w:eastAsiaTheme="minorHAnsi" w:hAnsiTheme="minorHAnsi" w:cstheme="minorBidi"/>
                <w:b/>
                <w:color w:val="000000"/>
                <w:sz w:val="22"/>
                <w:szCs w:val="22"/>
                <w:lang w:eastAsia="en-US"/>
              </w:rPr>
            </w:pPr>
            <w:r w:rsidRPr="00A42C95">
              <w:rPr>
                <w:rFonts w:asciiTheme="minorHAnsi" w:eastAsiaTheme="minorHAnsi" w:hAnsiTheme="minorHAnsi" w:cstheme="minorBidi"/>
                <w:b/>
                <w:color w:val="000000"/>
                <w:sz w:val="22"/>
                <w:szCs w:val="22"/>
                <w:lang w:eastAsia="en-US"/>
              </w:rPr>
              <w:t>Область</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spacing w:after="200" w:line="276" w:lineRule="auto"/>
              <w:rPr>
                <w:rFonts w:asciiTheme="minorHAnsi" w:eastAsiaTheme="minorHAnsi" w:hAnsiTheme="minorHAnsi" w:cstheme="minorBidi"/>
                <w:b/>
                <w:color w:val="000000"/>
                <w:sz w:val="22"/>
                <w:szCs w:val="22"/>
                <w:lang w:eastAsia="en-US"/>
              </w:rPr>
            </w:pPr>
            <w:r w:rsidRPr="00A42C95">
              <w:rPr>
                <w:rFonts w:asciiTheme="minorHAnsi" w:eastAsiaTheme="minorHAnsi" w:hAnsiTheme="minorHAnsi" w:cstheme="minorBidi"/>
                <w:b/>
                <w:color w:val="000000"/>
                <w:sz w:val="22"/>
                <w:szCs w:val="22"/>
                <w:lang w:eastAsia="en-US"/>
              </w:rPr>
              <w:t>Сроки доставки, рабочие  дни.</w:t>
            </w: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spacing w:after="200" w:line="276" w:lineRule="auto"/>
              <w:rPr>
                <w:rFonts w:asciiTheme="minorHAnsi" w:eastAsiaTheme="minorHAnsi" w:hAnsiTheme="minorHAnsi" w:cstheme="minorBidi"/>
                <w:b/>
                <w:color w:val="000000"/>
                <w:sz w:val="22"/>
                <w:szCs w:val="22"/>
                <w:lang w:eastAsia="en-US"/>
              </w:rPr>
            </w:pPr>
            <w:r w:rsidRPr="00A42C95">
              <w:rPr>
                <w:rFonts w:asciiTheme="minorHAnsi" w:eastAsiaTheme="minorHAnsi" w:hAnsiTheme="minorHAnsi" w:cstheme="minorBidi"/>
                <w:b/>
                <w:color w:val="000000"/>
                <w:sz w:val="22"/>
                <w:szCs w:val="22"/>
                <w:lang w:eastAsia="en-US"/>
              </w:rPr>
              <w:t>Стоимость доставки, руб., с НДС.</w:t>
            </w: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САНКТ-ПЕТЕРБУРГ</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Ленинградская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БЕЛГОРОД</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Белгородская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БРЯНСК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Брянская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ВЛАДИМИР</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Владимирская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ВОРОНЕЖ</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Воронежская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ИВАНОВО</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Ивановская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КАЛУГА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Калужская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КОСТРОМА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Костромская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КУРСК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Курская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ЛИПЕЦК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Липецкая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НИЖНИЙ НОВГОРОД</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Нижегородская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ОРЕЛ</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Орловская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ПЕНЗА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Пензенская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РЯЗАНЬ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Рязанская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СМОЛЕНСК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Смоленская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ТАМБОВ</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Тамбовская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ТВЕРЬ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Тверская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ТУЛА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Тульская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19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ЯРОСЛАВЛЬ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Ярославская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ВЕЛИКИЙ НОВГОРОД</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Новгородская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lastRenderedPageBreak/>
              <w:t>21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ВОЛОГДА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Вологодская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ИЖЕВСК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Удмуртская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ЙОШКАР-ОЛА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Марий Эл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КАЗАНЬ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Татарстан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КИРОВ</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Кировская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КРАСНОДАР</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Краснодарский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ПЕТРОЗАВОДСК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Карелия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ПСКОВ</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Псковская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29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РОСТОВ-НА-ДОНУ</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Ростовская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САМАРА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Самарская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САРАНСК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Мордовия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САРАТОВ</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Саратовская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УЛЬЯНОВСК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Ульяновская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ЧЕБОКСАРЫ</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Чувашия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ВОЛГОГРАД</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Волгоградская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ЕКАТЕРИНБУРГ</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Свердловская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МАЙКОП</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Адыгея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НАЛЬЧИК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Кабардино-Балкарская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39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ОРЕНБУРГ</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Оренбургская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СТАВРОПОЛЬ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Ставропольский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УФА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Башкортостан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ЧЕЛЯБИНСК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Челябинская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МАХАЧКАЛА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Дагестан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НОВОСИБИРСК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Новосибирская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ОМСК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Омская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ПЕРМЬ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Пермский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ТЮМЕНЬ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Тюменская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ЧЕРКЕССК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Карачаево-Черкесская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49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ЭЛИСТА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Калмыкия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АБАКАН</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Хакасия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АРХАНГЕЛЬСК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Архангельская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АСТРАХАНЬ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Астраханская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БАРНАУЛ</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Алтайский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ВЛАДИКАВКАЗ</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Северная Осетия-Алания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ИРКУТСК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Иркутская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КАЛИНИНГРАД</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Калининградская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КЕМЕРОВО</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Кемеровская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КРАСНОЯРСК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Красноярский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59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КУРГАН</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Курганская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МУРМАНСК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Мурманская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СЫКТЫВКАР</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Коми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ТОМСК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Томская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БЛАГОВЕЩЕНСК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Амурская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lastRenderedPageBreak/>
              <w:t>64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ВЛАДИВОСТОК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Приморский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ГОРНО-АЛТАЙСК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Алтай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ГРОЗНЫЙ</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Чечня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КЫЗЫЛ</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Тыва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МАГАС</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Ингушская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69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МИНСК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 Белоруссия</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НАРЬЯН-МАР</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Ненецкий авт. округ</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САЛЕХАРД</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Ямало-Ненецкий авт. округ</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УЛАН-УДЭ</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Бурятия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73</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ХАБАРОВСК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Хабаровский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74</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ХАНТЫ-МАНСИЙСК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Ханты-Мансийский авт. округ-Югра</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75</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ЧИТА</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Забайкальский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76</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ЮЖНО-САХАЛИНСК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Сахалинская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77</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АНАДЫРЬ</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Чукотский авт. округ</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78</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БИРОБИДЖАН</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Еврейская авт.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79</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МАГАДАН</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Магаданская обл.</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80</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НОРИЛЬСК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Красноярский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81</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ПЕТРОПАВЛОВСК-КАМЧАТСКИЙ</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Камчатский край</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r w:rsidR="00A42C95" w:rsidRPr="00A42C95" w:rsidTr="00EC73F9">
        <w:trPr>
          <w:tblCellSpacing w:w="7" w:type="dxa"/>
        </w:trPr>
        <w:tc>
          <w:tcPr>
            <w:tcW w:w="59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jc w:val="center"/>
              <w:rPr>
                <w:rFonts w:ascii="Arial" w:hAnsi="Arial" w:cs="Arial"/>
                <w:color w:val="000000"/>
                <w:sz w:val="20"/>
                <w:szCs w:val="20"/>
              </w:rPr>
            </w:pPr>
            <w:r w:rsidRPr="00A42C95">
              <w:rPr>
                <w:rFonts w:ascii="Arial" w:hAnsi="Arial" w:cs="Arial"/>
                <w:color w:val="000000"/>
                <w:sz w:val="20"/>
                <w:szCs w:val="20"/>
              </w:rPr>
              <w:t>82</w:t>
            </w:r>
          </w:p>
        </w:tc>
        <w:tc>
          <w:tcPr>
            <w:tcW w:w="2680"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ЯКУТСК</w:t>
            </w:r>
          </w:p>
        </w:tc>
        <w:tc>
          <w:tcPr>
            <w:tcW w:w="2395" w:type="dxa"/>
            <w:tcBorders>
              <w:top w:val="outset" w:sz="6" w:space="0" w:color="auto"/>
              <w:left w:val="outset" w:sz="6" w:space="0" w:color="auto"/>
              <w:bottom w:val="outset" w:sz="6" w:space="0" w:color="auto"/>
              <w:right w:val="outset" w:sz="6" w:space="0" w:color="auto"/>
            </w:tcBorders>
            <w:hideMark/>
          </w:tcPr>
          <w:p w:rsidR="00A42C95" w:rsidRPr="00A42C95" w:rsidRDefault="00A42C95" w:rsidP="00A42C95">
            <w:pPr>
              <w:rPr>
                <w:rFonts w:ascii="Arial" w:hAnsi="Arial" w:cs="Arial"/>
                <w:color w:val="000000"/>
                <w:sz w:val="20"/>
                <w:szCs w:val="20"/>
              </w:rPr>
            </w:pPr>
            <w:r w:rsidRPr="00A42C95">
              <w:rPr>
                <w:rFonts w:ascii="Arial" w:hAnsi="Arial" w:cs="Arial"/>
                <w:color w:val="000000"/>
                <w:sz w:val="20"/>
                <w:szCs w:val="20"/>
              </w:rPr>
              <w:t xml:space="preserve">Саха (Якутия) </w:t>
            </w:r>
            <w:proofErr w:type="spellStart"/>
            <w:r w:rsidRPr="00A42C95">
              <w:rPr>
                <w:rFonts w:ascii="Arial" w:hAnsi="Arial" w:cs="Arial"/>
                <w:color w:val="000000"/>
                <w:sz w:val="20"/>
                <w:szCs w:val="20"/>
              </w:rPr>
              <w:t>респ</w:t>
            </w:r>
            <w:proofErr w:type="spellEnd"/>
            <w:r w:rsidRPr="00A42C95">
              <w:rPr>
                <w:rFonts w:ascii="Arial" w:hAnsi="Arial" w:cs="Arial"/>
                <w:color w:val="000000"/>
                <w:sz w:val="20"/>
                <w:szCs w:val="20"/>
              </w:rPr>
              <w:t>.</w:t>
            </w:r>
          </w:p>
        </w:tc>
        <w:tc>
          <w:tcPr>
            <w:tcW w:w="1844"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c>
          <w:tcPr>
            <w:tcW w:w="1837" w:type="dxa"/>
            <w:tcBorders>
              <w:top w:val="outset" w:sz="6" w:space="0" w:color="auto"/>
              <w:left w:val="outset" w:sz="6" w:space="0" w:color="auto"/>
              <w:bottom w:val="outset" w:sz="6" w:space="0" w:color="auto"/>
              <w:right w:val="outset" w:sz="6" w:space="0" w:color="auto"/>
            </w:tcBorders>
          </w:tcPr>
          <w:p w:rsidR="00A42C95" w:rsidRPr="00A42C95" w:rsidRDefault="00A42C95" w:rsidP="00A42C95">
            <w:pPr>
              <w:jc w:val="center"/>
              <w:rPr>
                <w:rFonts w:ascii="Arial" w:hAnsi="Arial" w:cs="Arial"/>
                <w:color w:val="000000"/>
                <w:sz w:val="20"/>
                <w:szCs w:val="20"/>
              </w:rPr>
            </w:pPr>
          </w:p>
        </w:tc>
      </w:tr>
    </w:tbl>
    <w:p w:rsidR="00CC7FD8" w:rsidRDefault="00CC7FD8" w:rsidP="003F5CE3"/>
    <w:p w:rsidR="00EF5056" w:rsidRDefault="00EF5056" w:rsidP="003F5CE3"/>
    <w:p w:rsidR="008A2264" w:rsidRPr="008A2264" w:rsidRDefault="008A2264" w:rsidP="003F5CE3">
      <w:pPr>
        <w:rPr>
          <w:u w:val="single"/>
        </w:rPr>
      </w:pPr>
      <w:r w:rsidRPr="008A2264">
        <w:t>В цену должны быть включены все расходы, связанные с доставкой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w:t>
      </w:r>
      <w:r w:rsidR="00CC7FD8">
        <w:t>услуги</w:t>
      </w:r>
      <w:r w:rsidRPr="008A2264">
        <w:t xml:space="preserve"> и ее количества.</w:t>
      </w:r>
    </w:p>
    <w:p w:rsidR="008A2264" w:rsidRDefault="008A2264"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47"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7"/>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42584C" w:rsidRDefault="0042584C" w:rsidP="00B424F4"/>
    <w:p w:rsidR="00E97EDE" w:rsidRDefault="00E97EDE" w:rsidP="00E97EDE">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EC73F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EC73F9">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EC73F9">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E97EDE" w:rsidRPr="004606E5" w:rsidRDefault="00E97EDE" w:rsidP="00EC73F9">
            <w:pPr>
              <w:spacing w:after="100"/>
              <w:jc w:val="both"/>
              <w:rPr>
                <w:b/>
                <w:sz w:val="22"/>
                <w:szCs w:val="20"/>
              </w:rPr>
            </w:pPr>
            <w:r w:rsidRPr="004606E5">
              <w:rPr>
                <w:b/>
                <w:sz w:val="22"/>
                <w:szCs w:val="20"/>
              </w:rPr>
              <w:t>Примечания</w:t>
            </w:r>
          </w:p>
          <w:p w:rsidR="00E97EDE" w:rsidRPr="00DA4A60" w:rsidRDefault="00E97EDE" w:rsidP="00EC73F9">
            <w:pPr>
              <w:spacing w:after="100"/>
              <w:jc w:val="both"/>
              <w:rPr>
                <w:b/>
                <w:sz w:val="22"/>
                <w:szCs w:val="20"/>
              </w:rPr>
            </w:pPr>
            <w:r w:rsidRPr="004606E5">
              <w:rPr>
                <w:b/>
                <w:sz w:val="22"/>
                <w:szCs w:val="20"/>
              </w:rPr>
              <w:t>(c __стр. по ___ стр.)</w:t>
            </w:r>
          </w:p>
        </w:tc>
      </w:tr>
      <w:tr w:rsidR="00E97EDE" w:rsidRPr="00DA4A60" w:rsidTr="00EC73F9">
        <w:trPr>
          <w:tblHeader/>
          <w:jc w:val="center"/>
        </w:trPr>
        <w:tc>
          <w:tcPr>
            <w:tcW w:w="565" w:type="dxa"/>
            <w:tcBorders>
              <w:top w:val="single" w:sz="4" w:space="0" w:color="auto"/>
              <w:left w:val="single" w:sz="4" w:space="0" w:color="auto"/>
              <w:bottom w:val="single" w:sz="4" w:space="0" w:color="auto"/>
              <w:right w:val="single" w:sz="4" w:space="0" w:color="auto"/>
            </w:tcBorders>
          </w:tcPr>
          <w:p w:rsidR="00E97EDE" w:rsidRPr="00DA4A60" w:rsidRDefault="00E97EDE" w:rsidP="00EC73F9">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E97EDE" w:rsidRPr="00DA4A60" w:rsidRDefault="00E97EDE" w:rsidP="00EC73F9">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E97EDE" w:rsidRPr="00DA4A60" w:rsidRDefault="00E97EDE" w:rsidP="00EC73F9">
            <w:pPr>
              <w:spacing w:after="100"/>
              <w:jc w:val="both"/>
              <w:rPr>
                <w:b/>
                <w:sz w:val="22"/>
                <w:szCs w:val="20"/>
              </w:rPr>
            </w:pPr>
          </w:p>
        </w:tc>
      </w:tr>
    </w:tbl>
    <w:p w:rsidR="00E97EDE" w:rsidRDefault="0042584C" w:rsidP="00E97EDE">
      <w:pPr>
        <w:spacing w:after="100"/>
        <w:jc w:val="both"/>
        <w:rPr>
          <w:b/>
          <w:sz w:val="22"/>
          <w:szCs w:val="20"/>
        </w:rPr>
      </w:pPr>
      <w:r w:rsidRPr="002D7BFB">
        <w:rPr>
          <w:i/>
          <w:sz w:val="22"/>
          <w:szCs w:val="20"/>
        </w:rPr>
        <w:t>(копи</w:t>
      </w:r>
      <w:r>
        <w:rPr>
          <w:i/>
          <w:sz w:val="22"/>
          <w:szCs w:val="20"/>
        </w:rPr>
        <w:t>я</w:t>
      </w:r>
      <w:r w:rsidRPr="002D7BFB">
        <w:rPr>
          <w:i/>
          <w:sz w:val="22"/>
          <w:szCs w:val="20"/>
        </w:rPr>
        <w:t xml:space="preserve"> </w:t>
      </w:r>
      <w:r>
        <w:rPr>
          <w:i/>
          <w:sz w:val="22"/>
          <w:szCs w:val="20"/>
        </w:rPr>
        <w:t>выписки из штатного расписания</w:t>
      </w:r>
      <w:r w:rsidRPr="002D7BFB">
        <w:rPr>
          <w:i/>
          <w:sz w:val="22"/>
          <w:szCs w:val="20"/>
        </w:rPr>
        <w:t>)</w:t>
      </w:r>
    </w:p>
    <w:p w:rsidR="00E97EDE" w:rsidRPr="0010258C" w:rsidRDefault="00E97EDE" w:rsidP="00E97EDE">
      <w:pPr>
        <w:spacing w:after="100"/>
        <w:jc w:val="both"/>
        <w:rPr>
          <w:b/>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97EDE" w:rsidRPr="00DA4A60" w:rsidTr="00EC73F9">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EC73F9">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EC73F9">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97EDE" w:rsidRPr="00C26C29" w:rsidRDefault="00E97EDE" w:rsidP="00EC73F9">
            <w:pPr>
              <w:jc w:val="both"/>
              <w:rPr>
                <w:b/>
                <w:sz w:val="22"/>
                <w:szCs w:val="20"/>
              </w:rPr>
            </w:pPr>
            <w:r w:rsidRPr="00C26C29">
              <w:rPr>
                <w:b/>
                <w:sz w:val="22"/>
                <w:szCs w:val="20"/>
              </w:rPr>
              <w:t>Примечания</w:t>
            </w:r>
          </w:p>
          <w:p w:rsidR="00E97EDE" w:rsidRPr="00DA4A60" w:rsidRDefault="00E97EDE" w:rsidP="00EC73F9">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97EDE" w:rsidRPr="00DA4A60" w:rsidTr="00EC73F9">
        <w:trPr>
          <w:tblHeader/>
          <w:jc w:val="center"/>
        </w:trPr>
        <w:tc>
          <w:tcPr>
            <w:tcW w:w="565" w:type="dxa"/>
            <w:tcBorders>
              <w:top w:val="single" w:sz="4" w:space="0" w:color="auto"/>
              <w:left w:val="single" w:sz="4" w:space="0" w:color="auto"/>
              <w:bottom w:val="single" w:sz="4" w:space="0" w:color="auto"/>
              <w:right w:val="single" w:sz="4" w:space="0" w:color="auto"/>
            </w:tcBorders>
          </w:tcPr>
          <w:p w:rsidR="00E97EDE" w:rsidRPr="004C43FB" w:rsidRDefault="00E97EDE" w:rsidP="00EC73F9">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E97EDE" w:rsidRPr="00DA4A60" w:rsidRDefault="00E97EDE" w:rsidP="00EC73F9">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E97EDE" w:rsidRPr="00DA4A60" w:rsidRDefault="00E97EDE" w:rsidP="00EC73F9">
            <w:pPr>
              <w:spacing w:after="100"/>
              <w:jc w:val="both"/>
              <w:rPr>
                <w:b/>
                <w:sz w:val="22"/>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p w:rsidR="00A45122" w:rsidRPr="002440E8" w:rsidRDefault="00A45122" w:rsidP="00B424F4"/>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lastRenderedPageBreak/>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48" w:name="_Toc353985093"/>
      <w:r w:rsidRPr="002440E8">
        <w:lastRenderedPageBreak/>
        <w:t xml:space="preserve">ФОРМА АНКЕТЫ УЧАСТНИКА </w:t>
      </w:r>
      <w:r w:rsidR="0095220D" w:rsidRPr="002440E8">
        <w:t>ПРОЦЕДУРЫ ЗАКУПКИ</w:t>
      </w:r>
      <w:bookmarkEnd w:id="48"/>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49"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0"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0"/>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49"/>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1" w:name="_Toc122404110"/>
      <w:bookmarkStart w:id="52" w:name="_Toc353985097"/>
      <w:r w:rsidRPr="002440E8">
        <w:lastRenderedPageBreak/>
        <w:t xml:space="preserve">ПРОЕКТ </w:t>
      </w:r>
      <w:bookmarkEnd w:id="51"/>
      <w:r w:rsidR="009C4B50" w:rsidRPr="002440E8">
        <w:t>ДОГОВОРА</w:t>
      </w:r>
      <w:r w:rsidR="00F222E5" w:rsidRPr="002440E8">
        <w:t xml:space="preserve"> ИЛИ УСЛОВИЯ, НА КОТОРЫХ ДОГОВОР ДОЛЖЕН БЫТЬ ЗАКЛЮЧЕН</w:t>
      </w:r>
      <w:bookmarkEnd w:id="52"/>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4D1DC3" w:rsidRPr="002440E8" w:rsidRDefault="004D1DC3" w:rsidP="00B424F4">
      <w:r w:rsidRPr="002440E8">
        <w:br w:type="page"/>
      </w:r>
    </w:p>
    <w:p w:rsidR="002C50DB" w:rsidRDefault="002C50DB" w:rsidP="00B73ACE">
      <w:pPr>
        <w:pStyle w:val="10"/>
        <w:numPr>
          <w:ilvl w:val="0"/>
          <w:numId w:val="16"/>
        </w:numPr>
        <w:spacing w:before="240" w:after="240" w:line="240" w:lineRule="auto"/>
      </w:pPr>
      <w:bookmarkStart w:id="53" w:name="_Toc353985098"/>
      <w:r w:rsidRPr="002440E8">
        <w:lastRenderedPageBreak/>
        <w:t>ТЕХНИЧЕСКАЯ ЧАСТЬ</w:t>
      </w:r>
      <w:bookmarkEnd w:id="53"/>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ИСХОДНАЯ ИНФОРМАЦИЯ</w:t>
      </w:r>
    </w:p>
    <w:p w:rsidR="000B1D89" w:rsidRPr="000B1D89" w:rsidRDefault="000B1D89" w:rsidP="000B1D89">
      <w:pPr>
        <w:spacing w:after="200"/>
        <w:ind w:left="1080"/>
        <w:contextualSpacing/>
        <w:jc w:val="both"/>
        <w:rPr>
          <w:rFonts w:eastAsia="Calibri"/>
          <w:b/>
          <w:sz w:val="22"/>
          <w:szCs w:val="22"/>
          <w:lang w:eastAsia="en-US"/>
        </w:rPr>
      </w:pPr>
    </w:p>
    <w:p w:rsidR="000B1D89" w:rsidRPr="000B1D89" w:rsidRDefault="00EC73F9" w:rsidP="00EC73F9">
      <w:pPr>
        <w:spacing w:after="200"/>
        <w:ind w:firstLine="850"/>
        <w:contextualSpacing/>
        <w:jc w:val="both"/>
        <w:rPr>
          <w:rFonts w:eastAsia="Calibri"/>
          <w:sz w:val="22"/>
          <w:szCs w:val="22"/>
          <w:lang w:eastAsia="en-US"/>
        </w:rPr>
      </w:pPr>
      <w:r w:rsidRPr="00EC73F9">
        <w:rPr>
          <w:rFonts w:eastAsia="Calibri"/>
          <w:sz w:val="22"/>
          <w:szCs w:val="22"/>
          <w:lang w:eastAsia="en-US"/>
        </w:rPr>
        <w:t>ООО Технопарк «</w:t>
      </w:r>
      <w:proofErr w:type="spellStart"/>
      <w:r w:rsidRPr="00EC73F9">
        <w:rPr>
          <w:rFonts w:eastAsia="Calibri"/>
          <w:sz w:val="22"/>
          <w:szCs w:val="22"/>
          <w:lang w:eastAsia="en-US"/>
        </w:rPr>
        <w:t>Сколково</w:t>
      </w:r>
      <w:proofErr w:type="spellEnd"/>
      <w:r w:rsidRPr="00EC73F9">
        <w:rPr>
          <w:rFonts w:eastAsia="Calibri"/>
          <w:sz w:val="22"/>
          <w:szCs w:val="22"/>
          <w:lang w:eastAsia="en-US"/>
        </w:rPr>
        <w:t>» (далее Заказчик)</w:t>
      </w:r>
      <w:r w:rsidR="000B1D89" w:rsidRPr="000B1D89">
        <w:rPr>
          <w:rFonts w:eastAsia="Calibri"/>
          <w:sz w:val="22"/>
          <w:szCs w:val="22"/>
          <w:lang w:eastAsia="en-US"/>
        </w:rPr>
        <w:t xml:space="preserve"> проводит </w:t>
      </w:r>
      <w:r w:rsidR="007E724B" w:rsidRPr="007E724B">
        <w:rPr>
          <w:rFonts w:eastAsia="Calibri"/>
          <w:sz w:val="22"/>
          <w:szCs w:val="22"/>
          <w:lang w:eastAsia="en-US"/>
        </w:rPr>
        <w:t xml:space="preserve">открытый запрос предложений на право заключения </w:t>
      </w:r>
      <w:r w:rsidRPr="00EC73F9">
        <w:rPr>
          <w:rFonts w:eastAsia="Calibri"/>
          <w:sz w:val="22"/>
          <w:szCs w:val="22"/>
          <w:lang w:eastAsia="en-US"/>
        </w:rPr>
        <w:t xml:space="preserve">рамочного </w:t>
      </w:r>
      <w:proofErr w:type="gramStart"/>
      <w:r w:rsidRPr="00EC73F9">
        <w:rPr>
          <w:rFonts w:eastAsia="Calibri"/>
          <w:sz w:val="22"/>
          <w:szCs w:val="22"/>
          <w:lang w:eastAsia="en-US"/>
        </w:rPr>
        <w:t>договора оказания комплекса услуг курьерской связи</w:t>
      </w:r>
      <w:proofErr w:type="gramEnd"/>
      <w:r w:rsidRPr="00EC73F9">
        <w:rPr>
          <w:rFonts w:eastAsia="Calibri"/>
          <w:sz w:val="22"/>
          <w:szCs w:val="22"/>
          <w:lang w:eastAsia="en-US"/>
        </w:rPr>
        <w:t xml:space="preserve"> по г. Москва, МО и регионам РФ для нужд ООО «Технопарк «</w:t>
      </w:r>
      <w:proofErr w:type="spellStart"/>
      <w:r w:rsidRPr="00EC73F9">
        <w:rPr>
          <w:rFonts w:eastAsia="Calibri"/>
          <w:sz w:val="22"/>
          <w:szCs w:val="22"/>
          <w:lang w:eastAsia="en-US"/>
        </w:rPr>
        <w:t>Сколково</w:t>
      </w:r>
      <w:proofErr w:type="spellEnd"/>
      <w:r w:rsidRPr="00EC73F9">
        <w:rPr>
          <w:rFonts w:eastAsia="Calibri"/>
          <w:sz w:val="22"/>
          <w:szCs w:val="22"/>
          <w:lang w:eastAsia="en-US"/>
        </w:rPr>
        <w:t>»</w:t>
      </w:r>
      <w:r w:rsidR="000B1D89" w:rsidRPr="000B1D89">
        <w:rPr>
          <w:rFonts w:eastAsia="Calibri"/>
          <w:sz w:val="22"/>
          <w:szCs w:val="22"/>
          <w:lang w:eastAsia="en-US"/>
        </w:rPr>
        <w:t xml:space="preserve"> сроком на 1 (один) календарный год для осуществления доставки корреспонденции, бандеролей и т.д.</w:t>
      </w:r>
    </w:p>
    <w:p w:rsidR="000B1D89" w:rsidRPr="000B1D89" w:rsidRDefault="000B1D89" w:rsidP="000B1D89">
      <w:pPr>
        <w:spacing w:after="200"/>
        <w:ind w:firstLine="850"/>
        <w:contextualSpacing/>
        <w:jc w:val="both"/>
        <w:rPr>
          <w:rFonts w:eastAsia="Calibri"/>
          <w:sz w:val="22"/>
          <w:szCs w:val="22"/>
          <w:lang w:eastAsia="en-US"/>
        </w:rPr>
      </w:pPr>
    </w:p>
    <w:p w:rsidR="000B1D89" w:rsidRPr="000B1D89" w:rsidRDefault="000B1D89" w:rsidP="000B1D89">
      <w:pPr>
        <w:spacing w:before="360" w:after="200"/>
        <w:ind w:firstLine="851"/>
        <w:contextualSpacing/>
        <w:jc w:val="both"/>
        <w:rPr>
          <w:rFonts w:eastAsia="Calibri"/>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ПЕРЕЧЕНЬ ОКАЗЫВАЕМЫХ УСЛУГ И СРОКИ ДОСТАВКИ</w:t>
      </w:r>
    </w:p>
    <w:p w:rsidR="000B1D89" w:rsidRPr="000B1D89" w:rsidRDefault="000B1D89" w:rsidP="000B1D89">
      <w:pPr>
        <w:spacing w:after="200"/>
        <w:ind w:left="1080"/>
        <w:contextualSpacing/>
        <w:jc w:val="both"/>
        <w:rPr>
          <w:rFonts w:eastAsia="Calibri"/>
          <w:b/>
          <w:sz w:val="22"/>
          <w:szCs w:val="22"/>
          <w:lang w:eastAsia="en-US"/>
        </w:rPr>
      </w:pP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осуществлять отправления по Москве, Московской области, регионам РФ;</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Сроки доставки заказов по Москве/ регионам внутри города:</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 стандартные заказы (доставка в течение 24 часов с момента размещения заказа);</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 срочные заказы (доставка в день размещения заказа при оформлении заказа до 12.00);</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 сверхсрочные заказы (доставка до 3 часов в тот же день).</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Сроки доставки заказов по Московской области:</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 стандартные заказы (в течение 24 часов с момента размещения заказа);</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 возможность доставки сверхсрочных заказов.</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Сроки доставки заказов по регионам РФ – экспресс доставка (1-2 рабочих дня);</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вручения отправления лично в руки получателю, указанному в накладной;</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осуществления отправок с нескольких адресов;</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поставки расходных материалов (пропечатанных накладных, конвертов, коробов) для осуществления отправлений бесплатно;</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страхования отправлений. Страхование ответственности 3-х лиц при осуществлении отправлений (субподрядчики компании-поставщика курьерских услуг);</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предоставления подтверждений размещенным заказам;</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мониторинга доставки заказов через интернет;</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информировать Заказчика в случае задержки доставки корреспонденции в указанный срок;</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внесения изменений в размещенный заказ (переадресация, смена получателя, возврат отправления);</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отмены размещенного заказа в наиболее короткие сроки до момента его исполнения без выставления штрафных санкций со стороны поставщика;</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указывать имя оператора, принявшего заказ при размещении заказа;</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Контроль со стороны курьера о наличии подписи получателя (ФИО) при получении отправлений;</w:t>
      </w:r>
    </w:p>
    <w:p w:rsidR="00EC73F9" w:rsidRPr="00EC73F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осуществлять забор документов и грузов из других городов за счет Заказчика;</w:t>
      </w:r>
    </w:p>
    <w:p w:rsidR="000B1D89" w:rsidRPr="000B1D89" w:rsidRDefault="00EC73F9" w:rsidP="00EC73F9">
      <w:pPr>
        <w:numPr>
          <w:ilvl w:val="0"/>
          <w:numId w:val="18"/>
        </w:numPr>
        <w:spacing w:after="58" w:line="276" w:lineRule="auto"/>
        <w:contextualSpacing/>
        <w:jc w:val="both"/>
        <w:rPr>
          <w:rFonts w:eastAsia="Calibri"/>
          <w:color w:val="000000"/>
          <w:sz w:val="22"/>
          <w:szCs w:val="22"/>
          <w:lang w:eastAsia="en-US"/>
        </w:rPr>
      </w:pPr>
      <w:r w:rsidRPr="00EC73F9">
        <w:rPr>
          <w:rFonts w:eastAsia="Calibri"/>
          <w:color w:val="000000"/>
          <w:sz w:val="22"/>
          <w:szCs w:val="22"/>
          <w:lang w:eastAsia="en-US"/>
        </w:rPr>
        <w:t>Возможность размещать заказы по телефону и через интернет.</w:t>
      </w:r>
    </w:p>
    <w:p w:rsidR="000B1D89" w:rsidRPr="000B1D89" w:rsidRDefault="000B1D89" w:rsidP="000B1D89">
      <w:pPr>
        <w:spacing w:before="360" w:after="200"/>
        <w:ind w:firstLine="851"/>
        <w:contextualSpacing/>
        <w:jc w:val="both"/>
        <w:rPr>
          <w:rFonts w:eastAsia="Calibri"/>
          <w:sz w:val="22"/>
          <w:szCs w:val="22"/>
          <w:lang w:eastAsia="en-US"/>
        </w:rPr>
      </w:pPr>
      <w:r w:rsidRPr="000B1D89">
        <w:rPr>
          <w:rFonts w:eastAsia="Calibri"/>
          <w:sz w:val="22"/>
          <w:szCs w:val="22"/>
          <w:lang w:eastAsia="en-US"/>
        </w:rPr>
        <w:t xml:space="preserve">   </w:t>
      </w: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Условия оплаты</w:t>
      </w:r>
    </w:p>
    <w:p w:rsidR="000B1D89" w:rsidRPr="000B1D89" w:rsidRDefault="000B1D89" w:rsidP="000B1D89">
      <w:pPr>
        <w:spacing w:before="100" w:beforeAutospacing="1" w:after="58"/>
        <w:ind w:firstLine="708"/>
        <w:rPr>
          <w:color w:val="000000"/>
          <w:sz w:val="22"/>
          <w:szCs w:val="22"/>
        </w:rPr>
      </w:pPr>
      <w:proofErr w:type="gramStart"/>
      <w:r w:rsidRPr="000B1D89">
        <w:rPr>
          <w:color w:val="000000"/>
          <w:sz w:val="22"/>
          <w:szCs w:val="22"/>
        </w:rPr>
        <w:t>Выставление сводного счета с подробной детализацией, по видам предоставляемых услуг осуществляется 1 раз в месяц, следующего за отчетным (100% пост оплата).</w:t>
      </w:r>
      <w:proofErr w:type="gramEnd"/>
    </w:p>
    <w:p w:rsidR="000B1D89" w:rsidRPr="000B1D89" w:rsidRDefault="000B1D89" w:rsidP="000B1D89">
      <w:pPr>
        <w:spacing w:before="100" w:beforeAutospacing="1" w:after="58"/>
        <w:ind w:firstLine="708"/>
        <w:rPr>
          <w:color w:val="000000"/>
          <w:sz w:val="22"/>
          <w:szCs w:val="22"/>
        </w:rPr>
      </w:pPr>
    </w:p>
    <w:p w:rsidR="000B1D89" w:rsidRPr="007E724B" w:rsidRDefault="007E724B" w:rsidP="007E724B">
      <w:pPr>
        <w:pStyle w:val="ab"/>
        <w:numPr>
          <w:ilvl w:val="0"/>
          <w:numId w:val="17"/>
        </w:numPr>
        <w:spacing w:before="100" w:beforeAutospacing="1" w:after="58" w:line="276" w:lineRule="auto"/>
        <w:rPr>
          <w:color w:val="FF0000"/>
          <w:sz w:val="22"/>
          <w:szCs w:val="22"/>
        </w:rPr>
      </w:pPr>
      <w:r w:rsidRPr="007E724B">
        <w:rPr>
          <w:b/>
          <w:sz w:val="22"/>
          <w:szCs w:val="22"/>
        </w:rPr>
        <w:lastRenderedPageBreak/>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w:t>
      </w:r>
    </w:p>
    <w:p w:rsidR="000B1D89" w:rsidRPr="000B1D89" w:rsidRDefault="000B1D89" w:rsidP="007E724B">
      <w:pPr>
        <w:spacing w:before="100" w:beforeAutospacing="1" w:after="58" w:line="276" w:lineRule="auto"/>
        <w:ind w:left="1080"/>
        <w:rPr>
          <w:sz w:val="22"/>
          <w:szCs w:val="22"/>
        </w:rPr>
      </w:pPr>
      <w:r w:rsidRPr="000B1D89">
        <w:rPr>
          <w:sz w:val="22"/>
          <w:szCs w:val="22"/>
        </w:rPr>
        <w:t xml:space="preserve">Предоставление рекомендаций от ключевых корпоративных клиентов, датированных сроком не позднее 1 года; </w:t>
      </w:r>
    </w:p>
    <w:p w:rsidR="000B1D89" w:rsidRPr="000B1D89" w:rsidRDefault="002358A5" w:rsidP="007E724B">
      <w:pPr>
        <w:spacing w:before="100" w:beforeAutospacing="1" w:after="58" w:line="276" w:lineRule="auto"/>
        <w:ind w:left="1080"/>
        <w:rPr>
          <w:sz w:val="22"/>
          <w:szCs w:val="22"/>
        </w:rPr>
      </w:pPr>
      <w:r>
        <w:rPr>
          <w:sz w:val="22"/>
          <w:szCs w:val="22"/>
        </w:rPr>
        <w:t>При н</w:t>
      </w:r>
      <w:r w:rsidR="000B1D89" w:rsidRPr="000B1D89">
        <w:rPr>
          <w:sz w:val="22"/>
          <w:szCs w:val="22"/>
        </w:rPr>
        <w:t>аличи</w:t>
      </w:r>
      <w:r w:rsidR="00C6265C">
        <w:rPr>
          <w:sz w:val="22"/>
          <w:szCs w:val="22"/>
        </w:rPr>
        <w:t>и</w:t>
      </w:r>
      <w:bookmarkStart w:id="54" w:name="_GoBack"/>
      <w:bookmarkEnd w:id="54"/>
      <w:r>
        <w:rPr>
          <w:sz w:val="22"/>
          <w:szCs w:val="22"/>
        </w:rPr>
        <w:t>: предоставление</w:t>
      </w:r>
      <w:r w:rsidR="000B1D89" w:rsidRPr="000B1D89">
        <w:rPr>
          <w:sz w:val="22"/>
          <w:szCs w:val="22"/>
        </w:rPr>
        <w:t xml:space="preserve"> лицензии на осуществление всех видов курьерских отправлений – корреспонденции и грузов, а также по ответственному хранению грузов</w:t>
      </w:r>
      <w:r>
        <w:rPr>
          <w:sz w:val="22"/>
          <w:szCs w:val="22"/>
        </w:rPr>
        <w:t xml:space="preserve">, </w:t>
      </w:r>
      <w:r w:rsidR="000B1D89" w:rsidRPr="000B1D89">
        <w:rPr>
          <w:sz w:val="22"/>
          <w:szCs w:val="22"/>
        </w:rPr>
        <w:t>.</w:t>
      </w:r>
    </w:p>
    <w:p w:rsidR="000B1D89" w:rsidRPr="000B1D89" w:rsidRDefault="000B1D89" w:rsidP="007E724B">
      <w:pPr>
        <w:spacing w:before="100" w:beforeAutospacing="1" w:after="58" w:line="276" w:lineRule="auto"/>
        <w:ind w:left="1080"/>
        <w:rPr>
          <w:sz w:val="22"/>
          <w:szCs w:val="22"/>
        </w:rPr>
      </w:pPr>
      <w:r w:rsidRPr="000B1D89">
        <w:rPr>
          <w:sz w:val="22"/>
          <w:szCs w:val="22"/>
        </w:rPr>
        <w:t>Наличие необходимых материально-технических и людских ресурсов для выполнения обязательств по договору</w:t>
      </w:r>
      <w:r w:rsidR="007E724B" w:rsidRPr="007E724B">
        <w:rPr>
          <w:sz w:val="22"/>
          <w:szCs w:val="22"/>
        </w:rPr>
        <w:t>;</w:t>
      </w:r>
    </w:p>
    <w:p w:rsidR="000B1D89" w:rsidRPr="000B1D89" w:rsidRDefault="000B1D89" w:rsidP="007E724B">
      <w:pPr>
        <w:spacing w:before="100" w:beforeAutospacing="1" w:after="58" w:line="276" w:lineRule="auto"/>
        <w:ind w:left="1080"/>
        <w:rPr>
          <w:sz w:val="22"/>
          <w:szCs w:val="22"/>
        </w:rPr>
      </w:pPr>
      <w:r w:rsidRPr="000B1D89">
        <w:rPr>
          <w:sz w:val="22"/>
          <w:szCs w:val="22"/>
        </w:rPr>
        <w:t>Возможность выделения персонального менеджера;</w:t>
      </w:r>
    </w:p>
    <w:p w:rsidR="000B1D89" w:rsidRPr="000B1D89" w:rsidRDefault="000B1D89" w:rsidP="007E724B">
      <w:pPr>
        <w:spacing w:before="100" w:beforeAutospacing="1" w:after="58" w:line="276" w:lineRule="auto"/>
        <w:ind w:left="1080"/>
        <w:rPr>
          <w:sz w:val="22"/>
          <w:szCs w:val="22"/>
        </w:rPr>
      </w:pPr>
      <w:r w:rsidRPr="000B1D89">
        <w:rPr>
          <w:sz w:val="22"/>
          <w:szCs w:val="22"/>
        </w:rPr>
        <w:t>Организация срочной доставки корреспонденции день в день в течение 2 часов с возможностью вызова курьера в любое удобное для Заказчика время;</w:t>
      </w:r>
      <w:r w:rsidR="007E724B" w:rsidRPr="007E724B">
        <w:rPr>
          <w:sz w:val="22"/>
          <w:szCs w:val="22"/>
        </w:rPr>
        <w:t xml:space="preserve"> </w:t>
      </w:r>
    </w:p>
    <w:p w:rsidR="000B1D89" w:rsidRPr="000B1D89" w:rsidRDefault="000B1D89" w:rsidP="007E724B">
      <w:pPr>
        <w:spacing w:before="100" w:beforeAutospacing="1" w:after="58" w:line="276" w:lineRule="auto"/>
        <w:ind w:left="1080"/>
        <w:rPr>
          <w:sz w:val="22"/>
          <w:szCs w:val="22"/>
        </w:rPr>
      </w:pPr>
      <w:r w:rsidRPr="000B1D89">
        <w:rPr>
          <w:sz w:val="22"/>
          <w:szCs w:val="22"/>
        </w:rPr>
        <w:t>Отсутствие невыполненных обязательств перед третьими лицами;</w:t>
      </w:r>
    </w:p>
    <w:p w:rsidR="000B1D89" w:rsidRPr="000B1D89" w:rsidRDefault="000B1D89" w:rsidP="007E724B">
      <w:pPr>
        <w:spacing w:before="100" w:beforeAutospacing="1" w:after="58" w:line="276" w:lineRule="auto"/>
        <w:ind w:left="1080"/>
        <w:rPr>
          <w:sz w:val="22"/>
          <w:szCs w:val="22"/>
        </w:rPr>
      </w:pPr>
      <w:r w:rsidRPr="000B1D89">
        <w:rPr>
          <w:sz w:val="22"/>
          <w:szCs w:val="22"/>
        </w:rPr>
        <w:t>Проверка сотрудников при приеме на работу, подписание соглашения о нераспространении конфиденциальной информации;</w:t>
      </w:r>
    </w:p>
    <w:p w:rsidR="000B1D89" w:rsidRPr="000B1D89" w:rsidRDefault="000B1D89" w:rsidP="007E724B">
      <w:pPr>
        <w:spacing w:before="100" w:beforeAutospacing="1" w:after="58" w:line="276" w:lineRule="auto"/>
        <w:ind w:left="1080"/>
        <w:rPr>
          <w:sz w:val="22"/>
          <w:szCs w:val="22"/>
        </w:rPr>
      </w:pPr>
      <w:r w:rsidRPr="000B1D89">
        <w:rPr>
          <w:sz w:val="22"/>
          <w:szCs w:val="22"/>
        </w:rPr>
        <w:t>Возможность бесплатно предоставить услуги выделенного менеджера по работе с клиентами с 8.00 до 20.00 5 дней в неделю, а также возможность бесплатной замены менеджера в случаях его отсутствия;</w:t>
      </w:r>
    </w:p>
    <w:p w:rsidR="000B1D89" w:rsidRPr="000B1D89" w:rsidRDefault="000B1D89" w:rsidP="007E724B">
      <w:pPr>
        <w:spacing w:before="100" w:beforeAutospacing="1" w:after="58" w:line="276" w:lineRule="auto"/>
        <w:ind w:left="1080"/>
        <w:rPr>
          <w:sz w:val="22"/>
          <w:szCs w:val="22"/>
        </w:rPr>
      </w:pPr>
      <w:r w:rsidRPr="000B1D89">
        <w:rPr>
          <w:sz w:val="22"/>
          <w:szCs w:val="22"/>
        </w:rPr>
        <w:t xml:space="preserve">Наличие диспетчерской службы. Режим работы 24/7; </w:t>
      </w:r>
    </w:p>
    <w:p w:rsidR="000B1D89" w:rsidRPr="000B1D89" w:rsidRDefault="000B1D89" w:rsidP="007E724B">
      <w:pPr>
        <w:spacing w:before="100" w:beforeAutospacing="1" w:after="58" w:line="276" w:lineRule="auto"/>
        <w:ind w:left="1080"/>
        <w:rPr>
          <w:sz w:val="22"/>
          <w:szCs w:val="22"/>
        </w:rPr>
      </w:pPr>
      <w:r w:rsidRPr="000B1D89">
        <w:rPr>
          <w:sz w:val="22"/>
          <w:szCs w:val="22"/>
        </w:rPr>
        <w:t>Вежливый персонал.</w:t>
      </w:r>
    </w:p>
    <w:p w:rsidR="000B1D89" w:rsidRPr="000B1D89" w:rsidRDefault="000B1D89" w:rsidP="007E724B">
      <w:pPr>
        <w:spacing w:after="200"/>
        <w:contextualSpacing/>
        <w:jc w:val="both"/>
        <w:rPr>
          <w:rFonts w:eastAsia="Calibri"/>
          <w:b/>
          <w:sz w:val="22"/>
          <w:szCs w:val="22"/>
          <w:lang w:eastAsia="en-US"/>
        </w:rPr>
      </w:pPr>
    </w:p>
    <w:p w:rsidR="000B1D89" w:rsidRPr="000B1D89" w:rsidRDefault="000B1D89" w:rsidP="000B1D89">
      <w:pPr>
        <w:numPr>
          <w:ilvl w:val="0"/>
          <w:numId w:val="17"/>
        </w:numPr>
        <w:spacing w:after="200" w:line="276" w:lineRule="auto"/>
        <w:contextualSpacing/>
        <w:jc w:val="both"/>
        <w:rPr>
          <w:rFonts w:eastAsia="Calibri"/>
          <w:b/>
          <w:sz w:val="22"/>
          <w:szCs w:val="22"/>
          <w:lang w:eastAsia="en-US"/>
        </w:rPr>
      </w:pPr>
      <w:r w:rsidRPr="000B1D89">
        <w:rPr>
          <w:rFonts w:eastAsia="Calibri"/>
          <w:b/>
          <w:sz w:val="22"/>
          <w:szCs w:val="22"/>
          <w:lang w:eastAsia="en-US"/>
        </w:rPr>
        <w:t>Структура предоставления коммерческого предложения</w:t>
      </w:r>
    </w:p>
    <w:p w:rsidR="000B1D89" w:rsidRPr="000B1D89" w:rsidRDefault="000B1D89" w:rsidP="007E724B">
      <w:pPr>
        <w:spacing w:before="100" w:beforeAutospacing="1" w:after="260" w:line="276" w:lineRule="auto"/>
        <w:ind w:left="720"/>
        <w:rPr>
          <w:color w:val="000000"/>
          <w:sz w:val="22"/>
          <w:szCs w:val="22"/>
        </w:rPr>
      </w:pPr>
      <w:r w:rsidRPr="000B1D89">
        <w:rPr>
          <w:color w:val="000000"/>
          <w:sz w:val="22"/>
          <w:szCs w:val="22"/>
        </w:rPr>
        <w:t>Все цены в коммерческом предложении указываются с учетом НДС (18%).</w:t>
      </w:r>
    </w:p>
    <w:sectPr w:rsidR="000B1D89" w:rsidRPr="000B1D8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084" w:rsidRDefault="00047084" w:rsidP="00E10162">
      <w:r>
        <w:separator/>
      </w:r>
    </w:p>
  </w:endnote>
  <w:endnote w:type="continuationSeparator" w:id="0">
    <w:p w:rsidR="00047084" w:rsidRDefault="0004708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3F9" w:rsidRPr="00DF646A" w:rsidRDefault="00EC73F9"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6265C" w:rsidRPr="00C6265C">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EC73F9" w:rsidRPr="00E10162" w:rsidRDefault="00EC73F9"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C73F9" w:rsidRDefault="00EC73F9">
        <w:pPr>
          <w:pStyle w:val="ae"/>
          <w:jc w:val="center"/>
        </w:pPr>
        <w:r>
          <w:fldChar w:fldCharType="begin"/>
        </w:r>
        <w:r>
          <w:instrText>PAGE   \* MERGEFORMAT</w:instrText>
        </w:r>
        <w:r>
          <w:fldChar w:fldCharType="separate"/>
        </w:r>
        <w:r w:rsidR="00C6265C">
          <w:rPr>
            <w:noProof/>
          </w:rPr>
          <w:t>43</w:t>
        </w:r>
        <w:r>
          <w:fldChar w:fldCharType="end"/>
        </w:r>
      </w:p>
    </w:sdtContent>
  </w:sdt>
  <w:p w:rsidR="00EC73F9" w:rsidRDefault="00EC73F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084" w:rsidRDefault="00047084" w:rsidP="00E10162">
      <w:r>
        <w:separator/>
      </w:r>
    </w:p>
  </w:footnote>
  <w:footnote w:type="continuationSeparator" w:id="0">
    <w:p w:rsidR="00047084" w:rsidRDefault="0004708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3F9" w:rsidRDefault="00EC73F9">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2"/>
  </w:num>
  <w:num w:numId="5">
    <w:abstractNumId w:val="9"/>
  </w:num>
  <w:num w:numId="6">
    <w:abstractNumId w:val="4"/>
  </w:num>
  <w:num w:numId="7">
    <w:abstractNumId w:val="2"/>
  </w:num>
  <w:num w:numId="8">
    <w:abstractNumId w:val="18"/>
  </w:num>
  <w:num w:numId="9">
    <w:abstractNumId w:val="16"/>
  </w:num>
  <w:num w:numId="10">
    <w:abstractNumId w:val="14"/>
  </w:num>
  <w:num w:numId="11">
    <w:abstractNumId w:val="1"/>
  </w:num>
  <w:num w:numId="12">
    <w:abstractNumId w:val="20"/>
  </w:num>
  <w:num w:numId="13">
    <w:abstractNumId w:val="6"/>
  </w:num>
  <w:num w:numId="14">
    <w:abstractNumId w:val="19"/>
  </w:num>
  <w:num w:numId="15">
    <w:abstractNumId w:val="17"/>
  </w:num>
  <w:num w:numId="16">
    <w:abstractNumId w:val="10"/>
  </w:num>
  <w:num w:numId="17">
    <w:abstractNumId w:val="5"/>
  </w:num>
  <w:num w:numId="18">
    <w:abstractNumId w:val="11"/>
  </w:num>
  <w:num w:numId="19">
    <w:abstractNumId w:val="3"/>
  </w:num>
  <w:num w:numId="20">
    <w:abstractNumId w:val="7"/>
  </w:num>
  <w:num w:numId="21">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47084"/>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BF2"/>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1D89"/>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637"/>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2CB2"/>
    <w:rsid w:val="0023390C"/>
    <w:rsid w:val="00234862"/>
    <w:rsid w:val="002358A5"/>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248"/>
    <w:rsid w:val="003C341B"/>
    <w:rsid w:val="003C341E"/>
    <w:rsid w:val="003C3D95"/>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4CFE"/>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FD"/>
    <w:rsid w:val="008553A1"/>
    <w:rsid w:val="0085751B"/>
    <w:rsid w:val="00857A1C"/>
    <w:rsid w:val="00862130"/>
    <w:rsid w:val="00863180"/>
    <w:rsid w:val="00865F04"/>
    <w:rsid w:val="00866152"/>
    <w:rsid w:val="00867584"/>
    <w:rsid w:val="00867815"/>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4A4"/>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C95"/>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66E"/>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9EF"/>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68F2"/>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65C"/>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C7FD8"/>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2616"/>
    <w:rsid w:val="00D431D2"/>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108"/>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10D6"/>
    <w:rsid w:val="00E9205D"/>
    <w:rsid w:val="00E92488"/>
    <w:rsid w:val="00E93DDD"/>
    <w:rsid w:val="00E96194"/>
    <w:rsid w:val="00E969B8"/>
    <w:rsid w:val="00E96CE6"/>
    <w:rsid w:val="00E97470"/>
    <w:rsid w:val="00E97EDE"/>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C73F9"/>
    <w:rsid w:val="00ED0BC5"/>
    <w:rsid w:val="00ED2022"/>
    <w:rsid w:val="00ED23AA"/>
    <w:rsid w:val="00ED3963"/>
    <w:rsid w:val="00ED5902"/>
    <w:rsid w:val="00ED5EAB"/>
    <w:rsid w:val="00ED62DB"/>
    <w:rsid w:val="00ED737A"/>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1DF7"/>
    <w:rsid w:val="00FC296F"/>
    <w:rsid w:val="00FC2BC2"/>
    <w:rsid w:val="00FC35BB"/>
    <w:rsid w:val="00FC3FBF"/>
    <w:rsid w:val="00FC6282"/>
    <w:rsid w:val="00FD3B12"/>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07683A-A98F-44A7-9E37-4E31A0B71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43</Pages>
  <Words>14158</Words>
  <Characters>80701</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94670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17</cp:revision>
  <cp:lastPrinted>2013-07-31T07:50:00Z</cp:lastPrinted>
  <dcterms:created xsi:type="dcterms:W3CDTF">2013-07-26T13:48:00Z</dcterms:created>
  <dcterms:modified xsi:type="dcterms:W3CDTF">2013-07-31T07:51:00Z</dcterms:modified>
</cp:coreProperties>
</file>