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7A34" w:rsidRPr="00092A23" w:rsidRDefault="006D7A34" w:rsidP="006D7A34">
      <w:pPr>
        <w:keepNext/>
        <w:keepLines/>
        <w:widowControl/>
        <w:suppressLineNumbers/>
        <w:suppressAutoHyphens/>
        <w:autoSpaceDN/>
        <w:spacing w:line="276" w:lineRule="auto"/>
        <w:ind w:firstLine="546"/>
        <w:jc w:val="center"/>
        <w:rPr>
          <w:rFonts w:ascii="Arial" w:hAnsi="Arial" w:cs="Arial"/>
          <w:b/>
          <w:bCs/>
          <w:sz w:val="23"/>
          <w:szCs w:val="23"/>
        </w:rPr>
      </w:pPr>
      <w:r w:rsidRPr="00092A23">
        <w:rPr>
          <w:rFonts w:ascii="Arial" w:hAnsi="Arial" w:cs="Arial"/>
          <w:b/>
          <w:bCs/>
          <w:sz w:val="23"/>
          <w:szCs w:val="23"/>
        </w:rPr>
        <w:t>Типовая форма договора</w:t>
      </w:r>
    </w:p>
    <w:p w:rsidR="006D7A34" w:rsidRPr="00092A23" w:rsidRDefault="006D7A34" w:rsidP="006D7A34">
      <w:pPr>
        <w:keepNext/>
        <w:keepLines/>
        <w:widowControl/>
        <w:suppressLineNumbers/>
        <w:suppressAutoHyphens/>
        <w:autoSpaceDN/>
        <w:spacing w:line="276" w:lineRule="auto"/>
        <w:ind w:firstLine="546"/>
        <w:jc w:val="center"/>
        <w:rPr>
          <w:rFonts w:ascii="Arial" w:eastAsia="Times New Roman" w:hAnsi="Arial" w:cs="Arial"/>
          <w:bCs/>
          <w:i/>
          <w:sz w:val="24"/>
          <w:szCs w:val="24"/>
          <w:lang w:eastAsia="ar-SA"/>
        </w:rPr>
      </w:pPr>
      <w:r w:rsidRPr="00092A23">
        <w:rPr>
          <w:rFonts w:ascii="Arial" w:eastAsia="Times New Roman" w:hAnsi="Arial" w:cs="Arial"/>
          <w:bCs/>
          <w:i/>
          <w:sz w:val="24"/>
          <w:szCs w:val="24"/>
          <w:lang w:eastAsia="ar-SA"/>
        </w:rPr>
        <w:t>Начало формы</w:t>
      </w:r>
    </w:p>
    <w:p w:rsidR="006D7A34" w:rsidRPr="00092A23" w:rsidRDefault="006D7A34" w:rsidP="006D7A34">
      <w:pPr>
        <w:keepNext/>
        <w:keepLines/>
        <w:widowControl/>
        <w:suppressLineNumbers/>
        <w:suppressAutoHyphens/>
        <w:autoSpaceDN/>
        <w:spacing w:line="276" w:lineRule="auto"/>
        <w:ind w:firstLine="546"/>
        <w:jc w:val="right"/>
        <w:rPr>
          <w:rFonts w:ascii="Arial" w:eastAsia="Times New Roman" w:hAnsi="Arial" w:cs="Arial"/>
          <w:b/>
          <w:bCs/>
          <w:sz w:val="24"/>
          <w:szCs w:val="24"/>
          <w:lang w:eastAsia="ar-SA"/>
        </w:rPr>
      </w:pPr>
    </w:p>
    <w:p w:rsidR="006D7A34" w:rsidRPr="00092A23" w:rsidRDefault="006D7A34" w:rsidP="006D7A34">
      <w:pPr>
        <w:keepNext/>
        <w:keepLines/>
        <w:widowControl/>
        <w:suppressLineNumbers/>
        <w:suppressAutoHyphens/>
        <w:autoSpaceDN/>
        <w:spacing w:line="276" w:lineRule="auto"/>
        <w:ind w:firstLine="546"/>
        <w:jc w:val="center"/>
        <w:rPr>
          <w:rFonts w:ascii="Arial" w:eastAsia="Times New Roman" w:hAnsi="Arial" w:cs="Arial"/>
          <w:b/>
          <w:bCs/>
          <w:sz w:val="24"/>
          <w:szCs w:val="24"/>
          <w:lang w:eastAsia="ar-SA"/>
        </w:rPr>
      </w:pPr>
      <w:r w:rsidRPr="00092A23">
        <w:rPr>
          <w:rFonts w:ascii="Arial" w:eastAsia="Times New Roman" w:hAnsi="Arial" w:cs="Arial"/>
          <w:b/>
          <w:bCs/>
          <w:sz w:val="24"/>
          <w:szCs w:val="24"/>
          <w:lang w:eastAsia="ar-SA"/>
        </w:rPr>
        <w:t xml:space="preserve">ДОГОВОР </w:t>
      </w:r>
      <w:bookmarkStart w:id="0" w:name="_Hlk6155351"/>
      <w:r w:rsidRPr="00092A23">
        <w:rPr>
          <w:rFonts w:ascii="Arial" w:eastAsia="Times New Roman" w:hAnsi="Arial" w:cs="Arial"/>
          <w:b/>
          <w:bCs/>
          <w:sz w:val="24"/>
          <w:szCs w:val="24"/>
          <w:lang w:eastAsia="ar-SA"/>
        </w:rPr>
        <w:t>№ ____________</w:t>
      </w:r>
    </w:p>
    <w:bookmarkEnd w:id="0"/>
    <w:p w:rsidR="006D7A34" w:rsidRPr="00092A23" w:rsidRDefault="006D7A34" w:rsidP="006D7A34">
      <w:pPr>
        <w:keepNext/>
        <w:keepLines/>
        <w:widowControl/>
        <w:suppressLineNumbers/>
        <w:suppressAutoHyphens/>
        <w:autoSpaceDN/>
        <w:spacing w:line="276" w:lineRule="auto"/>
        <w:ind w:firstLine="546"/>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г. Москва                                                                                           </w:t>
      </w:r>
      <w:proofErr w:type="gramStart"/>
      <w:r w:rsidRPr="00092A23">
        <w:rPr>
          <w:rFonts w:ascii="Arial" w:eastAsia="Times New Roman" w:hAnsi="Arial" w:cs="Arial"/>
          <w:color w:val="000000"/>
          <w:sz w:val="24"/>
          <w:szCs w:val="24"/>
          <w:lang w:eastAsia="ar-SA"/>
        </w:rPr>
        <w:t xml:space="preserve">   «</w:t>
      </w:r>
      <w:proofErr w:type="gramEnd"/>
      <w:r w:rsidRPr="00092A23">
        <w:rPr>
          <w:rFonts w:ascii="Arial" w:eastAsia="Times New Roman" w:hAnsi="Arial" w:cs="Arial"/>
          <w:color w:val="000000"/>
          <w:sz w:val="24"/>
          <w:szCs w:val="24"/>
          <w:lang w:eastAsia="ar-SA"/>
        </w:rPr>
        <w:t>__» ____ 202 года</w:t>
      </w:r>
    </w:p>
    <w:p w:rsidR="006D7A34" w:rsidRPr="00092A23" w:rsidRDefault="006D7A34" w:rsidP="006D7A34">
      <w:pPr>
        <w:keepNext/>
        <w:keepLines/>
        <w:widowControl/>
        <w:suppressLineNumbers/>
        <w:suppressAutoHyphens/>
        <w:autoSpaceDN/>
        <w:spacing w:line="276" w:lineRule="auto"/>
        <w:ind w:firstLine="546"/>
        <w:rPr>
          <w:rFonts w:ascii="Arial" w:eastAsia="Times New Roman" w:hAnsi="Arial" w:cs="Arial"/>
          <w:color w:val="000000"/>
          <w:sz w:val="24"/>
          <w:szCs w:val="24"/>
          <w:lang w:eastAsia="ar-SA"/>
        </w:rPr>
      </w:pPr>
    </w:p>
    <w:p w:rsidR="006D7A34" w:rsidRPr="00092A23" w:rsidRDefault="006D7A34" w:rsidP="006D7A34">
      <w:pPr>
        <w:keepNext/>
        <w:keepLines/>
        <w:widowControl/>
        <w:suppressLineNumbers/>
        <w:tabs>
          <w:tab w:val="left" w:pos="567"/>
        </w:tabs>
        <w:suppressAutoHyphens/>
        <w:autoSpaceDN/>
        <w:spacing w:line="276" w:lineRule="auto"/>
        <w:ind w:firstLine="544"/>
        <w:jc w:val="both"/>
        <w:rPr>
          <w:rFonts w:ascii="Arial" w:eastAsia="Times New Roman" w:hAnsi="Arial" w:cs="Arial"/>
          <w:sz w:val="24"/>
          <w:szCs w:val="24"/>
          <w:lang w:eastAsia="ru-RU"/>
        </w:rPr>
      </w:pPr>
      <w:bookmarkStart w:id="1" w:name="_Hlk6155286"/>
      <w:r w:rsidRPr="00092A23">
        <w:rPr>
          <w:rFonts w:ascii="Arial" w:eastAsia="Times New Roman" w:hAnsi="Arial" w:cs="Arial"/>
          <w:b/>
          <w:color w:val="000000"/>
          <w:sz w:val="24"/>
          <w:szCs w:val="24"/>
          <w:lang w:eastAsia="ru-RU"/>
        </w:rPr>
        <w:t>Некоммерческая организация Фонд развития Центра разработки и коммерциализации новых технологий (Фонд «Сколково»)</w:t>
      </w:r>
      <w:r w:rsidRPr="00092A23">
        <w:rPr>
          <w:rFonts w:ascii="Arial" w:eastAsia="Times New Roman" w:hAnsi="Arial" w:cs="Arial"/>
          <w:color w:val="000000"/>
          <w:sz w:val="24"/>
          <w:szCs w:val="24"/>
          <w:lang w:eastAsia="ru-RU"/>
        </w:rPr>
        <w:t xml:space="preserve">, именуемая в дальнейшем </w:t>
      </w:r>
      <w:r w:rsidRPr="00092A23">
        <w:rPr>
          <w:rFonts w:ascii="Arial" w:eastAsia="Times New Roman" w:hAnsi="Arial" w:cs="Arial"/>
          <w:b/>
          <w:color w:val="000000"/>
          <w:sz w:val="24"/>
          <w:szCs w:val="24"/>
          <w:lang w:eastAsia="ru-RU"/>
        </w:rPr>
        <w:t>«Заказчик»</w:t>
      </w:r>
      <w:bookmarkEnd w:id="1"/>
      <w:r w:rsidRPr="00092A23">
        <w:rPr>
          <w:rFonts w:ascii="Arial" w:eastAsia="Times New Roman" w:hAnsi="Arial" w:cs="Arial"/>
          <w:color w:val="000000"/>
          <w:sz w:val="24"/>
          <w:szCs w:val="24"/>
          <w:lang w:eastAsia="ru-RU"/>
        </w:rPr>
        <w:t xml:space="preserve">, </w:t>
      </w:r>
      <w:r w:rsidRPr="00092A23">
        <w:rPr>
          <w:rFonts w:ascii="Arial" w:eastAsia="Times New Roman" w:hAnsi="Arial" w:cs="Arial"/>
          <w:sz w:val="24"/>
          <w:szCs w:val="24"/>
          <w:lang w:eastAsia="ru-RU"/>
        </w:rPr>
        <w:t xml:space="preserve">в лице Вице-Президента по маркетингу и коммуникационной стратегии Кушнир К.В., действующего на основании </w:t>
      </w:r>
      <w:bookmarkStart w:id="2" w:name="ТекстовоеПоле5"/>
      <w:r w:rsidRPr="00092A23">
        <w:rPr>
          <w:rFonts w:ascii="Arial" w:eastAsia="Times New Roman" w:hAnsi="Arial" w:cs="Arial"/>
          <w:sz w:val="24"/>
          <w:szCs w:val="24"/>
          <w:lang w:eastAsia="ru-RU"/>
        </w:rPr>
        <w:t xml:space="preserve">доверенности </w:t>
      </w:r>
      <w:bookmarkEnd w:id="2"/>
      <w:r w:rsidRPr="00092A23">
        <w:rPr>
          <w:rFonts w:ascii="Arial" w:eastAsia="Times New Roman" w:hAnsi="Arial" w:cs="Arial"/>
          <w:sz w:val="24"/>
          <w:szCs w:val="24"/>
          <w:lang w:eastAsia="ru-RU"/>
        </w:rPr>
        <w:t>№ 4 от 15 февраля 2023 года</w:t>
      </w:r>
      <w:r w:rsidRPr="00092A23">
        <w:rPr>
          <w:rFonts w:ascii="Arial" w:eastAsia="Times New Roman" w:hAnsi="Arial" w:cs="Arial"/>
          <w:color w:val="000000"/>
          <w:sz w:val="24"/>
          <w:szCs w:val="24"/>
          <w:lang w:eastAsia="ar-SA"/>
        </w:rPr>
        <w:t>, с одной стороны, и</w:t>
      </w:r>
    </w:p>
    <w:p w:rsidR="006D7A34" w:rsidRPr="00092A23" w:rsidRDefault="006D7A34" w:rsidP="006D7A34">
      <w:pPr>
        <w:keepNext/>
        <w:keepLines/>
        <w:widowControl/>
        <w:suppressLineNumbers/>
        <w:tabs>
          <w:tab w:val="left" w:pos="567"/>
        </w:tabs>
        <w:suppressAutoHyphens/>
        <w:autoSpaceDN/>
        <w:spacing w:line="276" w:lineRule="auto"/>
        <w:ind w:firstLine="546"/>
        <w:jc w:val="both"/>
        <w:rPr>
          <w:rFonts w:ascii="Arial" w:eastAsia="Times New Roman" w:hAnsi="Arial" w:cs="Arial"/>
          <w:color w:val="000000"/>
          <w:sz w:val="24"/>
          <w:szCs w:val="24"/>
          <w:lang w:eastAsia="ar-SA"/>
        </w:rPr>
      </w:pPr>
      <w:bookmarkStart w:id="3" w:name="_Hlk6155268"/>
      <w:r w:rsidRPr="00092A23">
        <w:rPr>
          <w:rFonts w:ascii="Arial" w:eastAsia="Times New Roman" w:hAnsi="Arial" w:cs="Arial"/>
          <w:b/>
          <w:color w:val="000000"/>
          <w:sz w:val="24"/>
          <w:szCs w:val="24"/>
          <w:lang w:eastAsia="ru-RU"/>
        </w:rPr>
        <w:t>_____________________,</w:t>
      </w:r>
      <w:r w:rsidRPr="00092A23">
        <w:rPr>
          <w:rFonts w:ascii="Arial" w:eastAsia="Times New Roman" w:hAnsi="Arial" w:cs="Arial"/>
          <w:color w:val="000000"/>
          <w:sz w:val="24"/>
          <w:szCs w:val="24"/>
          <w:lang w:eastAsia="ar-SA"/>
        </w:rPr>
        <w:t xml:space="preserve"> именуемое в дальнейшем </w:t>
      </w:r>
      <w:r w:rsidRPr="00092A23">
        <w:rPr>
          <w:rFonts w:ascii="Arial" w:eastAsia="Times New Roman" w:hAnsi="Arial" w:cs="Arial"/>
          <w:b/>
          <w:color w:val="000000"/>
          <w:sz w:val="24"/>
          <w:szCs w:val="24"/>
          <w:lang w:eastAsia="ar-SA"/>
        </w:rPr>
        <w:t>«Исполнитель»</w:t>
      </w:r>
      <w:bookmarkEnd w:id="3"/>
      <w:r w:rsidRPr="00092A23">
        <w:rPr>
          <w:rFonts w:ascii="Arial" w:eastAsia="Times New Roman" w:hAnsi="Arial" w:cs="Arial"/>
          <w:color w:val="000000"/>
          <w:sz w:val="24"/>
          <w:szCs w:val="24"/>
          <w:lang w:eastAsia="ar-SA"/>
        </w:rPr>
        <w:t xml:space="preserve">, </w:t>
      </w:r>
      <w:r w:rsidRPr="00092A23">
        <w:rPr>
          <w:rFonts w:ascii="Arial" w:eastAsia="Times New Roman" w:hAnsi="Arial" w:cs="Arial"/>
          <w:sz w:val="24"/>
          <w:szCs w:val="24"/>
          <w:lang w:eastAsia="ru-RU"/>
        </w:rPr>
        <w:t>в лице ___________________________, действующей на основании __________________</w:t>
      </w:r>
      <w:r w:rsidRPr="00092A23">
        <w:rPr>
          <w:rFonts w:ascii="Arial" w:eastAsia="Times New Roman" w:hAnsi="Arial" w:cs="Arial"/>
          <w:color w:val="000000"/>
          <w:sz w:val="24"/>
          <w:szCs w:val="24"/>
          <w:lang w:eastAsia="ar-SA"/>
        </w:rPr>
        <w:t>, с другой стороны, совместно в дальнейшем именуемые «Стороны», по отдельности «Сторона»</w:t>
      </w:r>
      <w:r w:rsidRPr="00092A23">
        <w:rPr>
          <w:rFonts w:ascii="Arial" w:hAnsi="Arial" w:cs="Arial"/>
        </w:rPr>
        <w:t xml:space="preserve"> </w:t>
      </w:r>
      <w:r w:rsidRPr="00092A23">
        <w:rPr>
          <w:rFonts w:ascii="Arial" w:eastAsia="Times New Roman" w:hAnsi="Arial" w:cs="Arial"/>
          <w:color w:val="000000"/>
          <w:sz w:val="24"/>
          <w:szCs w:val="24"/>
          <w:lang w:eastAsia="ar-SA"/>
        </w:rPr>
        <w:t>на основании протокола подведения итогов</w:t>
      </w:r>
      <w:r w:rsidRPr="00092A23">
        <w:rPr>
          <w:rFonts w:ascii="Arial" w:hAnsi="Arial" w:cs="Arial"/>
        </w:rPr>
        <w:t xml:space="preserve"> </w:t>
      </w:r>
      <w:r w:rsidRPr="00092A23">
        <w:rPr>
          <w:rFonts w:ascii="Arial" w:eastAsia="Times New Roman" w:hAnsi="Arial" w:cs="Arial"/>
          <w:color w:val="000000"/>
          <w:sz w:val="24"/>
          <w:szCs w:val="24"/>
          <w:lang w:eastAsia="ar-SA"/>
        </w:rPr>
        <w:t>отбора лучшего сценария разработки и тестирования дизайн-концепций Платформы роста для десктоп и мобильной версий от «__» _______ 2024 г. № ___ (отбор), заключили настоящий Договор о нижеследующем:</w:t>
      </w:r>
    </w:p>
    <w:p w:rsidR="006D7A34" w:rsidRPr="00092A23" w:rsidRDefault="006D7A34" w:rsidP="006D7A34">
      <w:pPr>
        <w:keepNext/>
        <w:keepLines/>
        <w:widowControl/>
        <w:numPr>
          <w:ilvl w:val="0"/>
          <w:numId w:val="2"/>
        </w:numPr>
        <w:suppressLineNumbers/>
        <w:tabs>
          <w:tab w:val="left" w:pos="567"/>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 xml:space="preserve"> ПРЕДМЕТ ДОГОВОРА</w:t>
      </w:r>
    </w:p>
    <w:p w:rsidR="006D7A34" w:rsidRPr="00092A23" w:rsidRDefault="006D7A34" w:rsidP="006D7A34">
      <w:pPr>
        <w:keepNext/>
        <w:keepLines/>
        <w:widowControl/>
        <w:numPr>
          <w:ilvl w:val="1"/>
          <w:numId w:val="3"/>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На основании и в соответствии с условиями Договора Исполнитель обязуется оказать, а Заказчик принять и оплатить услуги по разработке, тестированию дизайн-концепций Платформы роста </w:t>
      </w:r>
      <w:proofErr w:type="gramStart"/>
      <w:r w:rsidRPr="00092A23">
        <w:rPr>
          <w:rFonts w:ascii="Arial" w:eastAsia="Times New Roman" w:hAnsi="Arial" w:cs="Arial"/>
          <w:color w:val="000000"/>
          <w:sz w:val="24"/>
          <w:szCs w:val="24"/>
          <w:lang w:eastAsia="ar-SA"/>
        </w:rPr>
        <w:t>для десктоп</w:t>
      </w:r>
      <w:proofErr w:type="gramEnd"/>
      <w:r w:rsidRPr="00092A23">
        <w:rPr>
          <w:rFonts w:ascii="Arial" w:eastAsia="Times New Roman" w:hAnsi="Arial" w:cs="Arial"/>
          <w:color w:val="000000"/>
          <w:sz w:val="24"/>
          <w:szCs w:val="24"/>
          <w:lang w:eastAsia="ar-SA"/>
        </w:rPr>
        <w:t xml:space="preserve"> и мобильной версий и подготовке к верстке одной выбранной Заказчиком дизайн-концепции (далее по тексту – «услуги»).</w:t>
      </w:r>
    </w:p>
    <w:p w:rsidR="006D7A34" w:rsidRPr="00092A23" w:rsidRDefault="006D7A34" w:rsidP="006D7A34">
      <w:pPr>
        <w:keepNext/>
        <w:keepLines/>
        <w:widowControl/>
        <w:numPr>
          <w:ilvl w:val="1"/>
          <w:numId w:val="3"/>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Подробный перечень, объем, цена услуг, сроки их оказания, качественные характеристики и иные необходимые условия согласованы Сторонами в Приложении № 1 к Договору, которое является</w:t>
      </w:r>
      <w:r w:rsidRPr="00092A23" w:rsidDel="00EE2023">
        <w:rPr>
          <w:rFonts w:ascii="Arial" w:eastAsia="Times New Roman" w:hAnsi="Arial" w:cs="Arial"/>
          <w:color w:val="000000"/>
          <w:sz w:val="24"/>
          <w:szCs w:val="24"/>
          <w:lang w:eastAsia="ar-SA"/>
        </w:rPr>
        <w:t xml:space="preserve"> </w:t>
      </w:r>
      <w:r w:rsidRPr="00092A23">
        <w:rPr>
          <w:rFonts w:ascii="Arial" w:eastAsia="Times New Roman" w:hAnsi="Arial" w:cs="Arial"/>
          <w:color w:val="000000"/>
          <w:sz w:val="24"/>
          <w:szCs w:val="24"/>
          <w:lang w:eastAsia="ar-SA"/>
        </w:rPr>
        <w:t xml:space="preserve">неотъемлемой частью Договора. </w:t>
      </w:r>
    </w:p>
    <w:p w:rsidR="006D7A34" w:rsidRPr="00092A23" w:rsidRDefault="006D7A34" w:rsidP="006D7A34">
      <w:pPr>
        <w:keepNext/>
        <w:keepLines/>
        <w:widowControl/>
        <w:numPr>
          <w:ilvl w:val="1"/>
          <w:numId w:val="3"/>
        </w:numPr>
        <w:suppressLineNumbers/>
        <w:tabs>
          <w:tab w:val="left" w:pos="1134"/>
        </w:tabs>
        <w:suppressAutoHyphens/>
        <w:autoSpaceDE/>
        <w:autoSpaceDN/>
        <w:spacing w:line="276" w:lineRule="auto"/>
        <w:ind w:left="0" w:firstLine="567"/>
        <w:jc w:val="both"/>
        <w:outlineLvl w:val="0"/>
        <w:rPr>
          <w:rFonts w:ascii="Arial" w:eastAsia="Times New Roman" w:hAnsi="Arial" w:cs="Arial"/>
          <w:sz w:val="24"/>
          <w:szCs w:val="24"/>
          <w:lang w:eastAsia="ru-RU"/>
        </w:rPr>
      </w:pPr>
      <w:r w:rsidRPr="00092A23">
        <w:rPr>
          <w:rFonts w:ascii="Arial" w:eastAsia="Times New Roman" w:hAnsi="Arial" w:cs="Arial"/>
          <w:color w:val="000000"/>
          <w:sz w:val="24"/>
          <w:szCs w:val="24"/>
          <w:lang w:eastAsia="ar-SA"/>
        </w:rPr>
        <w:t>Общий срок оказания услуг по Договору: с даты уведомления Заказчиком Исполнителя о начале оказания услуг после выбора победителя процедуры закупки по 19 августа 2024 года. Исполнитель имеет право сдать результат оказанных услуг досрочно, предварительно согласовав это с Заказчиком.</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color w:val="000000"/>
          <w:sz w:val="24"/>
          <w:szCs w:val="24"/>
          <w:lang w:eastAsia="ar-SA"/>
        </w:rPr>
      </w:pPr>
      <w:r w:rsidRPr="00092A23">
        <w:rPr>
          <w:rFonts w:ascii="Arial" w:eastAsia="Times New Roman" w:hAnsi="Arial" w:cs="Arial"/>
          <w:b/>
          <w:color w:val="000000"/>
          <w:sz w:val="24"/>
          <w:szCs w:val="24"/>
          <w:lang w:eastAsia="ar-SA"/>
        </w:rPr>
        <w:t>ПРАВА</w:t>
      </w:r>
      <w:r w:rsidRPr="00092A23">
        <w:rPr>
          <w:rFonts w:ascii="Arial" w:eastAsia="Times New Roman" w:hAnsi="Arial" w:cs="Arial"/>
          <w:color w:val="000000"/>
          <w:sz w:val="24"/>
          <w:szCs w:val="24"/>
          <w:lang w:eastAsia="ar-SA"/>
        </w:rPr>
        <w:t xml:space="preserve"> </w:t>
      </w:r>
      <w:r w:rsidRPr="00092A23">
        <w:rPr>
          <w:rFonts w:ascii="Arial" w:eastAsia="Times New Roman" w:hAnsi="Arial" w:cs="Arial"/>
          <w:b/>
          <w:color w:val="000000"/>
          <w:sz w:val="24"/>
          <w:szCs w:val="24"/>
          <w:lang w:eastAsia="ar-SA"/>
        </w:rPr>
        <w:t>И ОБЯЗАННОСТИ СТОРОН</w:t>
      </w:r>
    </w:p>
    <w:p w:rsidR="006D7A34" w:rsidRPr="00092A23" w:rsidRDefault="006D7A34" w:rsidP="006D7A34">
      <w:pPr>
        <w:keepNext/>
        <w:keepLines/>
        <w:widowControl/>
        <w:numPr>
          <w:ilvl w:val="1"/>
          <w:numId w:val="2"/>
        </w:numPr>
        <w:suppressLineNumbers/>
        <w:tabs>
          <w:tab w:val="left" w:pos="567"/>
          <w:tab w:val="left" w:pos="1134"/>
          <w:tab w:val="left" w:pos="3402"/>
        </w:tabs>
        <w:suppressAutoHyphens/>
        <w:autoSpaceDE/>
        <w:autoSpaceDN/>
        <w:spacing w:line="276" w:lineRule="auto"/>
        <w:ind w:left="0" w:firstLine="567"/>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Исполнитель обязуется:</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sz w:val="24"/>
          <w:szCs w:val="24"/>
          <w:lang w:eastAsia="ar-SA"/>
        </w:rPr>
      </w:pPr>
      <w:r w:rsidRPr="00092A23">
        <w:rPr>
          <w:rFonts w:ascii="Arial" w:eastAsia="Times New Roman" w:hAnsi="Arial" w:cs="Arial"/>
          <w:color w:val="000000"/>
          <w:sz w:val="24"/>
          <w:szCs w:val="24"/>
          <w:lang w:eastAsia="ar-SA"/>
        </w:rPr>
        <w:t xml:space="preserve">качественно и в предусмотренные </w:t>
      </w:r>
      <w:r w:rsidRPr="00092A23">
        <w:rPr>
          <w:rFonts w:ascii="Arial" w:eastAsia="Times New Roman" w:hAnsi="Arial" w:cs="Arial"/>
          <w:sz w:val="24"/>
          <w:szCs w:val="24"/>
          <w:lang w:eastAsia="ar-SA"/>
        </w:rPr>
        <w:t>Договором сроки оказать услуги, предусмотренные Договором;</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по требованию Заказчика информировать о ходе оказания услуг;</w:t>
      </w:r>
    </w:p>
    <w:p w:rsidR="006D7A34" w:rsidRPr="00092A23" w:rsidRDefault="006D7A34" w:rsidP="006D7A34">
      <w:pPr>
        <w:keepNext/>
        <w:keepLines/>
        <w:widowControl/>
        <w:suppressLineNumbers/>
        <w:tabs>
          <w:tab w:val="left" w:pos="426"/>
          <w:tab w:val="left" w:pos="993"/>
          <w:tab w:val="left" w:pos="3969"/>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2.1.3. информировать Заказчика о:</w:t>
      </w:r>
    </w:p>
    <w:p w:rsidR="006D7A34" w:rsidRPr="00092A23" w:rsidRDefault="006D7A34" w:rsidP="006D7A34">
      <w:pPr>
        <w:keepNext/>
        <w:keepLines/>
        <w:widowControl/>
        <w:suppressLineNumbers/>
        <w:tabs>
          <w:tab w:val="left" w:pos="426"/>
          <w:tab w:val="left" w:pos="993"/>
          <w:tab w:val="left" w:pos="3969"/>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2.1.3.</w:t>
      </w:r>
      <w:proofErr w:type="gramStart"/>
      <w:r w:rsidRPr="00092A23">
        <w:rPr>
          <w:rFonts w:ascii="Arial" w:eastAsia="Times New Roman" w:hAnsi="Arial" w:cs="Arial"/>
          <w:color w:val="000000"/>
          <w:sz w:val="24"/>
          <w:szCs w:val="24"/>
          <w:lang w:eastAsia="ar-SA"/>
        </w:rPr>
        <w:t>1.непригодности</w:t>
      </w:r>
      <w:proofErr w:type="gramEnd"/>
      <w:r w:rsidRPr="00092A23">
        <w:rPr>
          <w:rFonts w:ascii="Arial" w:eastAsia="Times New Roman" w:hAnsi="Arial" w:cs="Arial"/>
          <w:color w:val="000000"/>
          <w:sz w:val="24"/>
          <w:szCs w:val="24"/>
          <w:lang w:eastAsia="ar-SA"/>
        </w:rPr>
        <w:t xml:space="preserve"> предоставленных Заказчиком материалов и документов;</w:t>
      </w:r>
    </w:p>
    <w:p w:rsidR="006D7A34" w:rsidRPr="00092A23" w:rsidRDefault="006D7A34" w:rsidP="006D7A34">
      <w:pPr>
        <w:keepNext/>
        <w:keepLines/>
        <w:widowControl/>
        <w:suppressLineNumbers/>
        <w:tabs>
          <w:tab w:val="left" w:pos="426"/>
          <w:tab w:val="left" w:pos="993"/>
          <w:tab w:val="left" w:pos="3969"/>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2.1.3.</w:t>
      </w:r>
      <w:proofErr w:type="gramStart"/>
      <w:r w:rsidRPr="00092A23">
        <w:rPr>
          <w:rFonts w:ascii="Arial" w:eastAsia="Times New Roman" w:hAnsi="Arial" w:cs="Arial"/>
          <w:color w:val="000000"/>
          <w:sz w:val="24"/>
          <w:szCs w:val="24"/>
          <w:lang w:eastAsia="ar-SA"/>
        </w:rPr>
        <w:t>2.возможных</w:t>
      </w:r>
      <w:proofErr w:type="gramEnd"/>
      <w:r w:rsidRPr="00092A23">
        <w:rPr>
          <w:rFonts w:ascii="Arial" w:eastAsia="Times New Roman" w:hAnsi="Arial" w:cs="Arial"/>
          <w:color w:val="000000"/>
          <w:sz w:val="24"/>
          <w:szCs w:val="24"/>
          <w:lang w:eastAsia="ar-SA"/>
        </w:rPr>
        <w:t xml:space="preserve"> неблагоприятных для Заказчика последствиях выполнения его указания; </w:t>
      </w:r>
    </w:p>
    <w:p w:rsidR="006D7A34" w:rsidRPr="00092A23" w:rsidRDefault="006D7A34" w:rsidP="006D7A34">
      <w:pPr>
        <w:keepNext/>
        <w:keepLines/>
        <w:widowControl/>
        <w:suppressLineNumbers/>
        <w:tabs>
          <w:tab w:val="left" w:pos="426"/>
          <w:tab w:val="left" w:pos="993"/>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2.1.3.3. иных, не зависящих от Исполнителя обстоятельствах, которые могут повлиять на качество услуг или невозможность их завершения в срок, установленный Договором;</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lastRenderedPageBreak/>
        <w:t>2.1.4. обеспечивать соответствие услуг и их результатов требованиям качества, безопасности жизни и здоровья, а также иным требованиям сертификации, безопасности (санитарным нормам и правилам, государственным стандартам и т.п.), лицензирования, установленным законодательством Российской Федерации (в случае, если применимо);</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2.1.5. обеспечить устранение недостатков, выявленных при сдаче-приемке услуг, за свой счет;</w:t>
      </w:r>
    </w:p>
    <w:p w:rsidR="006D7A34" w:rsidRPr="00092A23" w:rsidRDefault="006D7A34" w:rsidP="006D7A34">
      <w:pPr>
        <w:keepNext/>
        <w:keepLines/>
        <w:widowControl/>
        <w:suppressLineNumbers/>
        <w:tabs>
          <w:tab w:val="left" w:pos="426"/>
          <w:tab w:val="left" w:pos="993"/>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2.1.6. назначить ответственное лицо (группу лиц), отвечающего за взаимодействие с Заказчиком;</w:t>
      </w:r>
    </w:p>
    <w:p w:rsidR="006D7A34" w:rsidRPr="00092A23" w:rsidRDefault="006D7A34" w:rsidP="006D7A34">
      <w:pPr>
        <w:keepNext/>
        <w:keepLines/>
        <w:widowControl/>
        <w:suppressLineNumbers/>
        <w:tabs>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2.1.7. соблюдать требования, направленные на недопущение распространения новой </w:t>
      </w:r>
      <w:proofErr w:type="spellStart"/>
      <w:r w:rsidRPr="00092A23">
        <w:rPr>
          <w:rFonts w:ascii="Arial" w:eastAsia="Times New Roman" w:hAnsi="Arial" w:cs="Arial"/>
          <w:color w:val="000000"/>
          <w:sz w:val="24"/>
          <w:szCs w:val="24"/>
          <w:lang w:eastAsia="ar-SA"/>
        </w:rPr>
        <w:t>коронавирусной</w:t>
      </w:r>
      <w:proofErr w:type="spellEnd"/>
      <w:r w:rsidRPr="00092A23">
        <w:rPr>
          <w:rFonts w:ascii="Arial" w:eastAsia="Times New Roman" w:hAnsi="Arial" w:cs="Arial"/>
          <w:color w:val="000000"/>
          <w:sz w:val="24"/>
          <w:szCs w:val="24"/>
          <w:lang w:eastAsia="ar-SA"/>
        </w:rPr>
        <w:t xml:space="preserve"> инфекции (2019-nCoV), установленные уполномоченными органами исполнительной власти на основании предписаний Управления Федеральной службы по надзору в сфере защиты прав потребителей и благополучия человека;</w:t>
      </w:r>
    </w:p>
    <w:p w:rsidR="006D7A34" w:rsidRPr="00092A23" w:rsidRDefault="006D7A34" w:rsidP="006D7A34">
      <w:pPr>
        <w:keepNext/>
        <w:keepLines/>
        <w:widowControl/>
        <w:suppressLineNumber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2.1.8. на протяжении действия Договора осуществлять контроль качества оказываемых услуг.</w:t>
      </w:r>
    </w:p>
    <w:p w:rsidR="006D7A34" w:rsidRPr="00092A23" w:rsidRDefault="006D7A34" w:rsidP="006D7A34">
      <w:pPr>
        <w:keepNext/>
        <w:keepLines/>
        <w:widowControl/>
        <w:numPr>
          <w:ilvl w:val="1"/>
          <w:numId w:val="2"/>
        </w:numPr>
        <w:suppressLineNumbers/>
        <w:tabs>
          <w:tab w:val="left" w:pos="567"/>
          <w:tab w:val="left" w:pos="1134"/>
          <w:tab w:val="left" w:pos="3402"/>
        </w:tabs>
        <w:suppressAutoHyphens/>
        <w:autoSpaceDE/>
        <w:autoSpaceDN/>
        <w:spacing w:line="276" w:lineRule="auto"/>
        <w:ind w:left="0" w:firstLine="567"/>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Исполнитель вправе:</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привлечь третьих лиц для оказания услуг, предусмотренных Договором. В случае привлечения Исполнителем для оказания услуг по Договору третьих лиц, Исполнитель несет ответственность перед Заказчиком за качество и своевременность услуг, оказанных привлеченными третьими лицами в рамках Договора, как за свои собственные;</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требовать от Заказчика оплаты услуг, оказанных Исполнителем в порядке, установленном Договором;</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 в случае несвоевременного предоставления Исполнителю материалов, документов, разъяснений, а также согласования материалов и/или документов, подготовленных Исполнителем, необходимых последнему для оказания услуг по Договору, Исполнитель вправе без наложения на него штрафных санкций не приступать к оказанию услуг до даты предоставления/согласования Заказчиком необходимых материалов и/или документов.</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В этом случае, сроки оказания услуг Исполнителем отодвигаются соразмерно времени просрочки в предоставлении материалов, документов, разъяснений, согласования документов и/или материалов, подготовленных Исполнителем, со стороны Заказчика.</w:t>
      </w:r>
    </w:p>
    <w:p w:rsidR="006D7A34" w:rsidRPr="00092A23" w:rsidRDefault="006D7A34" w:rsidP="006D7A34">
      <w:pPr>
        <w:keepNext/>
        <w:keepLines/>
        <w:widowControl/>
        <w:numPr>
          <w:ilvl w:val="1"/>
          <w:numId w:val="2"/>
        </w:numPr>
        <w:suppressLineNumbers/>
        <w:tabs>
          <w:tab w:val="left" w:pos="567"/>
          <w:tab w:val="left" w:pos="1134"/>
          <w:tab w:val="left" w:pos="3402"/>
        </w:tabs>
        <w:suppressAutoHyphens/>
        <w:autoSpaceDE/>
        <w:autoSpaceDN/>
        <w:spacing w:line="276" w:lineRule="auto"/>
        <w:ind w:left="0" w:firstLine="567"/>
        <w:outlineLvl w:val="0"/>
        <w:rPr>
          <w:rFonts w:ascii="Arial" w:eastAsia="Times New Roman" w:hAnsi="Arial" w:cs="Arial"/>
          <w:i/>
          <w:color w:val="000000"/>
          <w:sz w:val="24"/>
          <w:szCs w:val="24"/>
          <w:lang w:eastAsia="ar-SA"/>
        </w:rPr>
      </w:pPr>
      <w:r w:rsidRPr="00092A23">
        <w:rPr>
          <w:rFonts w:ascii="Arial" w:eastAsia="Times New Roman" w:hAnsi="Arial" w:cs="Arial"/>
          <w:color w:val="000000"/>
          <w:sz w:val="24"/>
          <w:szCs w:val="24"/>
          <w:lang w:eastAsia="ar-SA"/>
        </w:rPr>
        <w:t>Заказчик обязуется:</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своевременно, в предусмотренные Договором сроки и в полном объеме оплачивать фактически оказанные услуги Исполнителя;</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предоставить Исполнителю материалы, всю информацию, документы и разъяснения, необходимые Исполнителю для надлежащего исполнения обязательств по Договору, не позднее 2 (Двух) рабочих дней с даты получения Заказчиком запроса Исполнителя, если иной срок не указан в соответствующем запросе Исполнителя. Такой срок должен быть не менее 2 (двух) рабочих дней; </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своевременно рассматривать, корректировать, согласовывать и утверждать материалы и документы, подготовленные и предоставленные Исполнителем для согласования и утверждения, в порядке, и на условиях, указанных в разделе 3 Договора;</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оказывать Исполнителю содействие в оказании услуг по Договору;</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lastRenderedPageBreak/>
        <w:t>сообщать в письменной форме Исполнителю о недостатках, обнаруженных в ходе оказания услуг, в течение 2 (двух) рабочих дней после обнаружения таких недостатков.</w:t>
      </w:r>
    </w:p>
    <w:p w:rsidR="006D7A34" w:rsidRPr="00092A23" w:rsidRDefault="006D7A34" w:rsidP="006D7A34">
      <w:pPr>
        <w:keepNext/>
        <w:keepLines/>
        <w:widowControl/>
        <w:numPr>
          <w:ilvl w:val="1"/>
          <w:numId w:val="2"/>
        </w:numPr>
        <w:suppressLineNumbers/>
        <w:tabs>
          <w:tab w:val="left" w:pos="567"/>
          <w:tab w:val="left" w:pos="1134"/>
          <w:tab w:val="left" w:pos="3402"/>
        </w:tabs>
        <w:suppressAutoHyphens/>
        <w:autoSpaceDE/>
        <w:autoSpaceDN/>
        <w:spacing w:line="276" w:lineRule="auto"/>
        <w:ind w:left="0" w:firstLine="567"/>
        <w:outlineLvl w:val="0"/>
        <w:rPr>
          <w:rFonts w:ascii="Arial" w:eastAsia="Times New Roman" w:hAnsi="Arial" w:cs="Arial"/>
          <w:i/>
          <w:color w:val="000000"/>
          <w:sz w:val="24"/>
          <w:szCs w:val="24"/>
          <w:lang w:eastAsia="ar-SA"/>
        </w:rPr>
      </w:pPr>
      <w:r w:rsidRPr="00092A23">
        <w:rPr>
          <w:rFonts w:ascii="Arial" w:eastAsia="Times New Roman" w:hAnsi="Arial" w:cs="Arial"/>
          <w:color w:val="000000"/>
          <w:sz w:val="24"/>
          <w:szCs w:val="24"/>
          <w:lang w:eastAsia="ar-SA"/>
        </w:rPr>
        <w:t>Заказчик вправе;</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контролировать качество, требования и сроки оказания услуг в рамках Договора, не вмешиваясь в оперативно-хозяйственную деятельность Исполнителя;</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требовать от Исполнителя надлежащего исполнения обязательств в соответствии с Договором и иными нормами, регулирующими данную сферу деятельности;</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в целях соблюдения требований к качеству и своевременности выполняемых по Договору услуг Заказчик согласовывает/утверждает присланные Исполнителем на согласование/утверждение материалы в разумные сроки;</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требовать от Исполнителя представления надлежащим образом оформленной отчетной документации и материалов, подтверждающих исполнение обязательств в соответствии c Договором;</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запрашивать у Исполнителя информацию о ходе оказываемых услуг;</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ссылаться на недостатки услуг в части объема услуг, а также качества услуг;</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отказаться от услуг в случае их несоответствия требованиям, установленным Договором.</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color w:val="000000"/>
          <w:sz w:val="24"/>
          <w:szCs w:val="24"/>
          <w:lang w:eastAsia="ar-SA"/>
        </w:rPr>
      </w:pPr>
      <w:r w:rsidRPr="00092A23">
        <w:rPr>
          <w:rFonts w:ascii="Arial" w:eastAsia="Times New Roman" w:hAnsi="Arial" w:cs="Arial"/>
          <w:b/>
          <w:color w:val="000000"/>
          <w:sz w:val="24"/>
          <w:szCs w:val="24"/>
          <w:lang w:eastAsia="ar-SA"/>
        </w:rPr>
        <w:t xml:space="preserve">ПОРЯДОК СОГЛАСОВАНИЯ МАТЕРИАЛОВ </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Стороны настоящим установили следующий вариант рассмотрения и согласования материалов и/или документов, подготовленных Исполнителем для исполнения своих обязательств по Договору либо вытекающие из него:</w:t>
      </w:r>
    </w:p>
    <w:p w:rsidR="006D7A34" w:rsidRPr="00092A23" w:rsidRDefault="006D7A34" w:rsidP="006D7A34">
      <w:pPr>
        <w:keepNext/>
        <w:keepLines/>
        <w:widowControl/>
        <w:numPr>
          <w:ilvl w:val="2"/>
          <w:numId w:val="2"/>
        </w:numPr>
        <w:suppressLineNumbers/>
        <w:tabs>
          <w:tab w:val="left" w:pos="426"/>
          <w:tab w:val="left" w:pos="851"/>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Согласование с помощью электронной почты по следующим адресам: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254"/>
      </w:tblGrid>
      <w:tr w:rsidR="006D7A34" w:rsidRPr="00092A23" w:rsidTr="005B550D">
        <w:trPr>
          <w:trHeight w:val="344"/>
          <w:jc w:val="center"/>
        </w:trPr>
        <w:tc>
          <w:tcPr>
            <w:tcW w:w="4785" w:type="dxa"/>
            <w:vAlign w:val="center"/>
          </w:tcPr>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jc w:val="center"/>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От Заказчика:</w:t>
            </w:r>
          </w:p>
        </w:tc>
        <w:tc>
          <w:tcPr>
            <w:tcW w:w="4254" w:type="dxa"/>
            <w:vAlign w:val="center"/>
          </w:tcPr>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jc w:val="center"/>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От Исполнителя:</w:t>
            </w:r>
          </w:p>
        </w:tc>
      </w:tr>
      <w:tr w:rsidR="006D7A34" w:rsidRPr="00092A23" w:rsidTr="005B550D">
        <w:trPr>
          <w:trHeight w:val="137"/>
          <w:jc w:val="center"/>
        </w:trPr>
        <w:tc>
          <w:tcPr>
            <w:tcW w:w="4785" w:type="dxa"/>
            <w:vAlign w:val="center"/>
          </w:tcPr>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rPr>
                <w:rFonts w:ascii="Arial" w:eastAsia="Times New Roman" w:hAnsi="Arial" w:cs="Arial"/>
                <w:color w:val="000000"/>
                <w:sz w:val="24"/>
                <w:szCs w:val="24"/>
                <w:u w:val="single"/>
                <w:lang w:eastAsia="ar-SA"/>
              </w:rPr>
            </w:pPr>
          </w:p>
          <w:p w:rsidR="006D7A34" w:rsidRPr="00092A23" w:rsidRDefault="006D7A34" w:rsidP="006D7A34">
            <w:pPr>
              <w:keepNext/>
              <w:keepLines/>
              <w:widowControl/>
              <w:numPr>
                <w:ilvl w:val="0"/>
                <w:numId w:val="1"/>
              </w:numPr>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ind w:left="0"/>
              <w:rPr>
                <w:rFonts w:ascii="Arial" w:eastAsia="Times New Roman" w:hAnsi="Arial" w:cs="Arial"/>
                <w:color w:val="000000"/>
                <w:sz w:val="24"/>
                <w:szCs w:val="24"/>
                <w:u w:val="single"/>
                <w:lang w:eastAsia="ar-SA"/>
              </w:rPr>
            </w:pPr>
            <w:hyperlink r:id="rId7" w:history="1">
              <w:r w:rsidRPr="00092A23">
                <w:rPr>
                  <w:rFonts w:ascii="Arial" w:eastAsia="Times New Roman" w:hAnsi="Arial" w:cs="Arial"/>
                  <w:color w:val="0000FF"/>
                  <w:sz w:val="24"/>
                  <w:szCs w:val="24"/>
                  <w:u w:val="single"/>
                  <w:lang w:val="en-US" w:eastAsia="ar-SA"/>
                </w:rPr>
                <w:t>vchernysheva@sk.ru</w:t>
              </w:r>
            </w:hyperlink>
          </w:p>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rPr>
                <w:rFonts w:ascii="Arial" w:eastAsia="Times New Roman" w:hAnsi="Arial" w:cs="Arial"/>
                <w:color w:val="000000"/>
                <w:sz w:val="24"/>
                <w:szCs w:val="24"/>
                <w:lang w:val="en-US" w:eastAsia="ar-SA"/>
              </w:rPr>
            </w:pPr>
            <w:hyperlink r:id="rId8" w:history="1"/>
          </w:p>
        </w:tc>
        <w:tc>
          <w:tcPr>
            <w:tcW w:w="4254" w:type="dxa"/>
            <w:vAlign w:val="center"/>
          </w:tcPr>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rPr>
                <w:rFonts w:ascii="Arial" w:eastAsia="Times New Roman" w:hAnsi="Arial" w:cs="Arial"/>
                <w:color w:val="000000"/>
                <w:sz w:val="24"/>
                <w:szCs w:val="24"/>
                <w:lang w:val="en-US" w:eastAsia="ar-SA"/>
              </w:rPr>
            </w:pPr>
          </w:p>
          <w:p w:rsidR="006D7A34" w:rsidRPr="00092A23" w:rsidRDefault="006D7A34" w:rsidP="005B550D">
            <w:pPr>
              <w:keepNext/>
              <w:keepLines/>
              <w:widowControl/>
              <w:suppressLineNumbers/>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autoSpaceDE/>
              <w:autoSpaceDN/>
              <w:spacing w:line="276" w:lineRule="auto"/>
              <w:rPr>
                <w:rFonts w:ascii="Arial" w:eastAsia="Times New Roman" w:hAnsi="Arial" w:cs="Arial"/>
                <w:color w:val="000000"/>
                <w:sz w:val="24"/>
                <w:szCs w:val="24"/>
                <w:lang w:val="en-US" w:eastAsia="ar-SA"/>
              </w:rPr>
            </w:pPr>
          </w:p>
        </w:tc>
      </w:tr>
    </w:tbl>
    <w:p w:rsidR="006D7A34" w:rsidRPr="00092A23" w:rsidRDefault="006D7A34" w:rsidP="006D7A34">
      <w:pPr>
        <w:keepNext/>
        <w:keepLines/>
        <w:widowControl/>
        <w:suppressLineNumbers/>
        <w:tabs>
          <w:tab w:val="left" w:pos="567"/>
          <w:tab w:val="left" w:pos="993"/>
        </w:tabs>
        <w:suppressAutoHyphens/>
        <w:autoSpaceDN/>
        <w:spacing w:line="276" w:lineRule="auto"/>
        <w:ind w:firstLine="546"/>
        <w:jc w:val="both"/>
        <w:outlineLvl w:val="0"/>
        <w:rPr>
          <w:rFonts w:ascii="Arial" w:eastAsia="Times New Roman" w:hAnsi="Arial" w:cs="Arial"/>
          <w:color w:val="000000"/>
          <w:sz w:val="24"/>
          <w:szCs w:val="24"/>
          <w:lang w:eastAsia="ar-SA"/>
        </w:rPr>
      </w:pPr>
      <w:r w:rsidRPr="00092A23">
        <w:rPr>
          <w:rFonts w:ascii="Arial" w:eastAsia="Times New Roman" w:hAnsi="Arial" w:cs="Arial"/>
          <w:sz w:val="24"/>
          <w:szCs w:val="24"/>
          <w:lang w:eastAsia="ru-RU"/>
        </w:rPr>
        <w:t xml:space="preserve">Или согласование с Заказчиком </w:t>
      </w:r>
      <w:r w:rsidRPr="00092A23">
        <w:rPr>
          <w:rFonts w:ascii="Arial" w:eastAsia="Times New Roman" w:hAnsi="Arial" w:cs="Arial"/>
          <w:color w:val="000000"/>
          <w:sz w:val="24"/>
          <w:szCs w:val="24"/>
          <w:lang w:eastAsia="ar-SA"/>
        </w:rPr>
        <w:t>материалов и/или документов</w:t>
      </w:r>
      <w:r w:rsidRPr="00092A23">
        <w:rPr>
          <w:rFonts w:ascii="Arial" w:eastAsia="Times New Roman" w:hAnsi="Arial" w:cs="Arial"/>
          <w:sz w:val="24"/>
          <w:szCs w:val="24"/>
          <w:lang w:eastAsia="ru-RU"/>
        </w:rPr>
        <w:t xml:space="preserve"> посредством проставления отметки «Утверждено» или по электронной почте Сторон, указанной выше. Согласование материалов также может происходит в мессенджерах </w:t>
      </w:r>
      <w:r w:rsidRPr="00092A23">
        <w:rPr>
          <w:rFonts w:ascii="Arial" w:eastAsia="Times New Roman" w:hAnsi="Arial" w:cs="Arial"/>
          <w:sz w:val="24"/>
          <w:szCs w:val="24"/>
          <w:lang w:val="en-US" w:eastAsia="ru-RU"/>
        </w:rPr>
        <w:t>WhatsApp</w:t>
      </w:r>
      <w:r w:rsidRPr="00092A23">
        <w:rPr>
          <w:rFonts w:ascii="Arial" w:eastAsia="Times New Roman" w:hAnsi="Arial" w:cs="Arial"/>
          <w:sz w:val="24"/>
          <w:szCs w:val="24"/>
          <w:lang w:eastAsia="ru-RU"/>
        </w:rPr>
        <w:t xml:space="preserve">, </w:t>
      </w:r>
      <w:r w:rsidRPr="00092A23">
        <w:rPr>
          <w:rFonts w:ascii="Arial" w:eastAsia="Times New Roman" w:hAnsi="Arial" w:cs="Arial"/>
          <w:sz w:val="24"/>
          <w:szCs w:val="24"/>
          <w:lang w:val="en-US" w:eastAsia="ru-RU"/>
        </w:rPr>
        <w:t>Telegram</w:t>
      </w:r>
      <w:r w:rsidRPr="00092A23">
        <w:rPr>
          <w:rFonts w:ascii="Arial" w:eastAsia="Times New Roman" w:hAnsi="Arial" w:cs="Arial"/>
          <w:sz w:val="24"/>
          <w:szCs w:val="24"/>
          <w:lang w:eastAsia="ru-RU"/>
        </w:rPr>
        <w:t xml:space="preserve"> и т.п.</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ИНТЕЛЕКТУАЛЬНЫЕ ПРАВА</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44"/>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Исключительное право на результат интеллектуальной деятельности (дизайн-концепции Платформы роста, шаблоны, прототипы, </w:t>
      </w:r>
      <w:proofErr w:type="spellStart"/>
      <w:r w:rsidRPr="00092A23">
        <w:rPr>
          <w:rFonts w:ascii="Arial" w:eastAsia="Times New Roman" w:hAnsi="Arial" w:cs="Arial"/>
          <w:color w:val="000000"/>
          <w:sz w:val="24"/>
          <w:szCs w:val="24"/>
          <w:lang w:val="en-US" w:eastAsia="ar-SA"/>
        </w:rPr>
        <w:t>UIKit</w:t>
      </w:r>
      <w:proofErr w:type="spellEnd"/>
      <w:r w:rsidRPr="00092A23">
        <w:rPr>
          <w:rFonts w:ascii="Arial" w:eastAsia="Times New Roman" w:hAnsi="Arial" w:cs="Arial"/>
          <w:color w:val="000000"/>
          <w:sz w:val="24"/>
          <w:szCs w:val="24"/>
          <w:lang w:eastAsia="ar-SA"/>
        </w:rPr>
        <w:t>, отрисованные процессы перехода, экраны), созданный по Договору, в соответствии с п. 1 ст. 1296 Гражданского кодекса Российской Федерации, принадлежит Заказчику с даты подписания Акта сдачи-приемки услуг по Договору. Стороны согласовали, что вознаграждение за создание результата интеллектуальной деятельности в полном объеме включено в стоимость услуг по созданию результата интеллектуальной деятельности.</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44"/>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lastRenderedPageBreak/>
        <w:t>В случае возникновения претензий к Заказчику со стороны авторов, правообладателей и иных третьих лиц по поводу нарушения использования авторских и иных прав, Исполнитель обязан самостоятельно и за свой счет урегулировать такие претензии, в том числе возместить третьим лицам понесенные материальные убытки, моральный ущерб (штрафные санкции).</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ЦЕНА ДОГОВОРА И ПОРЯДОК ОПЛАТЫ</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sz w:val="24"/>
          <w:szCs w:val="24"/>
          <w:lang w:eastAsia="ru-RU"/>
        </w:rPr>
        <w:t xml:space="preserve">Цена Договора (общая стоимость услуг Исполнителя, согласно Приложению №1 к Договору) составляет _____________ (____________) рублей __ копеек, в том числе НДС 20% – _____________ (_________________) рублей __ копеек </w:t>
      </w:r>
      <w:r w:rsidRPr="00092A23">
        <w:rPr>
          <w:rFonts w:ascii="Arial" w:eastAsia="Times New Roman" w:hAnsi="Arial" w:cs="Arial"/>
          <w:bCs/>
          <w:i/>
          <w:sz w:val="24"/>
          <w:szCs w:val="24"/>
          <w:lang w:eastAsia="ru-RU"/>
        </w:rPr>
        <w:t>(или указанная сумма не облагается НДС в соответствии с п. ____ ст. ____ Налогового кодекса Российской Федерации (письмо (уведомление), каким налоговым органом выдано, когда, № _____)</w:t>
      </w:r>
      <w:r w:rsidRPr="00092A23">
        <w:rPr>
          <w:rFonts w:ascii="Arial" w:eastAsia="Times New Roman" w:hAnsi="Arial" w:cs="Arial"/>
          <w:i/>
          <w:color w:val="000000"/>
          <w:sz w:val="24"/>
          <w:szCs w:val="24"/>
          <w:lang w:eastAsia="ar-SA"/>
        </w:rPr>
        <w:t>,</w:t>
      </w:r>
      <w:r w:rsidRPr="00092A23">
        <w:rPr>
          <w:rFonts w:ascii="Arial" w:eastAsia="Times New Roman" w:hAnsi="Arial" w:cs="Arial"/>
          <w:color w:val="000000"/>
          <w:sz w:val="24"/>
          <w:szCs w:val="24"/>
          <w:lang w:eastAsia="ar-SA"/>
        </w:rPr>
        <w:t xml:space="preserve"> на весь срок действия Договора.</w:t>
      </w:r>
    </w:p>
    <w:p w:rsidR="006D7A34" w:rsidRPr="00092A23" w:rsidRDefault="006D7A34" w:rsidP="006D7A34">
      <w:pPr>
        <w:keepNext/>
        <w:keepLines/>
        <w:widowControl/>
        <w:suppressLineNumbers/>
        <w:tabs>
          <w:tab w:val="left" w:pos="993"/>
        </w:tabs>
        <w:suppressAutoHyphens/>
        <w:autoSpaceDN/>
        <w:spacing w:line="276" w:lineRule="auto"/>
        <w:ind w:firstLine="567"/>
        <w:jc w:val="both"/>
        <w:outlineLvl w:val="0"/>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Цена Договора включает в себя гарантийные обязательства, уплату таможенных пошлин, налогов, сборов и других обязательных платежей, а также любые иные расходы, которые Исполнитель может понести в связи с исполнением обязательств по Договору, включая компенсацию затрат и издержек Исполнителя, как прямых, так и косвенных, а также причитающееся ему вознаграждение.</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Оплата услуг Исполнителя по Договору производится Заказчиком </w:t>
      </w:r>
      <w:r w:rsidRPr="00092A23">
        <w:rPr>
          <w:rFonts w:ascii="Arial" w:eastAsia="Times New Roman" w:hAnsi="Arial" w:cs="Arial"/>
          <w:spacing w:val="-1"/>
          <w:sz w:val="24"/>
          <w:szCs w:val="24"/>
          <w:lang w:eastAsia="ru-RU"/>
        </w:rPr>
        <w:t xml:space="preserve">по фактически оказанным услугам, исходя из единичных цен, указанных в </w:t>
      </w:r>
      <w:r w:rsidRPr="00092A23">
        <w:rPr>
          <w:rFonts w:ascii="Arial" w:eastAsia="Times New Roman" w:hAnsi="Arial" w:cs="Arial"/>
          <w:sz w:val="24"/>
          <w:szCs w:val="24"/>
          <w:lang w:eastAsia="ru-RU"/>
        </w:rPr>
        <w:t>Техническом задании (Приложение № 1 к Договору)</w:t>
      </w:r>
      <w:r w:rsidRPr="00092A23">
        <w:rPr>
          <w:rFonts w:ascii="Arial" w:eastAsia="Times New Roman" w:hAnsi="Arial" w:cs="Arial"/>
          <w:color w:val="000000"/>
          <w:sz w:val="24"/>
          <w:szCs w:val="24"/>
          <w:lang w:eastAsia="ar-SA"/>
        </w:rPr>
        <w:t xml:space="preserve"> </w:t>
      </w:r>
      <w:r w:rsidRPr="00092A23">
        <w:rPr>
          <w:rFonts w:ascii="Arial" w:eastAsia="Times New Roman" w:hAnsi="Arial" w:cs="Arial"/>
          <w:sz w:val="24"/>
          <w:szCs w:val="24"/>
          <w:lang w:eastAsia="ru-RU"/>
        </w:rPr>
        <w:t>после подписания Акта сдачи-приемки услуг по Договору, в течение 10 (десяти) рабочих дней с момента надлежащего предоставления Исполнителем (в соответствии с пунктами 6.10 или 6.11 Договора) согласованных и подписанных документов, указанных в пункте 6.2 Договора.</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В случае необходимости оказания дополнительных услуг по Договору Стороны подписывают дополнительное соглашение к Договору исходя из </w:t>
      </w:r>
      <w:r w:rsidRPr="00092A23">
        <w:rPr>
          <w:rFonts w:ascii="Arial" w:eastAsia="Times New Roman" w:hAnsi="Arial" w:cs="Arial"/>
          <w:spacing w:val="-1"/>
          <w:sz w:val="24"/>
          <w:szCs w:val="24"/>
          <w:lang w:eastAsia="ru-RU"/>
        </w:rPr>
        <w:t xml:space="preserve">Перечня и единичных расценок на услуги специалистов, указанных в Приложении к </w:t>
      </w:r>
      <w:r w:rsidRPr="00092A23">
        <w:rPr>
          <w:rFonts w:ascii="Arial" w:eastAsia="Times New Roman" w:hAnsi="Arial" w:cs="Arial"/>
          <w:sz w:val="24"/>
          <w:szCs w:val="24"/>
          <w:lang w:eastAsia="ru-RU"/>
        </w:rPr>
        <w:t>Техническому заданию (Приложение № 1 к Договору).</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Все расчеты по Договору производятся в безналичном порядке путем перечисления денежных средств на расчетный счет Исполнителя, указанный в разделе 14 Договора или в выставленном Исполнителем счете. Каждая Сторона самостоятельно оплачивает сборы и комиссии обслуживающего ее банка.</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Заказчик признается надлежащим образом, исполнившим свои денежные обязательства перед Исполнителем с даты списания денежных средств с расчетного счета Заказчика. </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Возмещение каких-либо расходов, понесенных Исполнителем, Заказчиком не осуществляется.</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В случае, если источником финансового обеспечения затрат Заказчика по Договору будет являться субсидия из федерального бюджета, предоставляемая в соответствии с Бюджетным кодексом Российской Федерации и в соответствии с соглашением о предоставлении из федерального бюджета субсидии, заключенным между Заказчиком и Министерством финансов Российской Федерации, Исполнитель дает согласие на осуществление Министерством финансов Российской Федерации и органами государственного финансового контроля обязательных проверок соблюдения Сторонами целей, условий, и порядка предоставления субсидии.</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color w:val="000000"/>
          <w:sz w:val="24"/>
          <w:szCs w:val="24"/>
          <w:lang w:eastAsia="ar-SA"/>
        </w:rPr>
      </w:pPr>
      <w:r w:rsidRPr="00092A23">
        <w:rPr>
          <w:rFonts w:ascii="Arial" w:eastAsia="Times New Roman" w:hAnsi="Arial" w:cs="Arial"/>
          <w:b/>
          <w:color w:val="000000"/>
          <w:sz w:val="24"/>
          <w:szCs w:val="24"/>
          <w:lang w:eastAsia="ar-SA"/>
        </w:rPr>
        <w:t>ПОРЯДОК СДАЧИ-ПРИЕМКИ УСЛУГ</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lastRenderedPageBreak/>
        <w:t>Стороны определяют порядок предварительного рассмотрения отчетных документов по оказанным услугам:</w:t>
      </w:r>
    </w:p>
    <w:p w:rsidR="006D7A34" w:rsidRPr="00092A23" w:rsidRDefault="006D7A34" w:rsidP="006D7A34">
      <w:pPr>
        <w:keepNext/>
        <w:keepLines/>
        <w:widowControl/>
        <w:numPr>
          <w:ilvl w:val="2"/>
          <w:numId w:val="2"/>
        </w:numPr>
        <w:suppressLineNumbers/>
        <w:tabs>
          <w:tab w:val="left" w:pos="1134"/>
        </w:tabs>
        <w:suppressAutoHyphens/>
        <w:autoSpaceDE/>
        <w:autoSpaceDN/>
        <w:spacing w:line="276" w:lineRule="auto"/>
        <w:ind w:left="0" w:firstLine="567"/>
        <w:jc w:val="both"/>
        <w:rPr>
          <w:rFonts w:ascii="Arial" w:eastAsia="Times New Roman" w:hAnsi="Arial" w:cs="Arial"/>
          <w:bCs/>
          <w:color w:val="000000"/>
          <w:sz w:val="24"/>
          <w:szCs w:val="24"/>
          <w:lang w:eastAsia="ar-SA"/>
        </w:rPr>
      </w:pPr>
      <w:r w:rsidRPr="00092A23">
        <w:rPr>
          <w:rFonts w:ascii="Arial" w:eastAsia="Times New Roman" w:hAnsi="Arial" w:cs="Arial"/>
          <w:color w:val="000000"/>
          <w:sz w:val="24"/>
          <w:szCs w:val="24"/>
          <w:lang w:eastAsia="ar-SA"/>
        </w:rPr>
        <w:t>Исполнитель в течение 10 (десяти) рабочих дней со дня фактического окончания оказания услуг по Договору н</w:t>
      </w:r>
      <w:r w:rsidRPr="00092A23">
        <w:rPr>
          <w:rFonts w:ascii="Arial" w:eastAsia="Times New Roman" w:hAnsi="Arial" w:cs="Arial"/>
          <w:bCs/>
          <w:color w:val="000000"/>
          <w:sz w:val="24"/>
          <w:szCs w:val="24"/>
          <w:lang w:eastAsia="ar-SA"/>
        </w:rPr>
        <w:t>аправляет Заказчику документы для их предварительного рассмотрения, в электронном виде посредством электронной почты с адреса/ в адрес Стороны, указанного в пункте 3.1.1 Договора, позволяющего достоверно установить, что документы исходят/поступили от Стороны по Договору:</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 Акт </w:t>
      </w:r>
      <w:r w:rsidRPr="00092A23">
        <w:rPr>
          <w:rFonts w:ascii="Arial" w:eastAsia="Times New Roman" w:hAnsi="Arial" w:cs="Arial"/>
          <w:sz w:val="24"/>
          <w:szCs w:val="24"/>
          <w:lang w:eastAsia="ru-RU"/>
        </w:rPr>
        <w:t>сдачи</w:t>
      </w:r>
      <w:r w:rsidRPr="00092A23">
        <w:rPr>
          <w:rFonts w:ascii="Arial" w:eastAsia="Times New Roman" w:hAnsi="Arial" w:cs="Arial"/>
          <w:color w:val="000000"/>
          <w:sz w:val="24"/>
          <w:szCs w:val="24"/>
          <w:lang w:eastAsia="ar-SA"/>
        </w:rPr>
        <w:t>-приемки услуг с указанием фактического объема оказанных услуг по Договору;</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подробный Отчет об оказанных услугах, с приложением подтверждающих оказание услуг материалов, указанных в графе «Отчетные документы» Приложения № 1 к Договору. Отчет должен соответствовать требованиям пункта 6.3. Договора. Отчет об оказанных услугах является неотъемлемой частью Акта сдачи–приемки услуг;</w:t>
      </w:r>
    </w:p>
    <w:p w:rsidR="006D7A34" w:rsidRPr="00092A23" w:rsidRDefault="006D7A34" w:rsidP="006D7A34">
      <w:pPr>
        <w:keepNext/>
        <w:keepLines/>
        <w:widowControl/>
        <w:suppressLineNumbers/>
        <w:tabs>
          <w:tab w:val="left" w:pos="426"/>
          <w:tab w:val="left" w:pos="851"/>
          <w:tab w:val="left" w:pos="1134"/>
        </w:tabs>
        <w:suppressAutoHyphens/>
        <w:autoSpaceDN/>
        <w:spacing w:line="276" w:lineRule="auto"/>
        <w:ind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 счет-фактуру на оказанные услуги (при наличии). </w:t>
      </w:r>
    </w:p>
    <w:p w:rsidR="006D7A34" w:rsidRPr="00092A23" w:rsidRDefault="006D7A34" w:rsidP="006D7A34">
      <w:pPr>
        <w:keepNext/>
        <w:keepLines/>
        <w:widowControl/>
        <w:numPr>
          <w:ilvl w:val="2"/>
          <w:numId w:val="2"/>
        </w:numPr>
        <w:suppressLineNumbers/>
        <w:tabs>
          <w:tab w:val="left" w:pos="1134"/>
        </w:tabs>
        <w:suppressAutoHyphens/>
        <w:autoSpaceDE/>
        <w:autoSpaceDN/>
        <w:spacing w:line="276" w:lineRule="auto"/>
        <w:ind w:left="0" w:firstLine="567"/>
        <w:jc w:val="both"/>
        <w:rPr>
          <w:rFonts w:ascii="Arial" w:eastAsia="Times New Roman" w:hAnsi="Arial" w:cs="Arial"/>
          <w:bCs/>
          <w:color w:val="000000"/>
          <w:sz w:val="24"/>
          <w:szCs w:val="24"/>
          <w:lang w:eastAsia="ar-SA"/>
        </w:rPr>
      </w:pPr>
      <w:r w:rsidRPr="00092A23">
        <w:rPr>
          <w:rFonts w:ascii="Arial" w:eastAsia="Times New Roman" w:hAnsi="Arial" w:cs="Arial"/>
          <w:bCs/>
          <w:color w:val="000000"/>
          <w:sz w:val="24"/>
          <w:szCs w:val="24"/>
          <w:lang w:eastAsia="ar-SA"/>
        </w:rPr>
        <w:t xml:space="preserve">Заказчик в течение 20 (двадцати) рабочих дней обязан рассмотреть направленные в п. 6.1.1 Договора документы и при наличии замечаний и претензий направить Исполнителю мотивированные возражения. </w:t>
      </w:r>
    </w:p>
    <w:p w:rsidR="006D7A34" w:rsidRPr="00092A23" w:rsidRDefault="006D7A34" w:rsidP="006D7A34">
      <w:pPr>
        <w:keepNext/>
        <w:keepLines/>
        <w:widowControl/>
        <w:numPr>
          <w:ilvl w:val="2"/>
          <w:numId w:val="2"/>
        </w:numPr>
        <w:suppressLineNumbers/>
        <w:tabs>
          <w:tab w:val="left" w:pos="1134"/>
        </w:tabs>
        <w:suppressAutoHyphens/>
        <w:autoSpaceDE/>
        <w:autoSpaceDN/>
        <w:spacing w:line="276" w:lineRule="auto"/>
        <w:ind w:left="0" w:firstLine="567"/>
        <w:jc w:val="both"/>
        <w:rPr>
          <w:rFonts w:ascii="Arial" w:eastAsia="Times New Roman" w:hAnsi="Arial" w:cs="Arial"/>
          <w:bCs/>
          <w:color w:val="000000"/>
          <w:sz w:val="24"/>
          <w:szCs w:val="24"/>
          <w:lang w:eastAsia="ar-SA"/>
        </w:rPr>
      </w:pPr>
      <w:r w:rsidRPr="00092A23">
        <w:rPr>
          <w:rFonts w:ascii="Arial" w:eastAsia="Times New Roman" w:hAnsi="Arial" w:cs="Arial"/>
          <w:bCs/>
          <w:color w:val="000000"/>
          <w:sz w:val="24"/>
          <w:szCs w:val="24"/>
          <w:lang w:eastAsia="ar-SA"/>
        </w:rPr>
        <w:t>В случае получения мотивированных возражений Исполнитель обязан исправить выявленные ошибки, внести необходимые изменения в документы и повторно направить исправленные документы. Повторное рассмотрение документов осуществляется Заказчиком в том же порядке и в сроки, указанные в п. 6.1.2 Договора.</w:t>
      </w:r>
    </w:p>
    <w:p w:rsidR="006D7A34" w:rsidRPr="00092A23" w:rsidRDefault="006D7A34" w:rsidP="006D7A34">
      <w:pPr>
        <w:keepNext/>
        <w:keepLines/>
        <w:widowControl/>
        <w:numPr>
          <w:ilvl w:val="2"/>
          <w:numId w:val="2"/>
        </w:numPr>
        <w:suppressLineNumbers/>
        <w:tabs>
          <w:tab w:val="left" w:pos="1134"/>
        </w:tabs>
        <w:suppressAutoHyphens/>
        <w:autoSpaceDE/>
        <w:autoSpaceDN/>
        <w:spacing w:line="276" w:lineRule="auto"/>
        <w:ind w:left="0" w:firstLine="567"/>
        <w:jc w:val="both"/>
        <w:rPr>
          <w:rFonts w:ascii="Arial" w:eastAsia="Times New Roman" w:hAnsi="Arial" w:cs="Arial"/>
          <w:bCs/>
          <w:color w:val="000000"/>
          <w:sz w:val="24"/>
          <w:szCs w:val="24"/>
          <w:lang w:eastAsia="ar-SA"/>
        </w:rPr>
      </w:pPr>
      <w:r w:rsidRPr="00092A23">
        <w:rPr>
          <w:rFonts w:ascii="Arial" w:eastAsia="Times New Roman" w:hAnsi="Arial" w:cs="Arial"/>
          <w:bCs/>
          <w:color w:val="000000"/>
          <w:sz w:val="24"/>
          <w:szCs w:val="24"/>
          <w:lang w:eastAsia="ar-SA"/>
        </w:rPr>
        <w:t>В случае, если по результатам предварительного рассмотрения отчетных документов по оказанным услугам у Заказчика отсутствуют мотивированные возражения (о чем Заказчик сообщает Исполнителю посредством электронной почты в порядке, определенном в п. 6.1.1, с учетом срока для рассмотрения документов, установленного в п. 6.1.2.), отчетные документы считаются предварительно рассмотренными Заказчиком.</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Исполнитель в течение 5 (пяти) рабочих дней, после предварительного рассмотрения документов в соответствии с пунктом 6.1 Договора направляет Заказчику подписанные со своей Стороны Акт сдачи-приемки услуг в отчетном периоде с указанием фактического объема оказанных услуг в 2 (двух) оригинальных экземплярах и подробный Отчет об оказанных услугах с приложением подтверждающих оказание услуг материалов, указанных в графе </w:t>
      </w:r>
      <w:r w:rsidRPr="00092A23">
        <w:rPr>
          <w:rFonts w:ascii="Arial" w:eastAsia="Times New Roman" w:hAnsi="Arial" w:cs="Arial"/>
          <w:sz w:val="24"/>
          <w:szCs w:val="24"/>
          <w:lang w:eastAsia="ar-SA"/>
        </w:rPr>
        <w:t>«Отчетные документы» Приложения №1 к Договору, а также счет-фактуру на оказанные услуги (при наличии). Отчет об оказанных услугах является неотъемлемой частью Акта сдачи–приемки</w:t>
      </w:r>
      <w:r w:rsidRPr="00092A23">
        <w:rPr>
          <w:rFonts w:ascii="Arial" w:eastAsia="Times New Roman" w:hAnsi="Arial" w:cs="Arial"/>
          <w:color w:val="000000"/>
          <w:sz w:val="24"/>
          <w:szCs w:val="24"/>
          <w:lang w:eastAsia="ar-SA"/>
        </w:rPr>
        <w:t xml:space="preserve"> услуг.</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color w:val="000000"/>
          <w:sz w:val="24"/>
          <w:szCs w:val="24"/>
          <w:lang w:eastAsia="ar-SA"/>
        </w:rPr>
      </w:pPr>
      <w:r w:rsidRPr="00092A23">
        <w:rPr>
          <w:rFonts w:ascii="Arial" w:eastAsia="Times New Roman" w:hAnsi="Arial" w:cs="Arial"/>
          <w:color w:val="000000"/>
          <w:sz w:val="24"/>
          <w:szCs w:val="24"/>
          <w:lang w:eastAsia="ar-SA"/>
        </w:rPr>
        <w:t xml:space="preserve">Отчет об оказанных услугах должен содержать, в том числе: состав (вид) оказанных услуг с раскрытием фактического содержания результатов оказанных услуг, с соблюдением требований к объему и качеству услуг, установленных в </w:t>
      </w:r>
      <w:r w:rsidRPr="00092A23">
        <w:rPr>
          <w:rFonts w:ascii="Arial" w:eastAsia="Times New Roman" w:hAnsi="Arial" w:cs="Arial"/>
          <w:sz w:val="24"/>
          <w:szCs w:val="24"/>
          <w:lang w:eastAsia="ar-SA"/>
        </w:rPr>
        <w:t xml:space="preserve">графой «Отчетные документы» </w:t>
      </w:r>
      <w:r w:rsidRPr="00092A23">
        <w:rPr>
          <w:rFonts w:ascii="Arial" w:eastAsia="Times New Roman" w:hAnsi="Arial" w:cs="Arial"/>
          <w:color w:val="000000"/>
          <w:sz w:val="24"/>
          <w:szCs w:val="24"/>
          <w:lang w:eastAsia="ar-SA"/>
        </w:rPr>
        <w:t>Приложения № 1 к Договору, с приложением материалов, подтверждающих оказание услуг (_____________________), структура отчета должна соответствовать структуре Приложения № 1 к Договору.</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color w:val="000000"/>
          <w:sz w:val="24"/>
          <w:szCs w:val="24"/>
          <w:lang w:eastAsia="ar-SA"/>
        </w:rPr>
      </w:pPr>
      <w:r w:rsidRPr="00092A23">
        <w:rPr>
          <w:rFonts w:ascii="Arial" w:eastAsia="Times New Roman" w:hAnsi="Arial" w:cs="Arial"/>
          <w:color w:val="000000"/>
          <w:sz w:val="24"/>
          <w:szCs w:val="24"/>
          <w:lang w:eastAsia="ar-SA"/>
        </w:rPr>
        <w:lastRenderedPageBreak/>
        <w:t>Отчет об оказанных услугах предоставляется Заказчику на русском языке в печатном виде (прошитым и с пронумерованными листами). Титульный лист отчета должен содержать реквизиты Договора, дату составления, полное наименование и организационно-правовую форму Заказчика и Исполнителя, а также должен быть оформлен печатью Исполнителя (при наличии) и подписан уполномоченным на это лицом Исполнителя.</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color w:val="000000"/>
          <w:sz w:val="24"/>
          <w:szCs w:val="24"/>
          <w:lang w:eastAsia="ar-SA"/>
        </w:rPr>
      </w:pPr>
      <w:r w:rsidRPr="00092A23">
        <w:rPr>
          <w:rFonts w:ascii="Arial" w:eastAsia="Times New Roman" w:hAnsi="Arial" w:cs="Arial"/>
          <w:color w:val="000000"/>
          <w:sz w:val="24"/>
          <w:szCs w:val="24"/>
          <w:lang w:eastAsia="ar-SA"/>
        </w:rPr>
        <w:t xml:space="preserve">В течение 5 (пяти) рабочих дней с момента получения от Исполнителя документов, указанных в п. 6.1 Договора, и в случае отсутствия претензий, Заказчик подписывает Акт сдачи-приемки услуг в двух оригинальных экземплярах, переданных Исполнителем, либо в тот же срок предоставляет мотивированный отказ от приёмки услуг. </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color w:val="000000"/>
          <w:sz w:val="24"/>
          <w:szCs w:val="24"/>
          <w:lang w:eastAsia="ar-SA"/>
        </w:rPr>
      </w:pPr>
      <w:r w:rsidRPr="00092A23">
        <w:rPr>
          <w:rFonts w:ascii="Arial" w:eastAsia="Times New Roman" w:hAnsi="Arial" w:cs="Arial"/>
          <w:color w:val="000000"/>
          <w:sz w:val="24"/>
          <w:szCs w:val="24"/>
          <w:lang w:eastAsia="ar-SA"/>
        </w:rPr>
        <w:t>В случае мотивированного отказа Заказчика от приемки услуг составляется двусторонний акт с перечнем необходимых доработок и сроков исполнения. Исполнитель обязан внести необходимые изменения в документы и направить исправленные документы Заказчику. В этом случае срок, определенный пунктом 6.5 Договора, начинает течь заново с момента получения Заказчиком от Исполнителя измененных документов.</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 xml:space="preserve">Для проверки предоставленных Исполнителем результатов оказанных услуг, предусмотренных Договором, в части их соответствия условиям Договора Заказчик вправе провести экспертизу (за счет Заказчика), о чем уведомляет Исполнителя в сроки, установленные пунктами 6.1.2 и 6.5 Договора. Экспертиза результатов оказанных услуг, предусмотренных Договором, может проводиться Заказчиком своими силами или к ее проведению могут привлекаться эксперты, экспертные организации. В случае проведения Заказчиком экспертизы результатов срок согласования и/или подписания Заказчиком Акта сдачи-приемки услуг, предусмотренный пунктами 6.1.2 и 6.5 Договора, продлевается на количество дней проведения указанной экспертизы. </w:t>
      </w:r>
    </w:p>
    <w:p w:rsidR="006D7A34" w:rsidRPr="00092A23" w:rsidRDefault="006D7A34" w:rsidP="006D7A34">
      <w:pPr>
        <w:keepNext/>
        <w:keepLines/>
        <w:widowControl/>
        <w:numPr>
          <w:ilvl w:val="1"/>
          <w:numId w:val="2"/>
        </w:numPr>
        <w:suppressLineNumbers/>
        <w:tabs>
          <w:tab w:val="left" w:pos="1134"/>
        </w:tabs>
        <w:suppressAutoHyphens/>
        <w:autoSpaceDE/>
        <w:autoSpaceDN/>
        <w:spacing w:line="276" w:lineRule="auto"/>
        <w:ind w:left="0" w:firstLine="567"/>
        <w:jc w:val="both"/>
        <w:outlineLvl w:val="0"/>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Акт сдачи-приемки услуг должен соответствовать требованиям оформления первичного учетного документа, установленным статьей 9 Федерального закона № 402-ФЗ от 06 декабря 2011 г. «О бухгалтерском учете».</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Стороны по итогу исполнения Договора подписывают акт сверки. Также акт сверки может быть подписан по требованию одной из Сторон в любое время.</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Документы и материалы, указанные в пункте 6.1, 6.2. Договора, могут быть переданы курьерской службой по адресам Сторон, указанным в Договоре, с отметкой о получении (курьерская связь) либо заказной почтой с уведомлением.</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color w:val="000000"/>
          <w:sz w:val="24"/>
          <w:szCs w:val="24"/>
          <w:lang w:eastAsia="ar-SA"/>
        </w:rPr>
      </w:pPr>
      <w:r w:rsidRPr="00092A23">
        <w:rPr>
          <w:rFonts w:ascii="Arial" w:eastAsia="Times New Roman" w:hAnsi="Arial" w:cs="Arial"/>
          <w:color w:val="000000"/>
          <w:sz w:val="24"/>
          <w:szCs w:val="24"/>
          <w:lang w:eastAsia="ar-SA"/>
        </w:rPr>
        <w:t>Предоставление, согласование и подписание документов, указанных в настоящем разделе Договора, также может осуществляться по телекоммуникационным каналам связи через оператора электронного документооборота, в соответствии с законодательством Российской Федерации, с соблюдением сроков, установленных Договором. Технические средства и возможности Сторон позволяют принимать и обрабатывать электронные формы документов, направленные/полученные через оператора электронного документооборота.</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color w:val="000000"/>
          <w:sz w:val="24"/>
          <w:szCs w:val="24"/>
          <w:lang w:eastAsia="ar-SA"/>
        </w:rPr>
      </w:pPr>
      <w:r w:rsidRPr="00092A23">
        <w:rPr>
          <w:rFonts w:ascii="Arial" w:eastAsia="Times New Roman" w:hAnsi="Arial" w:cs="Arial"/>
          <w:b/>
          <w:color w:val="000000"/>
          <w:sz w:val="24"/>
          <w:szCs w:val="24"/>
          <w:lang w:eastAsia="ar-SA"/>
        </w:rPr>
        <w:t>ОТВЕТСТВЕННОСТЬ И ГАРАНТИИ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За невыполнение или ненадлежащее выполнение обязательств по Договору стороны несут ответственность в соответствии с законодательством Российской Федерации.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color w:val="000000"/>
          <w:sz w:val="24"/>
          <w:szCs w:val="24"/>
          <w:lang w:eastAsia="ar-SA"/>
        </w:rPr>
        <w:lastRenderedPageBreak/>
        <w:t xml:space="preserve"> </w:t>
      </w:r>
      <w:r w:rsidRPr="00092A23">
        <w:rPr>
          <w:rFonts w:ascii="Arial" w:eastAsia="Times New Roman" w:hAnsi="Arial" w:cs="Arial"/>
          <w:sz w:val="24"/>
          <w:szCs w:val="24"/>
          <w:lang w:eastAsia="ru-RU"/>
        </w:rPr>
        <w:t xml:space="preserve">В случае нарушения сроков оказания услуг Исполнителем Заказчик вправе требовать от Исполнителя уплаты неустойки в размере 0,1% (Ноль целых одна десятая процента) от цены Договора за каждый календарный день просрочки, на основании предъявления Заказчиком требования об уплате неустойки. </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 случае ненадлежащего исполнения обязательств (оказание услуг ненадлежащего качества или оказание услуг в неполном объеме), Заказчик вправе взыскать неустойку с Исполнителя в размере 0,1 % от цены Договора за период в котором были оказаны услуги ненадлежащего качества или оказаны услуг в неполном объеме, за каждый день ненадлежащего исполнения до момента устранения недостатков оказанных услуг. </w:t>
      </w:r>
    </w:p>
    <w:p w:rsidR="006D7A34" w:rsidRPr="00092A23" w:rsidRDefault="006D7A34" w:rsidP="006D7A34">
      <w:pPr>
        <w:keepNext/>
        <w:keepLines/>
        <w:widowControl/>
        <w:suppressLineNumbers/>
        <w:shd w:val="clear" w:color="auto" w:fill="FFFFFF"/>
        <w:tabs>
          <w:tab w:val="left" w:pos="478"/>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Под оказанием услуг ненадлежащего качества понимаются услуги, которые не соответствуют требованиям, установленным Договором и Приложением к нему.</w:t>
      </w:r>
    </w:p>
    <w:p w:rsidR="006D7A34" w:rsidRPr="00092A23" w:rsidRDefault="006D7A34" w:rsidP="006D7A34">
      <w:pPr>
        <w:keepNext/>
        <w:keepLines/>
        <w:widowControl/>
        <w:suppressLineNumbers/>
        <w:shd w:val="clear" w:color="auto" w:fill="FFFFFF"/>
        <w:tabs>
          <w:tab w:val="left" w:pos="478"/>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Под оказанием услуг в неполном объеме понимается несоответствие объема требованиям, установленным Договором и Приложением к нему.</w:t>
      </w:r>
    </w:p>
    <w:p w:rsidR="006D7A34" w:rsidRPr="00092A23" w:rsidRDefault="006D7A34" w:rsidP="006D7A34">
      <w:pPr>
        <w:keepNext/>
        <w:keepLines/>
        <w:widowControl/>
        <w:suppressLineNumbers/>
        <w:shd w:val="clear" w:color="auto" w:fill="FFFFFF"/>
        <w:tabs>
          <w:tab w:val="left" w:pos="478"/>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качестве подтверждения фактов неисполнения/ненадлежащего исполнения обязательств Заказчик может предъявлять фото- и видеоматериалы, являющиеся достаточным основанием для взыскания неустойки, штрафа или применения иной формы ответственности в соответствии с законодательством Российской Федерации.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sz w:val="24"/>
          <w:szCs w:val="24"/>
          <w:lang w:eastAsia="ru-RU"/>
        </w:rPr>
      </w:pPr>
      <w:r w:rsidRPr="00092A23">
        <w:rPr>
          <w:rFonts w:ascii="Arial" w:eastAsia="Times New Roman" w:hAnsi="Arial" w:cs="Arial"/>
          <w:sz w:val="24"/>
          <w:szCs w:val="24"/>
          <w:lang w:eastAsia="ru-RU"/>
        </w:rPr>
        <w:t>В случае полного неисполнения обязательств, предусмотренных Договором, Заказчик праве взыскать штраф с Исполнителя. Размер штрафа устанавливается в виде фиксированной суммы и составляет 15 % процентов цены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sz w:val="24"/>
          <w:szCs w:val="24"/>
          <w:lang w:eastAsia="ru-RU"/>
        </w:rPr>
      </w:pPr>
      <w:r w:rsidRPr="00092A23">
        <w:rPr>
          <w:rFonts w:ascii="Arial" w:eastAsia="Times New Roman" w:hAnsi="Arial" w:cs="Arial"/>
          <w:sz w:val="24"/>
          <w:szCs w:val="24"/>
          <w:lang w:eastAsia="ru-RU"/>
        </w:rPr>
        <w:t xml:space="preserve">В случае нарушения сроков оплаты услуг Заказчиком Исполнитель вправе требовать от Заказчика уплаты неустойки в размере 0,1% от неоплаченной в соответствии с порядком оплаты по Договору суммы за каждый календарный день просрочки, начиная с момента предъявления Исполнителем требования об уплате неустойки. </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sz w:val="24"/>
          <w:szCs w:val="24"/>
          <w:lang w:eastAsia="ru-RU"/>
        </w:rPr>
      </w:pPr>
      <w:r w:rsidRPr="00092A23">
        <w:rPr>
          <w:rFonts w:ascii="Arial" w:eastAsia="Times New Roman" w:hAnsi="Arial" w:cs="Arial"/>
          <w:sz w:val="24"/>
          <w:szCs w:val="24"/>
          <w:lang w:eastAsia="ru-RU"/>
        </w:rPr>
        <w:t>Уплата неустоек, а также возмещение убытков не освобождают Стороны от исполнения своих обязательств в натуре.</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sz w:val="24"/>
          <w:szCs w:val="24"/>
          <w:lang w:eastAsia="ru-RU"/>
        </w:rPr>
      </w:pPr>
      <w:r w:rsidRPr="00092A23">
        <w:rPr>
          <w:rFonts w:ascii="Arial" w:eastAsia="Times New Roman" w:hAnsi="Arial" w:cs="Arial"/>
          <w:sz w:val="24"/>
          <w:szCs w:val="24"/>
          <w:lang w:eastAsia="ru-RU"/>
        </w:rPr>
        <w:t>Исполнитель освобождается от ответственности за нарушение сроков оказания услуг вследствие нарушения Заказчиком согласованных Сторонами сроков предоставления, согласования (рассмотрения, утверждения) Заказчиком различных материалов/исходных материалов, необходимых для оказания услуг Исполнителем.</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b/>
          <w:sz w:val="24"/>
          <w:szCs w:val="24"/>
          <w:lang w:eastAsia="ru-RU"/>
        </w:rPr>
      </w:pPr>
      <w:r w:rsidRPr="00092A23">
        <w:rPr>
          <w:rFonts w:ascii="Arial" w:eastAsia="Times New Roman" w:hAnsi="Arial" w:cs="Arial"/>
          <w:sz w:val="24"/>
          <w:szCs w:val="24"/>
          <w:lang w:eastAsia="ru-RU"/>
        </w:rPr>
        <w:t>Исполнитель несет ответственность перед Заказчиком за действие/бездействие третьих лиц, привлеченных Исполнителем для оказания услуг по Договору, как за свои собственные.</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 случае нарушения Исполнителем сроков предоставления отчетных документов, указанных в </w:t>
      </w:r>
      <w:proofErr w:type="spellStart"/>
      <w:r w:rsidRPr="00092A23">
        <w:rPr>
          <w:rFonts w:ascii="Arial" w:eastAsia="Times New Roman" w:hAnsi="Arial" w:cs="Arial"/>
          <w:sz w:val="24"/>
          <w:szCs w:val="24"/>
          <w:lang w:eastAsia="ru-RU"/>
        </w:rPr>
        <w:t>пп</w:t>
      </w:r>
      <w:proofErr w:type="spellEnd"/>
      <w:r w:rsidRPr="00092A23">
        <w:rPr>
          <w:rFonts w:ascii="Arial" w:eastAsia="Times New Roman" w:hAnsi="Arial" w:cs="Arial"/>
          <w:sz w:val="24"/>
          <w:szCs w:val="24"/>
          <w:lang w:eastAsia="ru-RU"/>
        </w:rPr>
        <w:t xml:space="preserve">. </w:t>
      </w:r>
      <w:r w:rsidRPr="00092A23">
        <w:rPr>
          <w:rFonts w:ascii="Arial" w:eastAsia="Times New Roman" w:hAnsi="Arial" w:cs="Arial"/>
          <w:color w:val="000000"/>
          <w:sz w:val="24"/>
          <w:szCs w:val="24"/>
          <w:lang w:eastAsia="ar-SA"/>
        </w:rPr>
        <w:t xml:space="preserve">6.1.1 и 6.2 </w:t>
      </w:r>
      <w:r w:rsidRPr="00092A23">
        <w:rPr>
          <w:rFonts w:ascii="Arial" w:eastAsia="Times New Roman" w:hAnsi="Arial" w:cs="Arial"/>
          <w:sz w:val="24"/>
          <w:szCs w:val="24"/>
          <w:lang w:eastAsia="ru-RU"/>
        </w:rPr>
        <w:t>Договора, Исполнитель обязуется уплатить Заказчику неустойку в размере 0,1% от цены Договора за каждый календарный день просрочки. Исполнитель освобождается от ответственности в соответствии с настоящим пунктом, если докажет, что нарушение сроков исполнения обязательства произошло по вине Заказчика.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В случае возникновения претензий к Заказчику со стороны авторов, правообладателей и иных третьих лиц по поводу нарушения использования авторских и иных прав, Исполнитель обязан самостоятельно и за свой счет урегулировать такие претензии, в том числе возместить третьим лицам понесенные материальные убытки, моральный ущерб (штрафные санкции), а также компенсировать причиненные Заказчику в связи с таким нарушением убытки.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Исполнитель обязуется урегулировать все возможные имущественные претензии любых лиц к Заказчику, связанные с использованием Заказчиком результатов услуг, оказанных Исполнителем в соответствии с условиями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Услуги должны быть оказаны в соответствии с действующими нормами, правилами, стандартами и инструкциями, установленными законодательством Российской Федерации, а также требованиями Заказчика. </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неисполнения или ненадлежащего исполнения своих обязанностей, повлекших за собой ущерб репутации Заказчика, Исполнитель обязуется по требованию Заказчика уплатить Заказчику неустойку штраф в размере 10% от общей цены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Всю ответственность за соблюдение требований законодательных актов в области охраны труда при оказании услуг Заказчику несёт Исполнитель. В случае привлечения третьих лиц для оказания услуг по Договору с Заказчиком, Исполнитель несёт всю ответственность за соблюдение ими требований нормативных актов Российской Федерации в области охраны труда.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нарушения Исполнителем требований к качеству услуг или оказания услуг с недостатками, с учетом требований Договора и Приложения №1 к нему, Стороны фиксируют данные нарушения в соответствующем Акте о недостатках услуг и подписывают его уполномоченными лицами. Акт составляется в произвольной форме.</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При отказе Исполнителя от составления или подписания Акта о недостатках оказанных услуг, обнаруженных Заказчиком при оказании услуг Исполнителем, Заказчик вправе привлечь организацию для проведения экспертизы, по итогам которой составляется заключение.</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Если по результатам проведенной экспертизы будет установлено, что услуги оказаны Исполнителем с нарушениями и/или недостатками, то Исполнитель оплачивает Заказчику штраф в 10% размере от цены Договора, а также стоимость экспертизы.</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Требование о выплате штрафа/неустойки направляется Сторонами в письменном виде.</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ОБСТОЯТЕЛЬСТВА НЕПРЕОДОЛИМОЙ СИЛЫ</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Стороны освобождаются от ответственности за частичное или полное неисполнение обязательств по Договору, если это неисполнение явилось следствием действия обстоятельств непреодолимой силы, то есть чрезвычайных и непредотвратимых при данных условиях обстоятельств. Сторона, ссылающаяся на действие обстоятельств непреодолимой силы, обязана письменно известить об этом другую Сторону в течение трех рабочих дней, с момента наступления таких обстоятельств. В случае возникновения обстоятельств непреодолимой силы срок исполнения обязательств по договору отодвигается соразмерно времени, в течение которого действуют такие обстоятельства и их последствия.</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Если обстоятельства непреодолимой силы действуют на протяжении 7 (Семи) последовательных дней, любая из Сторон вправе отказаться от исполнения договора без выплаты другой Стороне каких-либо штрафов и иных санкций, предусмотренных Договором, без компенсации убытков, письменно уведомив об этом другую Сторону за 1 (Один) рабочий день.</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Настоящим Стороны подтверждают, что к обстоятельствам непреодолимой силы относятся в том числе меры и ограничения, принимаемые и устанавливаемые федеральными органами государственной власти и органами государственной власти города Москвы и Московской области, в том числе, в целях предупреждения распространения </w:t>
      </w:r>
      <w:proofErr w:type="spellStart"/>
      <w:r w:rsidRPr="00092A23">
        <w:rPr>
          <w:rFonts w:ascii="Arial" w:eastAsia="Times New Roman" w:hAnsi="Arial" w:cs="Arial"/>
          <w:sz w:val="24"/>
          <w:szCs w:val="24"/>
          <w:lang w:eastAsia="ru-RU"/>
        </w:rPr>
        <w:t>коронавирусной</w:t>
      </w:r>
      <w:proofErr w:type="spellEnd"/>
      <w:r w:rsidRPr="00092A23">
        <w:rPr>
          <w:rFonts w:ascii="Arial" w:eastAsia="Times New Roman" w:hAnsi="Arial" w:cs="Arial"/>
          <w:sz w:val="24"/>
          <w:szCs w:val="24"/>
          <w:lang w:eastAsia="ru-RU"/>
        </w:rPr>
        <w:t xml:space="preserve"> и иной инфекции.</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УСЛОВИЕ О КОНФИДЕНЦИАЛЬНОСТИ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Настоящим Стороны признают, что определенная часть информации, которая передается Сторонами друг другу для оказания услуг по Договору является конфиденциальной информацией и/или информацией, составляющей коммерческую тайну Сторон.</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Стороны обязуются не разглашать ставшие им известными в результате исполнения Договора сведения, являющиеся конфиденциальными и/или составляющие коммерческую тайну Сторон.</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Под «Коммерческой тайной» Стороны будут понимать зафиксированную на материальном носителе научно-техническую, технологическую, производственную, финансово-экономическую или иную информацию (в том числе составляющую секреты производства (ноу-хау)), которая имеет действительную или потенциальную коммерческую ценность в силу неизвестности ее третьим лицам, к которой нет свободного доступа на законном основании третьим лицам и в отношении которой Стороной, как обладателем такой информации введен режим коммерческой тайны. Сведения, составляющие коммерческую тайну, передаются Сторонами друг другу только с указанием «Коммерческая тайна».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«Конфиденциальная информация» означает любую, без ограничений, финансовую, техническую, оперативную и любую иную информацию, принадлежащую раскрывающей Стороне о ее дочерних предприятиях, услугах, работах, товарах, клиентах, объектах интеллектуальной собственности, потенциальных клиентах и т. д., за исключением той информации, которая не может являться конфиденциальной в силу закона, сообщенную в устном виде или показанную визуально с указанием о ее конфиденциальности и/или переданную на носителях раскрывающей Стороной принимающей Стороне с указанием: «Конфиденциально».</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Стороны обязуются не разглашать ставшую им известной конфиденциальную информацию и/или сведения, составляющие коммерческую тайну Сторон, как в течение срока действия Договора, так и в течение 5 (Пяти) лет с даты окончания действия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За разглашение конфиденциальной информации и сведений, составляющих коммерческую тайну, Стороны будут нести ответственность, предусмотренную действующим законодательством Российской Федерации.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При условии выполнения требований пп.9.1. – 9.6. раздела Договора, ни одна Сторона, раскрывшая третьим лицам конфиденциальную информацию и/или сведения, составляющие коммерческую тайну, принадлежащие другой Стороне, не должна нести ответственность за раскрытие указанной конфиденциальной информации и/или сведений, составляющих коммерческую тайну, в следующих случаях:</w:t>
      </w:r>
    </w:p>
    <w:p w:rsidR="006D7A34" w:rsidRPr="00092A23" w:rsidRDefault="006D7A34" w:rsidP="006D7A34">
      <w:pPr>
        <w:keepNext/>
        <w:keepLines/>
        <w:widowControl/>
        <w:suppressLineNumbers/>
        <w:tabs>
          <w:tab w:val="left" w:pos="993"/>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если такая конфиденциальная информация и/или сведения, составляющие коммерческую тайну, были известны раскрывшей Стороне из других источников до момента вступления в силу Договора;</w:t>
      </w:r>
    </w:p>
    <w:p w:rsidR="006D7A34" w:rsidRPr="00092A23" w:rsidRDefault="006D7A34" w:rsidP="006D7A34">
      <w:pPr>
        <w:keepNext/>
        <w:keepLines/>
        <w:widowControl/>
        <w:suppressLineNumbers/>
        <w:tabs>
          <w:tab w:val="left" w:pos="993"/>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если раскрытие конфиденциальной информации и/или сведений, составляющих коммерческую тайну, произошло с ведома другой Стороны – обладателя указанных конфиденциальной информации и/или сведений, составляющих коммерческую тайну;</w:t>
      </w:r>
    </w:p>
    <w:p w:rsidR="006D7A34" w:rsidRPr="00092A23" w:rsidRDefault="006D7A34" w:rsidP="006D7A34">
      <w:pPr>
        <w:keepNext/>
        <w:keepLines/>
        <w:widowControl/>
        <w:suppressLineNumbers/>
        <w:tabs>
          <w:tab w:val="left" w:pos="993"/>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если раскрытие конфиденциальной информации и/или сведений, составляющих коммерческую тайну, произошло в соответствии с актом компетентного государственного органа или суда, вступившего в законную силу;</w:t>
      </w:r>
    </w:p>
    <w:p w:rsidR="006D7A34" w:rsidRPr="00092A23" w:rsidRDefault="006D7A34" w:rsidP="006D7A34">
      <w:pPr>
        <w:keepNext/>
        <w:keepLines/>
        <w:widowControl/>
        <w:suppressLineNumbers/>
        <w:tabs>
          <w:tab w:val="left" w:pos="993"/>
        </w:tabs>
        <w:suppressAutoHyphens/>
        <w:autoSpaceDE/>
        <w:autoSpaceDN/>
        <w:spacing w:line="276" w:lineRule="auto"/>
        <w:ind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если конфиденциальная информация и/или сведения, составляющие коммерческую тайну, были получены раскрывшей Стороной от третьего лица, при условии, что такой источник не связан соглашением о конфиденциальности в отношении такой конфиденциальной информации и/или сведений, составляющих коммерческую тайну, или ему иным образом не запрещено передавать указанную конфиденциальную информацию и/или сведения, составляющие коммерческую тайну, раскрывшей Стороне в связи с контрактным, юридическим или фидуциарным обязательством, и указанный источник получил такую конфиденциальную информацию и/или сведения, составляющие коммерческую тайну, законным путем.</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СРОК И ДЕЙСТВИЯ ДОГОВОРА. ПОРЯДОК РАСТОРЖЕНИЯ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Договор считается заключенным с даты его подписания уполномоченными представителями Сторон, в соответствии с п. 2 ст. 425 Гражданского кодекса Российской Федерации распространяет свое действие на фактические отношения Сторон, возникшие с ______(</w:t>
      </w:r>
      <w:r w:rsidRPr="00092A23">
        <w:rPr>
          <w:rFonts w:ascii="Arial" w:eastAsia="Times New Roman" w:hAnsi="Arial" w:cs="Arial"/>
          <w:i/>
          <w:sz w:val="24"/>
          <w:szCs w:val="24"/>
          <w:lang w:eastAsia="ru-RU"/>
        </w:rPr>
        <w:t xml:space="preserve">если применимо, указывается дата начала оказания услуг, с учетом пункта 1.3 Договора) </w:t>
      </w:r>
      <w:r w:rsidRPr="00092A23">
        <w:rPr>
          <w:rFonts w:ascii="Arial" w:eastAsia="Times New Roman" w:hAnsi="Arial" w:cs="Arial"/>
          <w:sz w:val="24"/>
          <w:szCs w:val="24"/>
          <w:lang w:eastAsia="ru-RU"/>
        </w:rPr>
        <w:t>и действует до полного исполнения Сторонами своих обязательств по Договору.</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Стороны вправе досрочно расторгнуть Договор в порядке и на основаниях, предусмотренных Договором и Гражданским Кодексом Российской Федерации.</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Заказчик вправе в любое время отказаться от исполнения Договора путем направления письменного уведомления Исполнителю. Договор считается расторгнутым с момента получения Исполнителем уведомления Заказчика, если в уведомлении не предусмотрен более поздний срок расторжения Договора.</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Если Заказчик отказался от исполнения Договора, Исполнитель сохраняет право на получение оплаты за услуги, оказанные им с надлежащим качеством до даты расторжения Договора. В этом случае Стороны составляют Акт фактически оказанных на момент прекращения действия Договора услуг, на основании которого Исполнитель обязуется передать Заказчику все исполненное по Договору, а Заказчик в течение 10 (десяти) дней оплатить фактически оказанные с надлежащим качеством услуги на основании подписанного Сторонами Акта фактически оказанных услуг и оригинала счета, выставленного Исполнителем.</w:t>
      </w:r>
    </w:p>
    <w:p w:rsidR="006D7A34" w:rsidRPr="00092A23" w:rsidRDefault="006D7A34" w:rsidP="006D7A34">
      <w:pPr>
        <w:keepNext/>
        <w:keepLines/>
        <w:widowControl/>
        <w:numPr>
          <w:ilvl w:val="1"/>
          <w:numId w:val="2"/>
        </w:numPr>
        <w:suppressLineNumbers/>
        <w:tabs>
          <w:tab w:val="left" w:pos="993"/>
        </w:tab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Исполнитель вправе отказаться от исполнения Договора лишь при условии полного возмещения Заказчику убытков. В случае такого отказа Исполнитель направляет Заказчику соответствующее письменное уведомление. Заказчик в срок не позднее 15 (пятнадцати) рабочих дней со дня получения такого уведомления предоставляет Исполнителю документальное подтверждение убытков. Исполнитель возмещает Заказчику убытки в срок не позднее 10 (десяти) рабочих дней со дня доставки их подтверждения.</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ПОРЯДОК РАССМОТРЕНИЯ И РАЗРЕШЕНИЯ СПОРОВ</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возникновения любых противоречий, претензий и разногласий, а также споров, связанных с исполнением Договора, Стороны предпринимают усилия для урегулирования таких противоречий, претензий и разногласий в добровольном порядке.</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567"/>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Споры, возникающие из правоотношений по Договору, могут быть переданы на разрешение арбитражного суда после соблюдения Сторонами претензионного порядка урегулирования спора. Претензии (требования) направляются по адресам Сторон, указанным в Договоре и Едином государственном реестре юридических лиц/индивидуальных предпринимателей </w:t>
      </w:r>
      <w:r w:rsidRPr="00092A23">
        <w:rPr>
          <w:rFonts w:ascii="Arial" w:eastAsia="Times New Roman" w:hAnsi="Arial" w:cs="Arial"/>
          <w:i/>
          <w:sz w:val="24"/>
          <w:szCs w:val="24"/>
          <w:lang w:eastAsia="ru-RU"/>
        </w:rPr>
        <w:t>(указывается, что применимо).</w:t>
      </w:r>
      <w:r w:rsidRPr="00092A23">
        <w:rPr>
          <w:rFonts w:ascii="Arial" w:eastAsia="Times New Roman" w:hAnsi="Arial" w:cs="Arial"/>
          <w:sz w:val="24"/>
          <w:szCs w:val="24"/>
          <w:lang w:eastAsia="ru-RU"/>
        </w:rPr>
        <w:t xml:space="preserve"> При этом каждая из Сторон несет риск последствий неполучения претензии (требования), доставленных по адресу, указанному в Едином государственном реестре юридических лиц/ индивидуальных предпринимателей (</w:t>
      </w:r>
      <w:r w:rsidRPr="00092A23">
        <w:rPr>
          <w:rFonts w:ascii="Arial" w:eastAsia="Times New Roman" w:hAnsi="Arial" w:cs="Arial"/>
          <w:i/>
          <w:sz w:val="24"/>
          <w:szCs w:val="24"/>
          <w:lang w:eastAsia="ru-RU"/>
        </w:rPr>
        <w:t>указывается, что применимо),</w:t>
      </w:r>
      <w:r w:rsidRPr="00092A23">
        <w:rPr>
          <w:rFonts w:ascii="Arial" w:eastAsia="Times New Roman" w:hAnsi="Arial" w:cs="Arial"/>
          <w:sz w:val="24"/>
          <w:szCs w:val="24"/>
          <w:lang w:eastAsia="ru-RU"/>
        </w:rPr>
        <w:t xml:space="preserve"> а также риск отсутствия по указанному адресу своего органа или представителя. Претензии (требования), доставленные по адресу, указанному в Едином государственном реестре юридических лиц/индивидуальных предпринимателей </w:t>
      </w:r>
      <w:r w:rsidRPr="00092A23">
        <w:rPr>
          <w:rFonts w:ascii="Arial" w:eastAsia="Times New Roman" w:hAnsi="Arial" w:cs="Arial"/>
          <w:i/>
          <w:sz w:val="24"/>
          <w:szCs w:val="24"/>
          <w:lang w:eastAsia="ru-RU"/>
        </w:rPr>
        <w:t>(указывается, что применимо),</w:t>
      </w:r>
      <w:r w:rsidRPr="00092A23">
        <w:rPr>
          <w:rFonts w:ascii="Arial" w:eastAsia="Times New Roman" w:hAnsi="Arial" w:cs="Arial"/>
          <w:sz w:val="24"/>
          <w:szCs w:val="24"/>
          <w:lang w:eastAsia="ru-RU"/>
        </w:rPr>
        <w:t xml:space="preserve"> считаются полученными Стороной, даже если она не находится по указанному адресу.</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претензии должны быть указаны: наименование, почтовый адрес и реквизиты Стороны, предъявившей претензию; наименование, почтовый адрес и реквизиты Стороны, которому направлена претензия.</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Если претензионные требования подлежат денежной оценке, в претензии указывается </w:t>
      </w:r>
      <w:proofErr w:type="spellStart"/>
      <w:r w:rsidRPr="00092A23">
        <w:rPr>
          <w:rFonts w:ascii="Arial" w:eastAsia="Times New Roman" w:hAnsi="Arial" w:cs="Arial"/>
          <w:sz w:val="24"/>
          <w:szCs w:val="24"/>
          <w:lang w:eastAsia="ru-RU"/>
        </w:rPr>
        <w:t>истребуемая</w:t>
      </w:r>
      <w:proofErr w:type="spellEnd"/>
      <w:r w:rsidRPr="00092A23">
        <w:rPr>
          <w:rFonts w:ascii="Arial" w:eastAsia="Times New Roman" w:hAnsi="Arial" w:cs="Arial"/>
          <w:sz w:val="24"/>
          <w:szCs w:val="24"/>
          <w:lang w:eastAsia="ru-RU"/>
        </w:rPr>
        <w:t xml:space="preserve"> сумма и ее полный и обоснованный расчет.</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подтверждение заявленных требований к претензии должны быть приложены надлежащим образом оформленные и заверенные необходимые документы либо выписки из них. В претензии могут быть указаны иные сведения, которые, по мнению заявителя, будут способствовать более быстрому и правильному ее рассмотрению, объективному урегулированию спора.</w:t>
      </w:r>
    </w:p>
    <w:p w:rsidR="006D7A34" w:rsidRPr="00092A23" w:rsidRDefault="006D7A34" w:rsidP="006D7A34">
      <w:pPr>
        <w:keepNext/>
        <w:keepLines/>
        <w:widowControl/>
        <w:numPr>
          <w:ilvl w:val="1"/>
          <w:numId w:val="4"/>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если спор не урегулирован Сторонами в течение 30 (тридцати) календарных дней со дня доставки первой претензии (требования), каждая из Сторон вправе передать такой спор на рассмотрение в Арбитражный суд города Москвы в порядке, установленном законодательством Российской Федерации. В случае неполучения ответа или не удовлетворения претензии (требования) в указанный срок, досудебный порядок рассмотрения споров считается соблюденным.</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АНТИКОРРУПЦИОННАЯ ОГОВОРКА</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со взяточничеством и коммерческим подкупом.</w:t>
      </w:r>
    </w:p>
    <w:p w:rsidR="006D7A34" w:rsidRPr="00092A23" w:rsidRDefault="006D7A34" w:rsidP="006D7A34">
      <w:pPr>
        <w:keepNext/>
        <w:keepLines/>
        <w:widowControl/>
        <w:suppressLineNumbers/>
        <w:suppressAutoHyphens/>
        <w:autoSpaceDE/>
        <w:autoSpaceDN/>
        <w:spacing w:line="276" w:lineRule="auto"/>
        <w:ind w:firstLine="708"/>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rsidR="006D7A34" w:rsidRPr="00092A23" w:rsidRDefault="006D7A34" w:rsidP="006D7A34">
      <w:pPr>
        <w:keepNext/>
        <w:keepLines/>
        <w:widowControl/>
        <w:suppressLineNumbers/>
        <w:suppressAutoHyphens/>
        <w:autoSpaceDE/>
        <w:autoSpaceDN/>
        <w:spacing w:line="276" w:lineRule="auto"/>
        <w:ind w:firstLine="708"/>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выявления коррупционного нарушения, допущенного в связи с исполнением Договора, пострадавшая Сторона вправе в одностороннем порядке отказаться от исполнения Договора, что влечет его расторжение с момента получения другой стороной уведомления об этом. Использование пострадавшей Стороной данного способа защиты не является основанием для применения к ней каких-либо мер ответственности другой Стороной.</w:t>
      </w:r>
    </w:p>
    <w:p w:rsidR="006D7A34" w:rsidRPr="00092A23" w:rsidRDefault="006D7A34" w:rsidP="006D7A34">
      <w:pPr>
        <w:keepNext/>
        <w:keepLines/>
        <w:widowControl/>
        <w:suppressLineNumbers/>
        <w:suppressAutoHyphens/>
        <w:autoSpaceDE/>
        <w:autoSpaceDN/>
        <w:spacing w:line="276" w:lineRule="auto"/>
        <w:ind w:firstLine="708"/>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За нарушение условий настоящего раздела Договора пострадавшая Сторона вправе требовать полного возмещения всех причиненных ей убытков.</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sz w:val="24"/>
          <w:szCs w:val="24"/>
          <w:lang w:eastAsia="ru-RU"/>
        </w:rPr>
        <w:t>ИНЫЕ</w:t>
      </w:r>
      <w:r w:rsidRPr="00092A23">
        <w:rPr>
          <w:rFonts w:ascii="Arial" w:eastAsia="Times New Roman" w:hAnsi="Arial" w:cs="Arial"/>
          <w:b/>
          <w:color w:val="000000"/>
          <w:sz w:val="24"/>
          <w:szCs w:val="24"/>
          <w:lang w:eastAsia="ar-SA"/>
        </w:rPr>
        <w:t xml:space="preserve"> УСЛОВИЯ</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color w:val="000000"/>
          <w:sz w:val="24"/>
          <w:szCs w:val="24"/>
          <w:lang w:eastAsia="ru-RU"/>
        </w:rPr>
      </w:pPr>
      <w:r w:rsidRPr="00092A23">
        <w:rPr>
          <w:rFonts w:ascii="Arial" w:eastAsia="Times New Roman" w:hAnsi="Arial" w:cs="Arial"/>
          <w:sz w:val="24"/>
          <w:szCs w:val="24"/>
          <w:lang w:eastAsia="ru-RU"/>
        </w:rPr>
        <w:t>Настоящим</w:t>
      </w:r>
      <w:r w:rsidRPr="00092A23">
        <w:rPr>
          <w:rFonts w:ascii="Arial" w:eastAsia="Times New Roman" w:hAnsi="Arial" w:cs="Arial"/>
          <w:color w:val="000000"/>
          <w:sz w:val="24"/>
          <w:szCs w:val="24"/>
          <w:lang w:eastAsia="ru-RU"/>
        </w:rPr>
        <w:t xml:space="preserve"> Стороны гарантируют друг другу, что:</w:t>
      </w:r>
    </w:p>
    <w:p w:rsidR="006D7A34" w:rsidRPr="00092A23" w:rsidRDefault="006D7A34" w:rsidP="006D7A34">
      <w:pPr>
        <w:keepNext/>
        <w:keepLines/>
        <w:widowControl/>
        <w:suppressLineNumbers/>
        <w:tabs>
          <w:tab w:val="left" w:pos="18"/>
          <w:tab w:val="left" w:pos="567"/>
          <w:tab w:val="left" w:pos="1134"/>
        </w:tabs>
        <w:suppressAutoHyphens/>
        <w:autoSpaceDN/>
        <w:spacing w:line="276" w:lineRule="auto"/>
        <w:ind w:firstLine="567"/>
        <w:jc w:val="both"/>
        <w:outlineLvl w:val="0"/>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(а)</w:t>
      </w:r>
      <w:r w:rsidRPr="00092A23">
        <w:rPr>
          <w:rFonts w:ascii="Arial" w:eastAsia="Times New Roman" w:hAnsi="Arial" w:cs="Arial"/>
          <w:sz w:val="24"/>
          <w:szCs w:val="24"/>
          <w:lang w:eastAsia="ru-RU"/>
        </w:rPr>
        <w:t xml:space="preserve"> они </w:t>
      </w:r>
      <w:r w:rsidRPr="00092A23">
        <w:rPr>
          <w:rFonts w:ascii="Arial" w:eastAsia="Times New Roman" w:hAnsi="Arial" w:cs="Arial"/>
          <w:color w:val="000000"/>
          <w:sz w:val="24"/>
          <w:szCs w:val="24"/>
          <w:lang w:eastAsia="ru-RU"/>
        </w:rPr>
        <w:t>являются надлежаще зарегистрированным и законно осуществляющим свою деятельность лицом, к которому не применялось административное наказание в виде приостановления деятельности;</w:t>
      </w:r>
    </w:p>
    <w:p w:rsidR="006D7A34" w:rsidRPr="00092A23" w:rsidRDefault="006D7A34" w:rsidP="006D7A34">
      <w:pPr>
        <w:keepNext/>
        <w:keepLines/>
        <w:widowControl/>
        <w:suppressLineNumbers/>
        <w:tabs>
          <w:tab w:val="left" w:pos="18"/>
          <w:tab w:val="left" w:pos="567"/>
          <w:tab w:val="left" w:pos="1134"/>
        </w:tabs>
        <w:suppressAutoHyphens/>
        <w:autoSpaceDN/>
        <w:spacing w:line="276" w:lineRule="auto"/>
        <w:ind w:firstLine="567"/>
        <w:jc w:val="both"/>
        <w:outlineLvl w:val="0"/>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(б) они обладают всеми законными правами и полномочиями для заключения Договора, соблюдения и выполнения его положений;</w:t>
      </w:r>
    </w:p>
    <w:p w:rsidR="006D7A34" w:rsidRPr="00092A23" w:rsidRDefault="006D7A34" w:rsidP="006D7A34">
      <w:pPr>
        <w:keepNext/>
        <w:keepLines/>
        <w:widowControl/>
        <w:suppressLineNumbers/>
        <w:tabs>
          <w:tab w:val="left" w:pos="18"/>
          <w:tab w:val="left" w:pos="567"/>
          <w:tab w:val="left" w:pos="1134"/>
        </w:tabs>
        <w:suppressAutoHyphens/>
        <w:autoSpaceDN/>
        <w:spacing w:line="276" w:lineRule="auto"/>
        <w:ind w:firstLine="567"/>
        <w:jc w:val="both"/>
        <w:outlineLvl w:val="0"/>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(в) не существует какого-либо положения любого существующего контракта, договора или иного документа, по которому одна из Сторон вступает в противоречие с Договором или выполнением любого из его положений;</w:t>
      </w:r>
    </w:p>
    <w:p w:rsidR="006D7A34" w:rsidRPr="00092A23" w:rsidRDefault="006D7A34" w:rsidP="006D7A34">
      <w:pPr>
        <w:keepNext/>
        <w:keepLines/>
        <w:widowControl/>
        <w:suppressLineNumbers/>
        <w:tabs>
          <w:tab w:val="left" w:pos="18"/>
          <w:tab w:val="left" w:pos="567"/>
          <w:tab w:val="left" w:pos="1134"/>
        </w:tabs>
        <w:suppressAutoHyphens/>
        <w:autoSpaceDN/>
        <w:spacing w:line="276" w:lineRule="auto"/>
        <w:ind w:firstLine="567"/>
        <w:jc w:val="both"/>
        <w:outlineLvl w:val="0"/>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(г) они не находятся под процедурой банкротства, ликвидации или исполнения, и не имеется риска применения таких процедур против них.</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Заголовки разделов Договора приведены для удобства и не должны приниматься Сторонами во внимание при толковании и применении Договора.</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 случае если одно или несколько положений Договора будут признаны недействительными, то недействительность этих положений не затронет действия иных, действительных положений Договора, которые продолжат свое действие для отношений Сторон, вытекающих из Договора.</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После подписания Договора все предыдущие письменные и устные соглашения, переписка, переговоры между Сторонами, относящиеся к Договору, теряют силу.</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lastRenderedPageBreak/>
        <w:t xml:space="preserve">Стороны вправе направлять друг другу уведомления, извещения, заявления, указания по Договору путем электронной, телефонной или факсимильной связи на номера и адреса, указанные в Договоре, за исключением случаев, когда условиями Договора предусмотрена письменная или иная строго определенная форма обмена документами. </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Стороны обязаны письменно уведомлять друг друга об изменениях: в полномочиях органов/представителей Сторон, наименования, адреса местонахождения, регистрационных, банковских и иных реквизитов и кодов – в 3 (трех) </w:t>
      </w:r>
      <w:proofErr w:type="spellStart"/>
      <w:r w:rsidRPr="00092A23">
        <w:rPr>
          <w:rFonts w:ascii="Arial" w:eastAsia="Times New Roman" w:hAnsi="Arial" w:cs="Arial"/>
          <w:sz w:val="24"/>
          <w:szCs w:val="24"/>
          <w:lang w:eastAsia="ru-RU"/>
        </w:rPr>
        <w:t>дневный</w:t>
      </w:r>
      <w:proofErr w:type="spellEnd"/>
      <w:r w:rsidRPr="00092A23">
        <w:rPr>
          <w:rFonts w:ascii="Arial" w:eastAsia="Times New Roman" w:hAnsi="Arial" w:cs="Arial"/>
          <w:sz w:val="24"/>
          <w:szCs w:val="24"/>
          <w:lang w:eastAsia="ru-RU"/>
        </w:rPr>
        <w:t xml:space="preserve"> срок после произошедших изменений с приложением соответствующих подтверждающих документов. Допускается уведомление посредством электронной почты с последующим предоставлением копий соответствующих документов в разумный срок. Риск неблагоприятных последствий не уведомления о прошедших изменениях несет Сторона, нарушившая данное условие Договора.</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Если иное прямо не предусмотрено Договором, Стороны согласовали возможность подписания Договора, а также возможность обмена и подписания юридически значимых документов по нему, включая любого рода приложений, соглашений, актов, отчетов, универсальных передаточных документов, счетов, счетов-фактур в следующих формах:</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на бумажных носителях путем доставки заказным письмом, курьером, лично под расписку соответствующими должностными лицами по юридическим и фактическим адресам Сторон;</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 через системы электронного документооборота с использованием квалифицированной электронной подписи (далее - КЭП), включая, систему электронного документооборота </w:t>
      </w:r>
      <w:proofErr w:type="spellStart"/>
      <w:r w:rsidRPr="00092A23">
        <w:rPr>
          <w:rFonts w:ascii="Arial" w:eastAsia="Times New Roman" w:hAnsi="Arial" w:cs="Arial"/>
          <w:sz w:val="24"/>
          <w:szCs w:val="24"/>
          <w:lang w:eastAsia="ru-RU"/>
        </w:rPr>
        <w:t>Контур.Диадок</w:t>
      </w:r>
      <w:proofErr w:type="spellEnd"/>
      <w:r w:rsidRPr="00092A23">
        <w:rPr>
          <w:rFonts w:ascii="Arial" w:eastAsia="Times New Roman" w:hAnsi="Arial" w:cs="Arial"/>
          <w:sz w:val="24"/>
          <w:szCs w:val="24"/>
          <w:lang w:eastAsia="ru-RU"/>
        </w:rPr>
        <w:t>, подписанные в соответствии с порядком электронного взаимодействия КЭП с соблюдением требований Федерального закона от 06 апреля 2011 г. № 63-ФЗ «Об электронной подписи». Порядок электронного взаимодействия через соответствующую систему определятся ее оператором.</w:t>
      </w:r>
    </w:p>
    <w:p w:rsidR="006D7A34" w:rsidRPr="00092A23" w:rsidRDefault="006D7A34" w:rsidP="006D7A34">
      <w:pPr>
        <w:keepNext/>
        <w:keepLines/>
        <w:widowControl/>
        <w:suppressLineNumbers/>
        <w:suppressAutoHyphens/>
        <w:autoSpaceDE/>
        <w:autoSpaceDN/>
        <w:spacing w:line="276" w:lineRule="auto"/>
        <w:ind w:firstLine="708"/>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Договор, а также юридически значимый документ по Договору, подписанный КЭП имеет юридическую силу оригинала и не требует вывода и хранения на бумажном носителе.</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Все изменения и дополнения к Договору действительны в случае, если они совершены в письменной форме и подписаны уполномоченными представителями Сторон.</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Во всем, что не урегулировано Договором, Стороны будут руководствоваться нормами законодательства Российской Федерации.</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color w:val="000000"/>
          <w:sz w:val="24"/>
          <w:szCs w:val="24"/>
          <w:lang w:eastAsia="ru-RU"/>
        </w:rPr>
      </w:pPr>
      <w:r w:rsidRPr="00092A23">
        <w:rPr>
          <w:rFonts w:ascii="Arial" w:eastAsia="Times New Roman" w:hAnsi="Arial" w:cs="Arial"/>
          <w:sz w:val="24"/>
          <w:szCs w:val="24"/>
          <w:lang w:eastAsia="ru-RU"/>
        </w:rPr>
        <w:t>Договор составлен в 2 (Двух) экземплярах на русск</w:t>
      </w:r>
      <w:r w:rsidRPr="00092A23">
        <w:rPr>
          <w:rFonts w:ascii="Arial" w:eastAsia="Times New Roman" w:hAnsi="Arial" w:cs="Arial"/>
          <w:color w:val="000000"/>
          <w:sz w:val="24"/>
          <w:szCs w:val="24"/>
          <w:lang w:eastAsia="ru-RU"/>
        </w:rPr>
        <w:t>ом языке, имеющих одинаковую юридическую силу, - по одному для каждой из Сторон Договора.</w:t>
      </w:r>
    </w:p>
    <w:p w:rsidR="006D7A34" w:rsidRPr="00092A23" w:rsidRDefault="006D7A34" w:rsidP="006D7A34">
      <w:pPr>
        <w:keepNext/>
        <w:keepLines/>
        <w:widowControl/>
        <w:numPr>
          <w:ilvl w:val="1"/>
          <w:numId w:val="2"/>
        </w:numPr>
        <w:suppressLineNumbers/>
        <w:suppressAutoHyphens/>
        <w:autoSpaceDE/>
        <w:autoSpaceDN/>
        <w:spacing w:line="276" w:lineRule="auto"/>
        <w:ind w:left="0" w:firstLine="709"/>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К Договору прилагается и является его неотъемлемой частью:</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Приложение № 1 – «Техническое задание на оказание услуг по разработке, тестированию дизайн-концепций Платформы роста для десктоп и мобильной версий и подготовке к верстке одной выбранной Заказчиком дизайн-концепции»;</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Приложение № 2 – «Налоговая оговорка» (включается в Договор в случае применения Исполнителем НДС).</w:t>
      </w:r>
    </w:p>
    <w:p w:rsidR="006D7A34" w:rsidRPr="00092A23" w:rsidRDefault="006D7A34" w:rsidP="006D7A34">
      <w:pPr>
        <w:keepNext/>
        <w:keepLines/>
        <w:widowControl/>
        <w:numPr>
          <w:ilvl w:val="0"/>
          <w:numId w:val="2"/>
        </w:numPr>
        <w:suppressLineNumbers/>
        <w:tabs>
          <w:tab w:val="left" w:pos="567"/>
          <w:tab w:val="left" w:pos="3402"/>
          <w:tab w:val="left" w:pos="3969"/>
        </w:tabs>
        <w:suppressAutoHyphens/>
        <w:autoSpaceDE/>
        <w:autoSpaceDN/>
        <w:spacing w:line="276" w:lineRule="auto"/>
        <w:ind w:left="0"/>
        <w:jc w:val="center"/>
        <w:outlineLvl w:val="0"/>
        <w:rPr>
          <w:rFonts w:ascii="Arial" w:eastAsia="Times New Roman" w:hAnsi="Arial" w:cs="Arial"/>
          <w:b/>
          <w:color w:val="000000"/>
          <w:sz w:val="24"/>
          <w:szCs w:val="24"/>
          <w:lang w:eastAsia="ar-SA"/>
        </w:rPr>
      </w:pPr>
      <w:r w:rsidRPr="00092A23">
        <w:rPr>
          <w:rFonts w:ascii="Arial" w:eastAsia="Times New Roman" w:hAnsi="Arial" w:cs="Arial"/>
          <w:b/>
          <w:color w:val="000000"/>
          <w:sz w:val="24"/>
          <w:szCs w:val="24"/>
          <w:lang w:eastAsia="ar-SA"/>
        </w:rPr>
        <w:t xml:space="preserve">АДРЕСА, БАНКОВСКИЕ </w:t>
      </w:r>
      <w:r w:rsidRPr="00092A23">
        <w:rPr>
          <w:rFonts w:ascii="Arial" w:eastAsia="Times New Roman" w:hAnsi="Arial" w:cs="Arial"/>
          <w:b/>
          <w:sz w:val="24"/>
          <w:szCs w:val="24"/>
          <w:lang w:eastAsia="ru-RU"/>
        </w:rPr>
        <w:t>РЕКВИЗИТЫ</w:t>
      </w:r>
      <w:r w:rsidRPr="00092A23">
        <w:rPr>
          <w:rFonts w:ascii="Arial" w:eastAsia="Times New Roman" w:hAnsi="Arial" w:cs="Arial"/>
          <w:b/>
          <w:color w:val="000000"/>
          <w:sz w:val="24"/>
          <w:szCs w:val="24"/>
          <w:lang w:eastAsia="ar-SA"/>
        </w:rPr>
        <w:t xml:space="preserve"> И ПОДПИСИ СТОРОН</w:t>
      </w:r>
    </w:p>
    <w:tbl>
      <w:tblPr>
        <w:tblpPr w:leftFromText="180" w:rightFromText="180" w:vertAnchor="text" w:tblpY="1"/>
        <w:tblOverlap w:val="never"/>
        <w:tblW w:w="9934" w:type="dxa"/>
        <w:tblLayout w:type="fixed"/>
        <w:tblLook w:val="0000" w:firstRow="0" w:lastRow="0" w:firstColumn="0" w:lastColumn="0" w:noHBand="0" w:noVBand="0"/>
      </w:tblPr>
      <w:tblGrid>
        <w:gridCol w:w="4967"/>
        <w:gridCol w:w="4967"/>
      </w:tblGrid>
      <w:tr w:rsidR="006D7A34" w:rsidRPr="00092A23" w:rsidTr="005B550D">
        <w:trPr>
          <w:trHeight w:val="4209"/>
        </w:trPr>
        <w:tc>
          <w:tcPr>
            <w:tcW w:w="4967" w:type="dxa"/>
          </w:tcPr>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b/>
                <w:sz w:val="24"/>
                <w:szCs w:val="24"/>
                <w:lang w:eastAsia="ru-RU"/>
              </w:rPr>
            </w:pPr>
            <w:bookmarkStart w:id="4" w:name="_Hlk142306940"/>
            <w:r w:rsidRPr="00092A23">
              <w:rPr>
                <w:rFonts w:ascii="Arial" w:eastAsia="Times New Roman" w:hAnsi="Arial" w:cs="Arial"/>
                <w:b/>
                <w:sz w:val="24"/>
                <w:szCs w:val="24"/>
                <w:lang w:eastAsia="ru-RU"/>
              </w:rPr>
              <w:lastRenderedPageBreak/>
              <w:t>Заказчик:</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Некоммерческая организация Фонд развития Центра разработки и коммерциализации новых технологий (Фонд «Сколково»)</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Адрес места нахождения: 121205, Российская Федерация, г. Москва, территория инновационного центра «Сколково», </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ул. Луговая, д. 4</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ОГРН 1107799016720</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ИНН 7701058410/КПП 773101001</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ОКПО 66487185</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Р/с 40703810138170002262</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 ПАО СБЕРБАНК </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К/с 30101810400000000225</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БИК 044525225</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Заказчик:</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Вице-Президент по маркетингу и коммуникационной стратегии </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__________________ /Кушнир К.В./</w:t>
            </w:r>
            <w:r w:rsidRPr="00092A23">
              <w:rPr>
                <w:rFonts w:ascii="Arial" w:eastAsia="Times New Roman" w:hAnsi="Arial" w:cs="Arial"/>
                <w:sz w:val="24"/>
                <w:szCs w:val="24"/>
                <w:lang w:eastAsia="ru-RU"/>
              </w:rPr>
              <w:tab/>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М.П.</w:t>
            </w:r>
          </w:p>
        </w:tc>
        <w:tc>
          <w:tcPr>
            <w:tcW w:w="4967" w:type="dxa"/>
          </w:tcPr>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b/>
                <w:bCs/>
                <w:sz w:val="24"/>
                <w:szCs w:val="24"/>
                <w:lang w:eastAsia="ru-RU"/>
              </w:rPr>
              <w:t>Исполнитель:</w:t>
            </w:r>
            <w:r w:rsidRPr="00092A23">
              <w:rPr>
                <w:rFonts w:ascii="Arial" w:eastAsia="Times New Roman" w:hAnsi="Arial" w:cs="Arial"/>
                <w:sz w:val="24"/>
                <w:szCs w:val="24"/>
                <w:lang w:eastAsia="ru-RU"/>
              </w:rPr>
              <w:br/>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sz w:val="24"/>
                <w:szCs w:val="24"/>
                <w:lang w:eastAsia="ru-RU"/>
              </w:rPr>
            </w:pPr>
          </w:p>
        </w:tc>
      </w:tr>
      <w:bookmarkEnd w:id="4"/>
    </w:tbl>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sectPr w:rsidR="006D7A34" w:rsidRPr="00092A23" w:rsidSect="002F1311">
          <w:footerReference w:type="default" r:id="rId9"/>
          <w:pgSz w:w="11906" w:h="16838" w:code="9"/>
          <w:pgMar w:top="1560" w:right="711" w:bottom="993" w:left="567" w:header="709" w:footer="560" w:gutter="567"/>
          <w:cols w:space="708"/>
          <w:titlePg/>
          <w:docGrid w:linePitch="360"/>
        </w:sectPr>
      </w:pPr>
    </w:p>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bookmarkStart w:id="5" w:name="_Hlk158818563"/>
      <w:r w:rsidRPr="00092A23">
        <w:rPr>
          <w:rFonts w:ascii="Arial" w:eastAsia="Times New Roman" w:hAnsi="Arial" w:cs="Arial"/>
          <w:color w:val="000000"/>
          <w:sz w:val="24"/>
          <w:szCs w:val="24"/>
          <w:lang w:eastAsia="ru-RU"/>
        </w:rPr>
        <w:lastRenderedPageBreak/>
        <w:t>Приложение № 1</w:t>
      </w:r>
    </w:p>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к Договору № _____________________ от </w:t>
      </w:r>
      <w:proofErr w:type="gramStart"/>
      <w:r w:rsidRPr="00092A23">
        <w:rPr>
          <w:rFonts w:ascii="Arial" w:eastAsia="Times New Roman" w:hAnsi="Arial" w:cs="Arial"/>
          <w:color w:val="000000"/>
          <w:sz w:val="24"/>
          <w:szCs w:val="24"/>
          <w:lang w:eastAsia="ru-RU"/>
        </w:rPr>
        <w:t>«»  _</w:t>
      </w:r>
      <w:proofErr w:type="gramEnd"/>
      <w:r w:rsidRPr="00092A23">
        <w:rPr>
          <w:rFonts w:ascii="Arial" w:eastAsia="Times New Roman" w:hAnsi="Arial" w:cs="Arial"/>
          <w:color w:val="000000"/>
          <w:sz w:val="24"/>
          <w:szCs w:val="24"/>
          <w:lang w:eastAsia="ru-RU"/>
        </w:rPr>
        <w:t xml:space="preserve">___ 202 года </w:t>
      </w:r>
    </w:p>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bookmarkEnd w:id="5"/>
    <w:p w:rsidR="006D7A34" w:rsidRPr="00092A23" w:rsidRDefault="006D7A34" w:rsidP="006D7A34">
      <w:pPr>
        <w:keepNext/>
        <w:keepLines/>
        <w:widowControl/>
        <w:suppressLineNumbers/>
        <w:suppressAutoHyphens/>
        <w:autoSpaceDE/>
        <w:autoSpaceDN/>
        <w:spacing w:line="276" w:lineRule="auto"/>
        <w:jc w:val="center"/>
        <w:rPr>
          <w:rFonts w:ascii="Arial" w:eastAsia="Times New Roman" w:hAnsi="Arial" w:cs="Arial"/>
          <w:b/>
          <w:sz w:val="24"/>
          <w:szCs w:val="24"/>
          <w:lang w:eastAsia="ru-RU"/>
        </w:rPr>
      </w:pPr>
      <w:r w:rsidRPr="00092A23">
        <w:rPr>
          <w:rFonts w:ascii="Arial" w:eastAsia="Times New Roman" w:hAnsi="Arial" w:cs="Arial"/>
          <w:b/>
          <w:sz w:val="24"/>
          <w:szCs w:val="24"/>
          <w:lang w:eastAsia="ru-RU"/>
        </w:rPr>
        <w:t xml:space="preserve">Техническое задание на оказание услуг по разработке, тестированию дизайн-концепций Платформы роста </w:t>
      </w:r>
      <w:proofErr w:type="gramStart"/>
      <w:r w:rsidRPr="00092A23">
        <w:rPr>
          <w:rFonts w:ascii="Arial" w:eastAsia="Times New Roman" w:hAnsi="Arial" w:cs="Arial"/>
          <w:b/>
          <w:sz w:val="24"/>
          <w:szCs w:val="24"/>
          <w:lang w:eastAsia="ru-RU"/>
        </w:rPr>
        <w:t>для десктоп</w:t>
      </w:r>
      <w:proofErr w:type="gramEnd"/>
      <w:r w:rsidRPr="00092A23">
        <w:rPr>
          <w:rFonts w:ascii="Arial" w:eastAsia="Times New Roman" w:hAnsi="Arial" w:cs="Arial"/>
          <w:b/>
          <w:sz w:val="24"/>
          <w:szCs w:val="24"/>
          <w:lang w:eastAsia="ru-RU"/>
        </w:rPr>
        <w:t xml:space="preserve"> и мобильной версий и подготовке к верстке одной выбранной Заказчиком дизайн-концепции </w:t>
      </w:r>
    </w:p>
    <w:p w:rsidR="006D7A34" w:rsidRPr="00092A23" w:rsidRDefault="006D7A34" w:rsidP="006D7A34">
      <w:pPr>
        <w:keepNext/>
        <w:keepLines/>
        <w:widowControl/>
        <w:numPr>
          <w:ilvl w:val="0"/>
          <w:numId w:val="6"/>
        </w:numPr>
        <w:suppressLineNumbers/>
        <w:suppressAutoHyphens/>
        <w:autoSpaceDE/>
        <w:autoSpaceDN/>
        <w:spacing w:line="276" w:lineRule="auto"/>
        <w:ind w:left="0" w:firstLine="0"/>
        <w:jc w:val="center"/>
        <w:rPr>
          <w:rFonts w:ascii="Arial" w:eastAsia="Times New Roman" w:hAnsi="Arial" w:cs="Arial"/>
          <w:b/>
          <w:sz w:val="24"/>
          <w:szCs w:val="24"/>
          <w:lang w:eastAsia="ru-RU"/>
        </w:rPr>
      </w:pPr>
      <w:r w:rsidRPr="00092A23">
        <w:rPr>
          <w:rFonts w:ascii="Arial" w:eastAsia="Times New Roman" w:hAnsi="Arial" w:cs="Arial"/>
          <w:b/>
          <w:sz w:val="24"/>
          <w:szCs w:val="24"/>
          <w:lang w:eastAsia="ru-RU"/>
        </w:rPr>
        <w:t>Период оказания услуг: с даты уведомления Заказчика после регистрации закупки – не позднее 19.08.2024.</w:t>
      </w:r>
    </w:p>
    <w:p w:rsidR="006D7A34" w:rsidRPr="00092A23" w:rsidRDefault="006D7A34" w:rsidP="006D7A34">
      <w:pPr>
        <w:spacing w:line="276" w:lineRule="auto"/>
        <w:jc w:val="both"/>
        <w:rPr>
          <w:rFonts w:ascii="Arial" w:hAnsi="Arial" w:cs="Arial"/>
          <w:sz w:val="24"/>
          <w:szCs w:val="24"/>
        </w:rPr>
      </w:pPr>
      <w:r w:rsidRPr="00092A23">
        <w:rPr>
          <w:rFonts w:ascii="Arial" w:hAnsi="Arial" w:cs="Arial"/>
          <w:sz w:val="24"/>
          <w:szCs w:val="24"/>
        </w:rPr>
        <w:t>заявок.</w:t>
      </w:r>
    </w:p>
    <w:p w:rsidR="006D7A34" w:rsidRPr="00092A23" w:rsidRDefault="006D7A34" w:rsidP="006D7A34">
      <w:pPr>
        <w:pStyle w:val="a5"/>
        <w:widowControl/>
        <w:numPr>
          <w:ilvl w:val="0"/>
          <w:numId w:val="6"/>
        </w:numPr>
        <w:autoSpaceDE/>
        <w:autoSpaceDN/>
        <w:spacing w:line="276" w:lineRule="auto"/>
        <w:contextualSpacing/>
        <w:jc w:val="center"/>
        <w:rPr>
          <w:rFonts w:ascii="Arial" w:hAnsi="Arial" w:cs="Arial"/>
          <w:b/>
          <w:sz w:val="24"/>
          <w:szCs w:val="24"/>
        </w:rPr>
      </w:pPr>
      <w:r w:rsidRPr="00092A23">
        <w:rPr>
          <w:rFonts w:ascii="Arial" w:hAnsi="Arial" w:cs="Arial"/>
          <w:b/>
          <w:sz w:val="24"/>
          <w:szCs w:val="24"/>
        </w:rPr>
        <w:t>Общая информация</w:t>
      </w:r>
    </w:p>
    <w:p w:rsidR="006D7A34" w:rsidRPr="00092A23" w:rsidRDefault="006D7A34" w:rsidP="006D7A34">
      <w:pPr>
        <w:pStyle w:val="a5"/>
        <w:spacing w:line="276" w:lineRule="auto"/>
        <w:ind w:left="0"/>
        <w:rPr>
          <w:rFonts w:ascii="Arial" w:hAnsi="Arial" w:cs="Arial"/>
          <w:sz w:val="24"/>
          <w:szCs w:val="24"/>
        </w:rPr>
      </w:pPr>
      <w:r w:rsidRPr="00092A23">
        <w:rPr>
          <w:rFonts w:ascii="Arial" w:hAnsi="Arial" w:cs="Arial"/>
          <w:b/>
          <w:sz w:val="24"/>
          <w:szCs w:val="24"/>
        </w:rPr>
        <w:t xml:space="preserve">Платформа роста </w:t>
      </w:r>
      <w:proofErr w:type="gramStart"/>
      <w:r w:rsidRPr="00092A23">
        <w:rPr>
          <w:rFonts w:ascii="Arial" w:hAnsi="Arial" w:cs="Arial"/>
          <w:b/>
          <w:sz w:val="24"/>
          <w:szCs w:val="24"/>
        </w:rPr>
        <w:t xml:space="preserve">- </w:t>
      </w:r>
      <w:r w:rsidRPr="00092A23">
        <w:rPr>
          <w:rFonts w:ascii="Arial" w:hAnsi="Arial" w:cs="Arial"/>
          <w:sz w:val="24"/>
          <w:szCs w:val="24"/>
        </w:rPr>
        <w:t>это</w:t>
      </w:r>
      <w:proofErr w:type="gramEnd"/>
      <w:r w:rsidRPr="00092A23">
        <w:rPr>
          <w:rFonts w:ascii="Arial" w:hAnsi="Arial" w:cs="Arial"/>
          <w:sz w:val="24"/>
          <w:szCs w:val="24"/>
        </w:rPr>
        <w:t xml:space="preserve"> единая цифровая среда разработки и функционирования продуктов</w:t>
      </w:r>
      <w:r w:rsidRPr="00092A23">
        <w:rPr>
          <w:rStyle w:val="a9"/>
          <w:rFonts w:ascii="Arial" w:hAnsi="Arial" w:cs="Arial"/>
          <w:sz w:val="24"/>
          <w:szCs w:val="24"/>
        </w:rPr>
        <w:footnoteReference w:id="1"/>
      </w:r>
      <w:r w:rsidRPr="00092A23">
        <w:rPr>
          <w:rFonts w:ascii="Arial" w:hAnsi="Arial" w:cs="Arial"/>
          <w:sz w:val="24"/>
          <w:szCs w:val="24"/>
        </w:rPr>
        <w:t>, а также сочетания предложения продуктов клиентам</w:t>
      </w:r>
      <w:r w:rsidRPr="00092A23">
        <w:rPr>
          <w:rStyle w:val="a9"/>
          <w:rFonts w:ascii="Arial" w:hAnsi="Arial" w:cs="Arial"/>
          <w:sz w:val="24"/>
          <w:szCs w:val="24"/>
        </w:rPr>
        <w:footnoteReference w:id="2"/>
      </w:r>
      <w:r w:rsidRPr="00092A23">
        <w:rPr>
          <w:rFonts w:ascii="Arial" w:hAnsi="Arial" w:cs="Arial"/>
          <w:sz w:val="24"/>
          <w:szCs w:val="24"/>
        </w:rPr>
        <w:t>, предположительно заинтересованным в его приобретении для целей стимулирования перекрестных продаж.</w:t>
      </w:r>
    </w:p>
    <w:p w:rsidR="006D7A34" w:rsidRPr="00092A23" w:rsidRDefault="006D7A34" w:rsidP="006D7A34">
      <w:pPr>
        <w:pStyle w:val="a5"/>
        <w:spacing w:line="276" w:lineRule="auto"/>
        <w:ind w:left="0"/>
        <w:rPr>
          <w:rFonts w:ascii="Arial" w:hAnsi="Arial" w:cs="Arial"/>
          <w:sz w:val="24"/>
          <w:szCs w:val="24"/>
        </w:rPr>
      </w:pPr>
      <w:r w:rsidRPr="00092A23">
        <w:rPr>
          <w:rFonts w:ascii="Arial" w:hAnsi="Arial" w:cs="Arial"/>
          <w:b/>
          <w:sz w:val="24"/>
          <w:szCs w:val="24"/>
        </w:rPr>
        <w:t xml:space="preserve">Объявление об отборе </w:t>
      </w:r>
      <w:r w:rsidRPr="00092A23">
        <w:rPr>
          <w:rFonts w:ascii="Arial" w:hAnsi="Arial" w:cs="Arial"/>
          <w:sz w:val="24"/>
          <w:szCs w:val="24"/>
        </w:rPr>
        <w:t>– объявление о проведении  Заказчиком отбора лучшего сценария разработки и тестирования дизайн-концепций Платформы роста для десктоп и мобильной версий в соответствии с Положением о проведении Некоммерческой организацией Фонд развития Центра разработки и коммерциализации новых технологий отбора лучшего сценария разработки и тестирования дизайн-концепций Платформы роста для десктоп и мобильной версий, утвержденным приказом Фонда «Сколково» от «_» _ 2024 года №___</w:t>
      </w:r>
    </w:p>
    <w:p w:rsidR="006D7A34" w:rsidRPr="00092A23" w:rsidRDefault="006D7A34" w:rsidP="006D7A34">
      <w:pPr>
        <w:keepNext/>
        <w:keepLines/>
        <w:widowControl/>
        <w:numPr>
          <w:ilvl w:val="0"/>
          <w:numId w:val="6"/>
        </w:numPr>
        <w:suppressLineNumbers/>
        <w:tabs>
          <w:tab w:val="left" w:pos="851"/>
        </w:tabs>
        <w:suppressAutoHyphens/>
        <w:autoSpaceDE/>
        <w:autoSpaceDN/>
        <w:spacing w:line="276" w:lineRule="auto"/>
        <w:ind w:left="0" w:firstLine="0"/>
        <w:rPr>
          <w:rFonts w:ascii="Arial" w:eastAsia="Times New Roman" w:hAnsi="Arial" w:cs="Arial"/>
          <w:b/>
          <w:color w:val="000000"/>
          <w:sz w:val="24"/>
          <w:szCs w:val="24"/>
          <w:lang w:eastAsia="ru-RU"/>
        </w:rPr>
      </w:pPr>
      <w:r w:rsidRPr="00092A23">
        <w:rPr>
          <w:rFonts w:ascii="Arial" w:eastAsia="Times New Roman" w:hAnsi="Arial" w:cs="Arial"/>
          <w:b/>
          <w:sz w:val="24"/>
          <w:szCs w:val="24"/>
          <w:lang w:eastAsia="ru-RU"/>
        </w:rPr>
        <w:t>Перечень</w:t>
      </w:r>
      <w:r w:rsidRPr="00092A23">
        <w:rPr>
          <w:rFonts w:ascii="Arial" w:eastAsia="Times New Roman" w:hAnsi="Arial" w:cs="Arial"/>
          <w:b/>
          <w:color w:val="000000"/>
          <w:sz w:val="24"/>
          <w:szCs w:val="24"/>
          <w:lang w:eastAsia="ru-RU"/>
        </w:rPr>
        <w:t xml:space="preserve"> услуг</w:t>
      </w:r>
    </w:p>
    <w:tbl>
      <w:tblPr>
        <w:tblpPr w:leftFromText="180" w:rightFromText="180" w:vertAnchor="text" w:tblpX="-150" w:tblpY="1"/>
        <w:tblOverlap w:val="never"/>
        <w:tblW w:w="15446" w:type="dxa"/>
        <w:tblLook w:val="04A0" w:firstRow="1" w:lastRow="0" w:firstColumn="1" w:lastColumn="0" w:noHBand="0" w:noVBand="1"/>
      </w:tblPr>
      <w:tblGrid>
        <w:gridCol w:w="484"/>
        <w:gridCol w:w="1980"/>
        <w:gridCol w:w="3901"/>
        <w:gridCol w:w="2252"/>
        <w:gridCol w:w="2419"/>
        <w:gridCol w:w="742"/>
        <w:gridCol w:w="938"/>
        <w:gridCol w:w="1524"/>
        <w:gridCol w:w="1206"/>
      </w:tblGrid>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w:t>
            </w:r>
          </w:p>
        </w:tc>
        <w:tc>
          <w:tcPr>
            <w:tcW w:w="1980" w:type="dxa"/>
            <w:tcBorders>
              <w:top w:val="single" w:sz="4" w:space="0" w:color="auto"/>
              <w:left w:val="nil"/>
              <w:bottom w:val="single" w:sz="4" w:space="0" w:color="auto"/>
              <w:right w:val="single" w:sz="4" w:space="0" w:color="auto"/>
            </w:tcBorders>
            <w:shd w:val="clear" w:color="auto" w:fill="FFFFFF"/>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Наименование услуг</w:t>
            </w:r>
          </w:p>
        </w:tc>
        <w:tc>
          <w:tcPr>
            <w:tcW w:w="39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Качественно-количественные характеристики услуг, входящих в стоимость (подробное детальное описание услуги)</w:t>
            </w:r>
          </w:p>
        </w:tc>
        <w:tc>
          <w:tcPr>
            <w:tcW w:w="2252"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Срок оказания услуг</w:t>
            </w:r>
          </w:p>
        </w:tc>
        <w:tc>
          <w:tcPr>
            <w:tcW w:w="2419"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Отчетные документы</w:t>
            </w:r>
          </w:p>
        </w:tc>
        <w:tc>
          <w:tcPr>
            <w:tcW w:w="742" w:type="dxa"/>
            <w:tcBorders>
              <w:top w:val="single" w:sz="4" w:space="0" w:color="auto"/>
              <w:left w:val="single" w:sz="4" w:space="0" w:color="auto"/>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Кол-во</w:t>
            </w:r>
          </w:p>
        </w:tc>
        <w:tc>
          <w:tcPr>
            <w:tcW w:w="938"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Ед. изм.</w:t>
            </w:r>
          </w:p>
        </w:tc>
        <w:tc>
          <w:tcPr>
            <w:tcW w:w="1524"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 xml:space="preserve">Стоимость за единицу (руб.), с НДС 20% (без НДС) </w:t>
            </w:r>
          </w:p>
        </w:tc>
        <w:tc>
          <w:tcPr>
            <w:tcW w:w="1206"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Итого сумма (руб.), с НДС 20% (без НДС)</w:t>
            </w: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1.</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Разработка дизайн концепции основных представлений </w:t>
            </w:r>
            <w:r w:rsidRPr="00092A23">
              <w:rPr>
                <w:rFonts w:ascii="Arial" w:eastAsia="Times New Roman" w:hAnsi="Arial" w:cs="Arial"/>
                <w:bCs/>
                <w:sz w:val="24"/>
                <w:szCs w:val="24"/>
                <w:lang w:eastAsia="ru-RU"/>
              </w:rPr>
              <w:lastRenderedPageBreak/>
              <w:t xml:space="preserve">для Платформы роста </w:t>
            </w:r>
            <w:proofErr w:type="gramStart"/>
            <w:r w:rsidRPr="00092A23">
              <w:rPr>
                <w:rFonts w:ascii="Arial" w:eastAsia="Times New Roman" w:hAnsi="Arial" w:cs="Arial"/>
                <w:bCs/>
                <w:sz w:val="24"/>
                <w:szCs w:val="24"/>
                <w:lang w:eastAsia="ru-RU"/>
              </w:rPr>
              <w:t>для десктоп</w:t>
            </w:r>
            <w:proofErr w:type="gramEnd"/>
            <w:r w:rsidRPr="00092A23">
              <w:rPr>
                <w:rFonts w:ascii="Arial" w:eastAsia="Times New Roman" w:hAnsi="Arial" w:cs="Arial"/>
                <w:bCs/>
                <w:sz w:val="24"/>
                <w:szCs w:val="24"/>
                <w:lang w:eastAsia="ru-RU"/>
              </w:rPr>
              <w:t xml:space="preserve"> и мобильной версий</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3901"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 xml:space="preserve">1.) Разработка 3 (трех) вариантов дизайн-концепций Платформы роста </w:t>
            </w:r>
            <w:proofErr w:type="gramStart"/>
            <w:r w:rsidRPr="00092A23">
              <w:rPr>
                <w:rFonts w:ascii="Arial" w:eastAsia="Times New Roman" w:hAnsi="Arial" w:cs="Arial"/>
                <w:bCs/>
                <w:sz w:val="24"/>
                <w:szCs w:val="24"/>
                <w:lang w:eastAsia="ru-RU"/>
              </w:rPr>
              <w:t>для десктоп</w:t>
            </w:r>
            <w:proofErr w:type="gramEnd"/>
            <w:r w:rsidRPr="00092A23">
              <w:rPr>
                <w:rFonts w:ascii="Arial" w:eastAsia="Times New Roman" w:hAnsi="Arial" w:cs="Arial"/>
                <w:bCs/>
                <w:sz w:val="24"/>
                <w:szCs w:val="24"/>
                <w:lang w:eastAsia="ru-RU"/>
              </w:rPr>
              <w:t xml:space="preserve"> и мобильной версий для согласования с Заказчиком. </w:t>
            </w:r>
            <w:r w:rsidRPr="00092A23">
              <w:rPr>
                <w:rFonts w:ascii="Arial" w:eastAsia="Times New Roman" w:hAnsi="Arial" w:cs="Arial"/>
                <w:bCs/>
                <w:sz w:val="24"/>
                <w:szCs w:val="24"/>
                <w:lang w:eastAsia="ru-RU"/>
              </w:rPr>
              <w:lastRenderedPageBreak/>
              <w:t>Каждая дизайн-концепция должна содержать концепции следующих основных представлений:</w:t>
            </w:r>
          </w:p>
          <w:p w:rsidR="006D7A34" w:rsidRPr="00092A23" w:rsidRDefault="006D7A34" w:rsidP="006D7A34">
            <w:pPr>
              <w:keepNext/>
              <w:keepLines/>
              <w:widowControl/>
              <w:numPr>
                <w:ilvl w:val="0"/>
                <w:numId w:val="7"/>
              </w:numPr>
              <w:suppressLineNumbers/>
              <w:suppressAutoHyphens/>
              <w:autoSpaceDE/>
              <w:autoSpaceDN/>
              <w:spacing w:line="276" w:lineRule="auto"/>
              <w:ind w:left="0"/>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Посадочная страница;</w:t>
            </w:r>
          </w:p>
          <w:p w:rsidR="006D7A34" w:rsidRPr="00092A23" w:rsidRDefault="006D7A34" w:rsidP="006D7A34">
            <w:pPr>
              <w:keepNext/>
              <w:keepLines/>
              <w:widowControl/>
              <w:numPr>
                <w:ilvl w:val="0"/>
                <w:numId w:val="7"/>
              </w:numPr>
              <w:suppressLineNumbers/>
              <w:suppressAutoHyphens/>
              <w:autoSpaceDE/>
              <w:autoSpaceDN/>
              <w:spacing w:line="276" w:lineRule="auto"/>
              <w:ind w:left="0"/>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Личный кабинет;</w:t>
            </w:r>
          </w:p>
          <w:p w:rsidR="006D7A34" w:rsidRPr="00092A23" w:rsidRDefault="006D7A34" w:rsidP="006D7A34">
            <w:pPr>
              <w:keepNext/>
              <w:keepLines/>
              <w:widowControl/>
              <w:numPr>
                <w:ilvl w:val="0"/>
                <w:numId w:val="7"/>
              </w:numPr>
              <w:suppressLineNumbers/>
              <w:suppressAutoHyphens/>
              <w:autoSpaceDE/>
              <w:autoSpaceDN/>
              <w:spacing w:line="276" w:lineRule="auto"/>
              <w:ind w:left="0"/>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Каталог сервисов и продуктов;</w:t>
            </w:r>
          </w:p>
          <w:p w:rsidR="006D7A34" w:rsidRPr="00092A23" w:rsidRDefault="006D7A34" w:rsidP="006D7A34">
            <w:pPr>
              <w:keepNext/>
              <w:keepLines/>
              <w:widowControl/>
              <w:numPr>
                <w:ilvl w:val="0"/>
                <w:numId w:val="7"/>
              </w:numPr>
              <w:suppressLineNumbers/>
              <w:suppressAutoHyphens/>
              <w:autoSpaceDE/>
              <w:autoSpaceDN/>
              <w:spacing w:line="276" w:lineRule="auto"/>
              <w:ind w:left="0"/>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Каналы коммуникаций (рассылки и реклама).</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Каждая дизайн-концепция должна включать в себя, но не ограничиваясь: цветовую гамму, шрифты, элементы </w:t>
            </w:r>
            <w:proofErr w:type="spellStart"/>
            <w:r w:rsidRPr="00092A23">
              <w:rPr>
                <w:rFonts w:ascii="Arial" w:eastAsia="Times New Roman" w:hAnsi="Arial" w:cs="Arial"/>
                <w:bCs/>
                <w:sz w:val="24"/>
                <w:szCs w:val="24"/>
                <w:lang w:eastAsia="ru-RU"/>
              </w:rPr>
              <w:t>айдентики</w:t>
            </w:r>
            <w:proofErr w:type="spellEnd"/>
            <w:r w:rsidRPr="00092A23">
              <w:rPr>
                <w:rFonts w:ascii="Arial" w:eastAsia="Times New Roman" w:hAnsi="Arial" w:cs="Arial"/>
                <w:bCs/>
                <w:sz w:val="24"/>
                <w:szCs w:val="24"/>
                <w:lang w:eastAsia="ru-RU"/>
              </w:rPr>
              <w:t>, визуальные и стилистические особенности.</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2.) Тестирование дизайн-концепции основных представлений Платформы роста на целевой аудитории </w:t>
            </w:r>
            <w:proofErr w:type="gramStart"/>
            <w:r w:rsidRPr="00092A23">
              <w:rPr>
                <w:rFonts w:ascii="Arial" w:eastAsia="Times New Roman" w:hAnsi="Arial" w:cs="Arial"/>
                <w:bCs/>
                <w:sz w:val="24"/>
                <w:szCs w:val="24"/>
                <w:lang w:eastAsia="ru-RU"/>
              </w:rPr>
              <w:t>с учетом</w:t>
            </w:r>
            <w:proofErr w:type="gramEnd"/>
            <w:r w:rsidRPr="00092A23">
              <w:rPr>
                <w:rFonts w:ascii="Arial" w:eastAsia="Times New Roman" w:hAnsi="Arial" w:cs="Arial"/>
                <w:bCs/>
                <w:sz w:val="24"/>
                <w:szCs w:val="24"/>
                <w:lang w:eastAsia="ru-RU"/>
              </w:rPr>
              <w:t xml:space="preserve"> представленной участником отбора методологии (пункт «Требования к сценарию» Приложения к Объявлению об отборе). К результатам тестирования должны быть приложены </w:t>
            </w:r>
            <w:proofErr w:type="spellStart"/>
            <w:r w:rsidRPr="00092A23">
              <w:rPr>
                <w:rFonts w:ascii="Arial" w:eastAsia="Times New Roman" w:hAnsi="Arial" w:cs="Arial"/>
                <w:bCs/>
                <w:sz w:val="24"/>
                <w:szCs w:val="24"/>
                <w:lang w:eastAsia="ru-RU"/>
              </w:rPr>
              <w:t>сутевые</w:t>
            </w:r>
            <w:proofErr w:type="spellEnd"/>
            <w:r w:rsidRPr="00092A23">
              <w:rPr>
                <w:rFonts w:ascii="Arial" w:eastAsia="Times New Roman" w:hAnsi="Arial" w:cs="Arial"/>
                <w:bCs/>
                <w:sz w:val="24"/>
                <w:szCs w:val="24"/>
                <w:lang w:eastAsia="ru-RU"/>
              </w:rPr>
              <w:t xml:space="preserve"> комментарии респондентов.</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Разработанные концепции с результатами тестирования и комментариями респондентов направляются Заказчику на </w:t>
            </w:r>
            <w:r w:rsidRPr="00092A23">
              <w:rPr>
                <w:rFonts w:ascii="Arial" w:eastAsia="Times New Roman" w:hAnsi="Arial" w:cs="Arial"/>
                <w:bCs/>
                <w:sz w:val="24"/>
                <w:szCs w:val="24"/>
                <w:lang w:eastAsia="ru-RU"/>
              </w:rPr>
              <w:lastRenderedPageBreak/>
              <w:t xml:space="preserve">согласование. Заказчик имеет право направить на доработку все разработанные Исполнителем дизайн-концепции, не более 3х раз. </w:t>
            </w:r>
          </w:p>
        </w:tc>
        <w:tc>
          <w:tcPr>
            <w:tcW w:w="2252" w:type="dxa"/>
            <w:tcBorders>
              <w:top w:val="single" w:sz="4" w:space="0" w:color="auto"/>
              <w:left w:val="nil"/>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 xml:space="preserve">С даты регистрации закупки - 26.03.2024. (с учетом </w:t>
            </w:r>
            <w:r w:rsidRPr="00092A23">
              <w:rPr>
                <w:rFonts w:ascii="Arial" w:eastAsia="Times New Roman" w:hAnsi="Arial" w:cs="Arial"/>
                <w:bCs/>
                <w:sz w:val="24"/>
                <w:szCs w:val="24"/>
                <w:lang w:eastAsia="ru-RU"/>
              </w:rPr>
              <w:lastRenderedPageBreak/>
              <w:t>возможных доработок дизайн-концепций, указанных в настоящем пункте ТЗ)</w:t>
            </w:r>
          </w:p>
        </w:tc>
        <w:tc>
          <w:tcPr>
            <w:tcW w:w="2419" w:type="dxa"/>
            <w:tcBorders>
              <w:top w:val="single" w:sz="4" w:space="0" w:color="auto"/>
              <w:left w:val="single" w:sz="4" w:space="0" w:color="auto"/>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 xml:space="preserve">- разработанные и оттестированные на целевой аудитории Платформы Роста </w:t>
            </w:r>
            <w:r w:rsidRPr="00092A23">
              <w:rPr>
                <w:rFonts w:ascii="Arial" w:eastAsia="Times New Roman" w:hAnsi="Arial" w:cs="Arial"/>
                <w:bCs/>
                <w:sz w:val="24"/>
                <w:szCs w:val="24"/>
                <w:lang w:eastAsia="ru-RU"/>
              </w:rPr>
              <w:lastRenderedPageBreak/>
              <w:t xml:space="preserve">дизайн-концепции. Предоставляются в формате </w:t>
            </w:r>
            <w:r w:rsidRPr="00092A23">
              <w:rPr>
                <w:rFonts w:ascii="Arial" w:eastAsia="Times New Roman" w:hAnsi="Arial" w:cs="Arial"/>
                <w:bCs/>
                <w:sz w:val="24"/>
                <w:szCs w:val="24"/>
                <w:lang w:val="en-US" w:eastAsia="ru-RU"/>
              </w:rPr>
              <w:t>PDF</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комментарии в текстовом формате, полученные при проведении тестирования от респондентов</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1</w:t>
            </w:r>
          </w:p>
        </w:tc>
        <w:tc>
          <w:tcPr>
            <w:tcW w:w="938"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услуга</w:t>
            </w:r>
          </w:p>
        </w:tc>
        <w:tc>
          <w:tcPr>
            <w:tcW w:w="1524"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1206"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2.</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Разработка шаблонов и прототипов для Платформы роста</w:t>
            </w:r>
          </w:p>
        </w:tc>
        <w:tc>
          <w:tcPr>
            <w:tcW w:w="3901"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1) Разработка и согласование с Заказчиком на основании выбранной Заказчиком дизайн-концепции (п.1 настоящего ТЗ) шаблонов и прототипов:</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посадочная страница;</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авторизация и регистрация;</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личный кабинет (главная страница) + имеющиеся элементы личного кабинета;</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каталог продуктов/сервисов;</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рекомендательная система (как на главной странице, так и отдельно);</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-блок новых запускаемых продуктов;</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блок коммуникации;</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 </w:t>
            </w:r>
            <w:proofErr w:type="spellStart"/>
            <w:r w:rsidRPr="00092A23">
              <w:rPr>
                <w:rFonts w:ascii="Arial" w:eastAsia="Times New Roman" w:hAnsi="Arial" w:cs="Arial"/>
                <w:bCs/>
                <w:sz w:val="24"/>
                <w:szCs w:val="24"/>
                <w:lang w:eastAsia="ru-RU"/>
              </w:rPr>
              <w:t>Онбординг</w:t>
            </w:r>
            <w:proofErr w:type="spellEnd"/>
            <w:r w:rsidRPr="00092A23">
              <w:rPr>
                <w:rFonts w:ascii="Arial" w:eastAsia="Times New Roman" w:hAnsi="Arial" w:cs="Arial"/>
                <w:bCs/>
                <w:sz w:val="24"/>
                <w:szCs w:val="24"/>
                <w:lang w:eastAsia="ru-RU"/>
              </w:rPr>
              <w:t xml:space="preserve"> и подсказки;</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2) Тестирование прототипов и шаблонов на целевой аудитории </w:t>
            </w:r>
            <w:proofErr w:type="gramStart"/>
            <w:r w:rsidRPr="00092A23">
              <w:rPr>
                <w:rFonts w:ascii="Arial" w:eastAsia="Times New Roman" w:hAnsi="Arial" w:cs="Arial"/>
                <w:bCs/>
                <w:sz w:val="24"/>
                <w:szCs w:val="24"/>
                <w:lang w:eastAsia="ru-RU"/>
              </w:rPr>
              <w:t>с учетом</w:t>
            </w:r>
            <w:proofErr w:type="gramEnd"/>
            <w:r w:rsidRPr="00092A23">
              <w:rPr>
                <w:rFonts w:ascii="Arial" w:eastAsia="Times New Roman" w:hAnsi="Arial" w:cs="Arial"/>
                <w:bCs/>
                <w:sz w:val="24"/>
                <w:szCs w:val="24"/>
                <w:lang w:eastAsia="ru-RU"/>
              </w:rPr>
              <w:t xml:space="preserve"> представленной участником отбора методологии (пункт «Требования к сценарию» Приложения к Объявлению об отборе). К результатам тестирования должны быть </w:t>
            </w:r>
            <w:r w:rsidRPr="00092A23">
              <w:rPr>
                <w:rFonts w:ascii="Arial" w:eastAsia="Times New Roman" w:hAnsi="Arial" w:cs="Arial"/>
                <w:bCs/>
                <w:sz w:val="24"/>
                <w:szCs w:val="24"/>
                <w:lang w:eastAsia="ru-RU"/>
              </w:rPr>
              <w:lastRenderedPageBreak/>
              <w:t xml:space="preserve">приложены </w:t>
            </w:r>
            <w:proofErr w:type="spellStart"/>
            <w:r w:rsidRPr="00092A23">
              <w:rPr>
                <w:rFonts w:ascii="Arial" w:eastAsia="Times New Roman" w:hAnsi="Arial" w:cs="Arial"/>
                <w:bCs/>
                <w:sz w:val="24"/>
                <w:szCs w:val="24"/>
                <w:lang w:eastAsia="ru-RU"/>
              </w:rPr>
              <w:t>сутевые</w:t>
            </w:r>
            <w:proofErr w:type="spellEnd"/>
            <w:r w:rsidRPr="00092A23">
              <w:rPr>
                <w:rFonts w:ascii="Arial" w:eastAsia="Times New Roman" w:hAnsi="Arial" w:cs="Arial"/>
                <w:bCs/>
                <w:sz w:val="24"/>
                <w:szCs w:val="24"/>
                <w:lang w:eastAsia="ru-RU"/>
              </w:rPr>
              <w:t xml:space="preserve"> комментарии респондентов.</w:t>
            </w:r>
          </w:p>
        </w:tc>
        <w:tc>
          <w:tcPr>
            <w:tcW w:w="2252" w:type="dxa"/>
            <w:tcBorders>
              <w:top w:val="single" w:sz="4" w:space="0" w:color="auto"/>
              <w:left w:val="nil"/>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lastRenderedPageBreak/>
              <w:t xml:space="preserve">С даты направления Заказчиком Исполнителю согласования дизайн-концепции из разработанных Исполнителем (п. 1 ТЗ) (но не позднее 15.04.2024) - 26.04.2024. </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Срок предоставления результатов оказанной услуги не позднее 26.04.2024.</w:t>
            </w:r>
          </w:p>
        </w:tc>
        <w:tc>
          <w:tcPr>
            <w:tcW w:w="2419" w:type="dxa"/>
            <w:tcBorders>
              <w:top w:val="single" w:sz="4" w:space="0" w:color="auto"/>
              <w:left w:val="single" w:sz="4" w:space="0" w:color="auto"/>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w:t>
            </w:r>
            <w:proofErr w:type="gramStart"/>
            <w:r w:rsidRPr="00092A23">
              <w:rPr>
                <w:rFonts w:ascii="Arial" w:eastAsia="Times New Roman" w:hAnsi="Arial" w:cs="Arial"/>
                <w:bCs/>
                <w:sz w:val="24"/>
                <w:szCs w:val="24"/>
                <w:lang w:eastAsia="ru-RU"/>
              </w:rPr>
              <w:t>разработанные  и</w:t>
            </w:r>
            <w:proofErr w:type="gramEnd"/>
            <w:r w:rsidRPr="00092A23">
              <w:rPr>
                <w:rFonts w:ascii="Arial" w:eastAsia="Times New Roman" w:hAnsi="Arial" w:cs="Arial"/>
                <w:bCs/>
                <w:sz w:val="24"/>
                <w:szCs w:val="24"/>
                <w:lang w:eastAsia="ru-RU"/>
              </w:rPr>
              <w:t xml:space="preserve"> оттестированные прототипы и шаблоны в формате </w:t>
            </w:r>
            <w:r w:rsidRPr="00092A23">
              <w:rPr>
                <w:rFonts w:ascii="Arial" w:eastAsia="Times New Roman" w:hAnsi="Arial" w:cs="Arial"/>
                <w:bCs/>
                <w:sz w:val="24"/>
                <w:szCs w:val="24"/>
                <w:lang w:val="en-US" w:eastAsia="ru-RU"/>
              </w:rPr>
              <w:t>PDF</w:t>
            </w:r>
            <w:r w:rsidRPr="00092A23">
              <w:rPr>
                <w:rFonts w:ascii="Arial" w:eastAsia="Times New Roman" w:hAnsi="Arial" w:cs="Arial"/>
                <w:bCs/>
                <w:sz w:val="24"/>
                <w:szCs w:val="24"/>
                <w:lang w:eastAsia="ru-RU"/>
              </w:rPr>
              <w:t xml:space="preserve"> с предоставлением исходных кодов на материальном носителе</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комментарии в текстовом формате, полученные при проведении тестирования от респондентов</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согласование от Заказчика</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1</w:t>
            </w:r>
          </w:p>
        </w:tc>
        <w:tc>
          <w:tcPr>
            <w:tcW w:w="938"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услуга</w:t>
            </w:r>
          </w:p>
        </w:tc>
        <w:tc>
          <w:tcPr>
            <w:tcW w:w="1524"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1206"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r>
      <w:tr w:rsidR="006D7A34" w:rsidRPr="00092A23" w:rsidTr="005B550D">
        <w:trPr>
          <w:trHeight w:val="4956"/>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3.</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Разработка </w:t>
            </w:r>
            <w:r w:rsidRPr="00092A23">
              <w:rPr>
                <w:rFonts w:ascii="Arial" w:eastAsia="Times New Roman" w:hAnsi="Arial" w:cs="Arial"/>
                <w:bCs/>
                <w:sz w:val="24"/>
                <w:szCs w:val="24"/>
                <w:lang w:val="en-US" w:eastAsia="ru-RU"/>
              </w:rPr>
              <w:t>UI</w:t>
            </w:r>
            <w:r w:rsidRPr="00092A23">
              <w:rPr>
                <w:rFonts w:ascii="Arial" w:eastAsia="Times New Roman" w:hAnsi="Arial" w:cs="Arial"/>
                <w:bCs/>
                <w:sz w:val="24"/>
                <w:szCs w:val="24"/>
                <w:lang w:eastAsia="ru-RU"/>
              </w:rPr>
              <w:t>-</w:t>
            </w:r>
            <w:r w:rsidRPr="00092A23">
              <w:rPr>
                <w:rFonts w:ascii="Arial" w:eastAsia="Times New Roman" w:hAnsi="Arial" w:cs="Arial"/>
                <w:bCs/>
                <w:sz w:val="24"/>
                <w:szCs w:val="24"/>
                <w:lang w:val="en-US" w:eastAsia="ru-RU"/>
              </w:rPr>
              <w:t>Kit</w:t>
            </w:r>
            <w:r w:rsidRPr="00092A23">
              <w:rPr>
                <w:rFonts w:ascii="Arial" w:eastAsia="Times New Roman" w:hAnsi="Arial" w:cs="Arial"/>
                <w:bCs/>
                <w:sz w:val="24"/>
                <w:szCs w:val="24"/>
                <w:lang w:eastAsia="ru-RU"/>
              </w:rPr>
              <w:t xml:space="preserve"> и отрисовка процессов для Платформы роста</w:t>
            </w:r>
          </w:p>
        </w:tc>
        <w:tc>
          <w:tcPr>
            <w:tcW w:w="3901"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1) Разработка, согласование с Заказчиком </w:t>
            </w:r>
            <w:r w:rsidRPr="00092A23">
              <w:rPr>
                <w:rFonts w:ascii="Arial" w:eastAsia="Times New Roman" w:hAnsi="Arial" w:cs="Arial"/>
                <w:sz w:val="24"/>
                <w:szCs w:val="24"/>
                <w:lang w:val="en-US" w:eastAsia="ru-RU"/>
              </w:rPr>
              <w:t>UI</w:t>
            </w:r>
            <w:r w:rsidRPr="00092A23">
              <w:rPr>
                <w:rFonts w:ascii="Arial" w:eastAsia="Times New Roman" w:hAnsi="Arial" w:cs="Arial"/>
                <w:sz w:val="24"/>
                <w:szCs w:val="24"/>
                <w:lang w:eastAsia="ru-RU"/>
              </w:rPr>
              <w:t>-</w:t>
            </w:r>
            <w:r w:rsidRPr="00092A23">
              <w:rPr>
                <w:rFonts w:ascii="Arial" w:eastAsia="Times New Roman" w:hAnsi="Arial" w:cs="Arial"/>
                <w:sz w:val="24"/>
                <w:szCs w:val="24"/>
                <w:lang w:val="en-US" w:eastAsia="ru-RU"/>
              </w:rPr>
              <w:t>Kit</w:t>
            </w:r>
            <w:r w:rsidRPr="00092A23">
              <w:rPr>
                <w:rFonts w:ascii="Arial" w:eastAsia="Times New Roman" w:hAnsi="Arial" w:cs="Arial"/>
                <w:sz w:val="24"/>
                <w:szCs w:val="24"/>
                <w:vertAlign w:val="superscript"/>
                <w:lang w:val="en-US" w:eastAsia="ru-RU"/>
              </w:rPr>
              <w:footnoteReference w:id="3"/>
            </w:r>
            <w:r w:rsidRPr="00092A23">
              <w:rPr>
                <w:rFonts w:ascii="Arial" w:eastAsia="Times New Roman" w:hAnsi="Arial" w:cs="Arial"/>
                <w:sz w:val="24"/>
                <w:szCs w:val="24"/>
                <w:lang w:eastAsia="ru-RU"/>
              </w:rPr>
              <w:t>, отрисовка всех процессов перехода по Платформе и подготовка технического задания для верстки Платформы роста по согласованным Заказчиком шаблонам и прототипам из пункта 2 настоящего ТЗ.</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2)Отрисовка всех процессов перехода в продукте Заказчика «Консультационная программа </w:t>
            </w:r>
            <w:proofErr w:type="spellStart"/>
            <w:r w:rsidRPr="00092A23">
              <w:rPr>
                <w:rFonts w:ascii="Arial" w:eastAsia="Times New Roman" w:hAnsi="Arial" w:cs="Arial"/>
                <w:bCs/>
                <w:sz w:val="24"/>
                <w:szCs w:val="24"/>
                <w:lang w:eastAsia="ru-RU"/>
              </w:rPr>
              <w:t>Fast</w:t>
            </w:r>
            <w:proofErr w:type="spellEnd"/>
            <w:r w:rsidRPr="00092A23">
              <w:rPr>
                <w:rFonts w:ascii="Arial" w:eastAsia="Times New Roman" w:hAnsi="Arial" w:cs="Arial"/>
                <w:bCs/>
                <w:sz w:val="24"/>
                <w:szCs w:val="24"/>
                <w:lang w:eastAsia="ru-RU"/>
              </w:rPr>
              <w:t xml:space="preserve"> </w:t>
            </w:r>
            <w:r w:rsidRPr="00092A23">
              <w:rPr>
                <w:rFonts w:ascii="Arial" w:eastAsia="Times New Roman" w:hAnsi="Arial" w:cs="Arial"/>
                <w:bCs/>
                <w:sz w:val="24"/>
                <w:szCs w:val="24"/>
                <w:lang w:val="en-US" w:eastAsia="ru-RU"/>
              </w:rPr>
              <w:t>T</w:t>
            </w:r>
            <w:proofErr w:type="spellStart"/>
            <w:r w:rsidRPr="00092A23">
              <w:rPr>
                <w:rFonts w:ascii="Arial" w:eastAsia="Times New Roman" w:hAnsi="Arial" w:cs="Arial"/>
                <w:bCs/>
                <w:sz w:val="24"/>
                <w:szCs w:val="24"/>
                <w:lang w:eastAsia="ru-RU"/>
              </w:rPr>
              <w:t>rack</w:t>
            </w:r>
            <w:proofErr w:type="spellEnd"/>
            <w:r w:rsidRPr="00092A23">
              <w:rPr>
                <w:rFonts w:ascii="Arial" w:eastAsia="Times New Roman" w:hAnsi="Arial" w:cs="Arial"/>
                <w:bCs/>
                <w:sz w:val="24"/>
                <w:szCs w:val="24"/>
                <w:lang w:eastAsia="ru-RU"/>
              </w:rPr>
              <w:t xml:space="preserve"> для потенциальных участников проекта «Сколково» </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3) Тестирование процессов перехода по Платформе и по одному продукту на целевой аудитории </w:t>
            </w:r>
            <w:proofErr w:type="gramStart"/>
            <w:r w:rsidRPr="00092A23">
              <w:rPr>
                <w:rFonts w:ascii="Arial" w:eastAsia="Times New Roman" w:hAnsi="Arial" w:cs="Arial"/>
                <w:bCs/>
                <w:sz w:val="24"/>
                <w:szCs w:val="24"/>
                <w:lang w:eastAsia="ru-RU"/>
              </w:rPr>
              <w:t>с учетом</w:t>
            </w:r>
            <w:proofErr w:type="gramEnd"/>
            <w:r w:rsidRPr="00092A23">
              <w:rPr>
                <w:rFonts w:ascii="Arial" w:eastAsia="Times New Roman" w:hAnsi="Arial" w:cs="Arial"/>
                <w:bCs/>
                <w:sz w:val="24"/>
                <w:szCs w:val="24"/>
                <w:lang w:eastAsia="ru-RU"/>
              </w:rPr>
              <w:t xml:space="preserve"> представленной участником отбора методологии (пункт «Требования к сценарию» Приложения к Объявлению об отборе). К результатам тестирования должны быть приложены </w:t>
            </w:r>
            <w:proofErr w:type="spellStart"/>
            <w:r w:rsidRPr="00092A23">
              <w:rPr>
                <w:rFonts w:ascii="Arial" w:eastAsia="Times New Roman" w:hAnsi="Arial" w:cs="Arial"/>
                <w:bCs/>
                <w:sz w:val="24"/>
                <w:szCs w:val="24"/>
                <w:lang w:eastAsia="ru-RU"/>
              </w:rPr>
              <w:t>сутевые</w:t>
            </w:r>
            <w:proofErr w:type="spellEnd"/>
            <w:r w:rsidRPr="00092A23">
              <w:rPr>
                <w:rFonts w:ascii="Arial" w:eastAsia="Times New Roman" w:hAnsi="Arial" w:cs="Arial"/>
                <w:bCs/>
                <w:sz w:val="24"/>
                <w:szCs w:val="24"/>
                <w:lang w:eastAsia="ru-RU"/>
              </w:rPr>
              <w:t xml:space="preserve"> комментарии респондентов.</w:t>
            </w:r>
          </w:p>
        </w:tc>
        <w:tc>
          <w:tcPr>
            <w:tcW w:w="2252" w:type="dxa"/>
            <w:tcBorders>
              <w:top w:val="single" w:sz="4" w:space="0" w:color="auto"/>
              <w:left w:val="nil"/>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С даты направления Заказчиком Исполнителю согласования по п. 2 ТЗ (но не позднее 13.05.2024.) - 27.05.2024.</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Срок предоставления результатов оказанной услуги не позднее 27.05.2024.</w:t>
            </w:r>
          </w:p>
        </w:tc>
        <w:tc>
          <w:tcPr>
            <w:tcW w:w="2419" w:type="dxa"/>
            <w:tcBorders>
              <w:top w:val="single" w:sz="4" w:space="0" w:color="auto"/>
              <w:left w:val="single" w:sz="4" w:space="0" w:color="auto"/>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-разработанный и оттестированные </w:t>
            </w:r>
            <w:r w:rsidRPr="00092A23">
              <w:rPr>
                <w:rFonts w:ascii="Arial" w:eastAsia="Times New Roman" w:hAnsi="Arial" w:cs="Arial"/>
                <w:bCs/>
                <w:sz w:val="24"/>
                <w:szCs w:val="24"/>
                <w:lang w:val="en-US" w:eastAsia="ru-RU"/>
              </w:rPr>
              <w:t>UI</w:t>
            </w:r>
            <w:r w:rsidRPr="00092A23">
              <w:rPr>
                <w:rFonts w:ascii="Arial" w:eastAsia="Times New Roman" w:hAnsi="Arial" w:cs="Arial"/>
                <w:bCs/>
                <w:sz w:val="24"/>
                <w:szCs w:val="24"/>
                <w:lang w:eastAsia="ru-RU"/>
              </w:rPr>
              <w:t>-</w:t>
            </w:r>
            <w:proofErr w:type="gramStart"/>
            <w:r w:rsidRPr="00092A23">
              <w:rPr>
                <w:rFonts w:ascii="Arial" w:eastAsia="Times New Roman" w:hAnsi="Arial" w:cs="Arial"/>
                <w:bCs/>
                <w:sz w:val="24"/>
                <w:szCs w:val="24"/>
                <w:lang w:val="en-US" w:eastAsia="ru-RU"/>
              </w:rPr>
              <w:t>Kit</w:t>
            </w:r>
            <w:r w:rsidRPr="00092A23">
              <w:rPr>
                <w:rFonts w:ascii="Arial" w:eastAsia="Times New Roman" w:hAnsi="Arial" w:cs="Arial"/>
                <w:bCs/>
                <w:sz w:val="24"/>
                <w:szCs w:val="24"/>
                <w:lang w:eastAsia="ru-RU"/>
              </w:rPr>
              <w:t xml:space="preserve">  в</w:t>
            </w:r>
            <w:proofErr w:type="gramEnd"/>
            <w:r w:rsidRPr="00092A23">
              <w:rPr>
                <w:rFonts w:ascii="Arial" w:eastAsia="Times New Roman" w:hAnsi="Arial" w:cs="Arial"/>
                <w:bCs/>
                <w:sz w:val="24"/>
                <w:szCs w:val="24"/>
                <w:lang w:eastAsia="ru-RU"/>
              </w:rPr>
              <w:t xml:space="preserve"> формате </w:t>
            </w:r>
            <w:r w:rsidRPr="00092A23">
              <w:rPr>
                <w:rFonts w:ascii="Arial" w:eastAsia="Times New Roman" w:hAnsi="Arial" w:cs="Arial"/>
                <w:bCs/>
                <w:sz w:val="24"/>
                <w:szCs w:val="24"/>
                <w:lang w:val="en-US" w:eastAsia="ru-RU"/>
              </w:rPr>
              <w:t>PDF</w:t>
            </w:r>
            <w:r w:rsidRPr="00092A23">
              <w:rPr>
                <w:rFonts w:ascii="Arial" w:eastAsia="Times New Roman" w:hAnsi="Arial" w:cs="Arial"/>
                <w:bCs/>
                <w:sz w:val="24"/>
                <w:szCs w:val="24"/>
                <w:lang w:eastAsia="ru-RU"/>
              </w:rPr>
              <w:t xml:space="preserve"> и </w:t>
            </w:r>
            <w:proofErr w:type="spellStart"/>
            <w:r w:rsidRPr="00092A23">
              <w:rPr>
                <w:rFonts w:ascii="Arial" w:eastAsia="Times New Roman" w:hAnsi="Arial" w:cs="Arial"/>
                <w:bCs/>
                <w:sz w:val="24"/>
                <w:szCs w:val="24"/>
                <w:lang w:val="en-US" w:eastAsia="ru-RU"/>
              </w:rPr>
              <w:t>svg</w:t>
            </w:r>
            <w:proofErr w:type="spellEnd"/>
            <w:r w:rsidRPr="00092A23">
              <w:rPr>
                <w:rFonts w:ascii="Arial" w:eastAsia="Times New Roman" w:hAnsi="Arial" w:cs="Arial"/>
                <w:bCs/>
                <w:sz w:val="24"/>
                <w:szCs w:val="24"/>
                <w:lang w:eastAsia="ru-RU"/>
              </w:rPr>
              <w:t xml:space="preserve"> с предоставлением исходных кодов на материальном носителе</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-отрисованные процессы перехода </w:t>
            </w:r>
            <w:r w:rsidRPr="00092A23">
              <w:rPr>
                <w:rFonts w:ascii="Arial" w:eastAsia="Times New Roman" w:hAnsi="Arial" w:cs="Arial"/>
                <w:bCs/>
                <w:sz w:val="24"/>
                <w:szCs w:val="24"/>
                <w:lang w:val="en-US" w:eastAsia="ru-RU"/>
              </w:rPr>
              <w:t>PDF</w:t>
            </w:r>
            <w:r w:rsidRPr="00092A23">
              <w:rPr>
                <w:rFonts w:ascii="Arial" w:eastAsia="Times New Roman" w:hAnsi="Arial" w:cs="Arial"/>
                <w:bCs/>
                <w:sz w:val="24"/>
                <w:szCs w:val="24"/>
                <w:lang w:eastAsia="ru-RU"/>
              </w:rPr>
              <w:t xml:space="preserve"> </w:t>
            </w:r>
            <w:r w:rsidRPr="00092A23">
              <w:rPr>
                <w:rFonts w:ascii="Arial" w:eastAsia="Times New Roman" w:hAnsi="Arial" w:cs="Arial"/>
                <w:bCs/>
                <w:sz w:val="24"/>
                <w:szCs w:val="24"/>
                <w:lang w:val="en-US" w:eastAsia="ru-RU"/>
              </w:rPr>
              <w:t>c</w:t>
            </w:r>
            <w:r w:rsidRPr="00092A23">
              <w:rPr>
                <w:rFonts w:ascii="Arial" w:eastAsia="Times New Roman" w:hAnsi="Arial" w:cs="Arial"/>
                <w:bCs/>
                <w:sz w:val="24"/>
                <w:szCs w:val="24"/>
                <w:lang w:eastAsia="ru-RU"/>
              </w:rPr>
              <w:t xml:space="preserve"> предоставлением исходных кодов </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комментарии в текстовом формате, полученные при проведении тестирования от респондентов</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согласование от Заказчика</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1</w:t>
            </w:r>
          </w:p>
        </w:tc>
        <w:tc>
          <w:tcPr>
            <w:tcW w:w="938"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услуга</w:t>
            </w:r>
          </w:p>
        </w:tc>
        <w:tc>
          <w:tcPr>
            <w:tcW w:w="1524"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1206"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val="en-US" w:eastAsia="ru-RU"/>
              </w:rPr>
            </w:pPr>
            <w:r w:rsidRPr="00092A23">
              <w:rPr>
                <w:rFonts w:ascii="Arial" w:eastAsia="Times New Roman" w:hAnsi="Arial" w:cs="Arial"/>
                <w:bCs/>
                <w:sz w:val="24"/>
                <w:szCs w:val="24"/>
                <w:lang w:val="en-US" w:eastAsia="ru-RU"/>
              </w:rPr>
              <w:lastRenderedPageBreak/>
              <w:t>4</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Разработка шаблона продукта и экранов для Платформы роста</w:t>
            </w:r>
          </w:p>
        </w:tc>
        <w:tc>
          <w:tcPr>
            <w:tcW w:w="3901" w:type="dxa"/>
            <w:tcBorders>
              <w:top w:val="single" w:sz="4" w:space="0" w:color="auto"/>
              <w:left w:val="single" w:sz="4" w:space="0" w:color="auto"/>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1) Разработка и согласование с Заказчиком шаблона по продуктам Платформы роста </w:t>
            </w:r>
          </w:p>
          <w:p w:rsidR="006D7A34" w:rsidRPr="00092A23" w:rsidRDefault="006D7A34" w:rsidP="005B550D">
            <w:pPr>
              <w:keepNext/>
              <w:keepLines/>
              <w:widowControl/>
              <w:suppressLineNumbers/>
              <w:suppressAutoHyphens/>
              <w:autoSpaceDE/>
              <w:autoSpaceDN/>
              <w:spacing w:line="276" w:lineRule="auto"/>
              <w:jc w:val="both"/>
              <w:rPr>
                <w:rFonts w:ascii="Arial" w:eastAsia="Times New Roman" w:hAnsi="Arial" w:cs="Arial"/>
                <w:sz w:val="24"/>
                <w:szCs w:val="24"/>
                <w:lang w:eastAsia="ru-RU"/>
              </w:rPr>
            </w:pPr>
            <w:r w:rsidRPr="00092A23">
              <w:rPr>
                <w:rFonts w:ascii="Arial" w:eastAsia="Times New Roman" w:hAnsi="Arial" w:cs="Arial"/>
                <w:sz w:val="24"/>
                <w:szCs w:val="24"/>
                <w:lang w:eastAsia="ru-RU"/>
              </w:rPr>
              <w:t>2) Разработка и согласование 100 уникальных экранов</w:t>
            </w:r>
            <w:r w:rsidRPr="00092A23">
              <w:rPr>
                <w:rFonts w:ascii="Arial" w:eastAsia="Times New Roman" w:hAnsi="Arial" w:cs="Arial"/>
                <w:sz w:val="24"/>
                <w:szCs w:val="24"/>
                <w:vertAlign w:val="superscript"/>
                <w:lang w:eastAsia="ru-RU"/>
              </w:rPr>
              <w:footnoteReference w:id="4"/>
            </w:r>
            <w:r w:rsidRPr="00092A23">
              <w:rPr>
                <w:rFonts w:ascii="Arial" w:eastAsia="Times New Roman" w:hAnsi="Arial" w:cs="Arial"/>
                <w:sz w:val="24"/>
                <w:szCs w:val="24"/>
                <w:lang w:eastAsia="ru-RU"/>
              </w:rPr>
              <w:t xml:space="preserve">, обеспеченные единообразием и согласованностью с утвержденной дизайн-концепцией (п. 1 ТЗ) </w:t>
            </w:r>
          </w:p>
        </w:tc>
        <w:tc>
          <w:tcPr>
            <w:tcW w:w="2252" w:type="dxa"/>
            <w:tcBorders>
              <w:top w:val="single" w:sz="4" w:space="0" w:color="auto"/>
              <w:left w:val="nil"/>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С даты направления Заказчиком Исполнителю согласования по п. 3 ТЗ (но не позднее 10.06.2024)- 19.08.2024. </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Срок предоставления результатов оказанной услуги не позднее 19.08.2024.</w:t>
            </w:r>
          </w:p>
        </w:tc>
        <w:tc>
          <w:tcPr>
            <w:tcW w:w="2419" w:type="dxa"/>
            <w:tcBorders>
              <w:top w:val="single" w:sz="4" w:space="0" w:color="auto"/>
              <w:left w:val="single" w:sz="4" w:space="0" w:color="auto"/>
              <w:bottom w:val="single" w:sz="4" w:space="0" w:color="auto"/>
              <w:right w:val="single" w:sz="4" w:space="0" w:color="auto"/>
            </w:tcBorders>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-разработанные шаблон и экраны в формате </w:t>
            </w:r>
            <w:r w:rsidRPr="00092A23">
              <w:rPr>
                <w:rFonts w:ascii="Arial" w:eastAsia="Times New Roman" w:hAnsi="Arial" w:cs="Arial"/>
                <w:bCs/>
                <w:sz w:val="24"/>
                <w:szCs w:val="24"/>
                <w:lang w:val="en-US" w:eastAsia="ru-RU"/>
              </w:rPr>
              <w:t>PDF</w:t>
            </w:r>
            <w:r w:rsidRPr="00092A23">
              <w:rPr>
                <w:rFonts w:ascii="Arial" w:eastAsia="Times New Roman" w:hAnsi="Arial" w:cs="Arial"/>
                <w:bCs/>
                <w:sz w:val="24"/>
                <w:szCs w:val="24"/>
                <w:lang w:eastAsia="ru-RU"/>
              </w:rPr>
              <w:t xml:space="preserve"> с предоставлением исходных кодов на материальном носителе</w:t>
            </w:r>
          </w:p>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согласование от Заказчика</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 xml:space="preserve">1 </w:t>
            </w:r>
          </w:p>
        </w:tc>
        <w:tc>
          <w:tcPr>
            <w:tcW w:w="938"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r w:rsidRPr="00092A23">
              <w:rPr>
                <w:rFonts w:ascii="Arial" w:eastAsia="Times New Roman" w:hAnsi="Arial" w:cs="Arial"/>
                <w:bCs/>
                <w:sz w:val="24"/>
                <w:szCs w:val="24"/>
                <w:lang w:eastAsia="ru-RU"/>
              </w:rPr>
              <w:t>услуга</w:t>
            </w:r>
          </w:p>
        </w:tc>
        <w:tc>
          <w:tcPr>
            <w:tcW w:w="1524"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c>
          <w:tcPr>
            <w:tcW w:w="1206"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Cs/>
                <w:sz w:val="24"/>
                <w:szCs w:val="24"/>
                <w:lang w:eastAsia="ru-RU"/>
              </w:rPr>
            </w:pPr>
          </w:p>
        </w:tc>
      </w:tr>
      <w:tr w:rsidR="006D7A34" w:rsidRPr="00092A23" w:rsidTr="005B550D">
        <w:trPr>
          <w:trHeight w:val="459"/>
        </w:trPr>
        <w:tc>
          <w:tcPr>
            <w:tcW w:w="12716"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right"/>
              <w:rPr>
                <w:rFonts w:ascii="Arial" w:eastAsia="Times New Roman" w:hAnsi="Arial" w:cs="Arial"/>
                <w:b/>
                <w:bCs/>
                <w:sz w:val="24"/>
                <w:szCs w:val="24"/>
                <w:lang w:eastAsia="ru-RU"/>
              </w:rPr>
            </w:pPr>
            <w:r w:rsidRPr="00092A23">
              <w:rPr>
                <w:rFonts w:ascii="Arial" w:eastAsia="Times New Roman" w:hAnsi="Arial" w:cs="Arial"/>
                <w:b/>
                <w:bCs/>
                <w:sz w:val="24"/>
                <w:szCs w:val="24"/>
                <w:lang w:eastAsia="ru-RU"/>
              </w:rPr>
              <w:t>Итого, руб.</w:t>
            </w:r>
          </w:p>
        </w:tc>
        <w:tc>
          <w:tcPr>
            <w:tcW w:w="1524"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p>
        </w:tc>
        <w:tc>
          <w:tcPr>
            <w:tcW w:w="1206"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Times New Roman" w:hAnsi="Arial" w:cs="Arial"/>
                <w:b/>
                <w:bCs/>
                <w:sz w:val="24"/>
                <w:szCs w:val="24"/>
                <w:lang w:eastAsia="ru-RU"/>
              </w:rPr>
            </w:pPr>
          </w:p>
        </w:tc>
      </w:tr>
    </w:tbl>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tbl>
      <w:tblPr>
        <w:tblpPr w:leftFromText="180" w:rightFromText="180" w:vertAnchor="text" w:tblpX="709" w:tblpY="1"/>
        <w:tblOverlap w:val="never"/>
        <w:tblW w:w="12332" w:type="dxa"/>
        <w:tblLayout w:type="fixed"/>
        <w:tblLook w:val="0000" w:firstRow="0" w:lastRow="0" w:firstColumn="0" w:lastColumn="0" w:noHBand="0" w:noVBand="0"/>
      </w:tblPr>
      <w:tblGrid>
        <w:gridCol w:w="6379"/>
        <w:gridCol w:w="5953"/>
      </w:tblGrid>
      <w:tr w:rsidR="006D7A34" w:rsidRPr="00092A23" w:rsidTr="005B550D">
        <w:trPr>
          <w:trHeight w:val="62"/>
        </w:trPr>
        <w:tc>
          <w:tcPr>
            <w:tcW w:w="6379" w:type="dxa"/>
          </w:tcPr>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b/>
                <w:sz w:val="24"/>
                <w:szCs w:val="24"/>
                <w:lang w:eastAsia="ru-RU"/>
              </w:rPr>
            </w:pPr>
            <w:r w:rsidRPr="00092A23">
              <w:rPr>
                <w:rFonts w:ascii="Arial" w:eastAsia="Times New Roman" w:hAnsi="Arial" w:cs="Arial"/>
                <w:b/>
                <w:sz w:val="24"/>
                <w:szCs w:val="24"/>
                <w:lang w:eastAsia="ru-RU"/>
              </w:rPr>
              <w:t>От Заказчика:</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Вице-Президент по маркетингу и коммуникационной стратегии </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_____________________ /Кушнир К.В./</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М.П.</w:t>
            </w:r>
          </w:p>
        </w:tc>
        <w:tc>
          <w:tcPr>
            <w:tcW w:w="5953" w:type="dxa"/>
          </w:tcPr>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b/>
                <w:sz w:val="24"/>
                <w:szCs w:val="24"/>
                <w:lang w:eastAsia="ru-RU"/>
              </w:rPr>
            </w:pPr>
            <w:r w:rsidRPr="00092A23">
              <w:rPr>
                <w:rFonts w:ascii="Arial" w:eastAsia="Times New Roman" w:hAnsi="Arial" w:cs="Arial"/>
                <w:b/>
                <w:sz w:val="24"/>
                <w:szCs w:val="24"/>
                <w:lang w:eastAsia="ru-RU"/>
              </w:rPr>
              <w:t>От Исполнителя:</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_______________/_____________/</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М.П.</w:t>
            </w:r>
          </w:p>
        </w:tc>
      </w:tr>
    </w:tbl>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Приложение к Техническому заданию</w:t>
      </w:r>
    </w:p>
    <w:p w:rsidR="006D7A34" w:rsidRPr="00092A23" w:rsidRDefault="006D7A34" w:rsidP="006D7A34">
      <w:pPr>
        <w:keepNext/>
        <w:keepLines/>
        <w:widowControl/>
        <w:suppressLineNumbers/>
        <w:suppressAutoHyphens/>
        <w:autoSpaceDE/>
        <w:autoSpaceDN/>
        <w:spacing w:line="276" w:lineRule="auto"/>
        <w:ind w:firstLine="709"/>
        <w:jc w:val="right"/>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к Договору № _____________________ от </w:t>
      </w:r>
      <w:proofErr w:type="gramStart"/>
      <w:r w:rsidRPr="00092A23">
        <w:rPr>
          <w:rFonts w:ascii="Arial" w:eastAsia="Times New Roman" w:hAnsi="Arial" w:cs="Arial"/>
          <w:color w:val="000000"/>
          <w:sz w:val="24"/>
          <w:szCs w:val="24"/>
          <w:lang w:eastAsia="ru-RU"/>
        </w:rPr>
        <w:t>«»  _</w:t>
      </w:r>
      <w:proofErr w:type="gramEnd"/>
      <w:r w:rsidRPr="00092A23">
        <w:rPr>
          <w:rFonts w:ascii="Arial" w:eastAsia="Times New Roman" w:hAnsi="Arial" w:cs="Arial"/>
          <w:color w:val="000000"/>
          <w:sz w:val="24"/>
          <w:szCs w:val="24"/>
          <w:lang w:eastAsia="ru-RU"/>
        </w:rPr>
        <w:t xml:space="preserve">___ 202 года </w:t>
      </w:r>
    </w:p>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b/>
          <w:sz w:val="24"/>
          <w:szCs w:val="24"/>
          <w:lang w:eastAsia="ru-RU"/>
        </w:rPr>
      </w:pPr>
      <w:bookmarkStart w:id="6" w:name="_Hlk158973335"/>
      <w:r w:rsidRPr="00092A23">
        <w:rPr>
          <w:rFonts w:ascii="Arial" w:eastAsia="Times New Roman" w:hAnsi="Arial" w:cs="Arial"/>
          <w:b/>
          <w:sz w:val="24"/>
          <w:szCs w:val="24"/>
          <w:lang w:eastAsia="ru-RU"/>
        </w:rPr>
        <w:t>Перечень и единичные расценки на услуги специалистов</w:t>
      </w:r>
      <w:bookmarkEnd w:id="6"/>
      <w:r w:rsidRPr="00092A23">
        <w:rPr>
          <w:rFonts w:ascii="Arial" w:eastAsia="Times New Roman" w:hAnsi="Arial" w:cs="Arial"/>
          <w:b/>
          <w:sz w:val="24"/>
          <w:szCs w:val="24"/>
          <w:lang w:eastAsia="ru-RU"/>
        </w:rPr>
        <w:t xml:space="preserve"> для расчета стоимости дополнительных услуг (в случае, если будет применимо)</w:t>
      </w: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b/>
          <w:sz w:val="24"/>
          <w:szCs w:val="24"/>
          <w:lang w:eastAsia="ru-RU"/>
        </w:rPr>
      </w:pPr>
    </w:p>
    <w:tbl>
      <w:tblPr>
        <w:tblpPr w:leftFromText="180" w:rightFromText="180" w:vertAnchor="text" w:tblpX="421" w:tblpY="1"/>
        <w:tblOverlap w:val="never"/>
        <w:tblW w:w="14817" w:type="dxa"/>
        <w:tblLook w:val="04A0" w:firstRow="1" w:lastRow="0" w:firstColumn="1" w:lastColumn="0" w:noHBand="0" w:noVBand="1"/>
      </w:tblPr>
      <w:tblGrid>
        <w:gridCol w:w="484"/>
        <w:gridCol w:w="1980"/>
        <w:gridCol w:w="8304"/>
        <w:gridCol w:w="742"/>
        <w:gridCol w:w="1095"/>
        <w:gridCol w:w="2212"/>
      </w:tblGrid>
      <w:tr w:rsidR="006D7A34" w:rsidRPr="00092A23" w:rsidTr="005B550D">
        <w:trPr>
          <w:trHeight w:val="46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w:t>
            </w:r>
          </w:p>
        </w:tc>
        <w:tc>
          <w:tcPr>
            <w:tcW w:w="1980" w:type="dxa"/>
            <w:tcBorders>
              <w:top w:val="single" w:sz="4" w:space="0" w:color="auto"/>
              <w:left w:val="nil"/>
              <w:bottom w:val="single" w:sz="4" w:space="0" w:color="auto"/>
              <w:right w:val="single" w:sz="4" w:space="0" w:color="auto"/>
            </w:tcBorders>
            <w:shd w:val="clear" w:color="auto" w:fill="FFFFFF"/>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Наименование специалиста</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Функционал</w:t>
            </w:r>
          </w:p>
        </w:tc>
        <w:tc>
          <w:tcPr>
            <w:tcW w:w="742" w:type="dxa"/>
            <w:tcBorders>
              <w:top w:val="single" w:sz="4" w:space="0" w:color="auto"/>
              <w:left w:val="single" w:sz="4" w:space="0" w:color="auto"/>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Кол-во</w:t>
            </w:r>
          </w:p>
        </w:tc>
        <w:tc>
          <w:tcPr>
            <w:tcW w:w="1095"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Ед. изм.</w:t>
            </w:r>
          </w:p>
        </w:tc>
        <w:tc>
          <w:tcPr>
            <w:tcW w:w="2212" w:type="dxa"/>
            <w:tcBorders>
              <w:top w:val="single" w:sz="4" w:space="0" w:color="auto"/>
              <w:left w:val="nil"/>
              <w:bottom w:val="single" w:sz="4" w:space="0" w:color="auto"/>
              <w:right w:val="single" w:sz="4" w:space="0" w:color="auto"/>
            </w:tcBorders>
            <w:vAlign w:val="center"/>
            <w:hideMark/>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
                <w:bCs/>
                <w:sz w:val="24"/>
                <w:szCs w:val="24"/>
              </w:rPr>
            </w:pPr>
            <w:r w:rsidRPr="00092A23">
              <w:rPr>
                <w:rFonts w:ascii="Arial" w:eastAsia="Calibri" w:hAnsi="Arial" w:cs="Arial"/>
                <w:b/>
                <w:bCs/>
                <w:sz w:val="24"/>
                <w:szCs w:val="24"/>
              </w:rPr>
              <w:t>Стоимость за единицу (руб.), с НДС 20%/ без НДС</w:t>
            </w: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1.</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lang w:val="en-US"/>
              </w:rPr>
            </w:pPr>
            <w:r w:rsidRPr="00092A23">
              <w:rPr>
                <w:rFonts w:ascii="Arial" w:eastAsia="Calibri" w:hAnsi="Arial" w:cs="Arial"/>
                <w:bCs/>
                <w:sz w:val="24"/>
                <w:szCs w:val="24"/>
              </w:rPr>
              <w:t>Арт директор</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анализ и сбор требований к дизайн-концепции</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w:t>
            </w:r>
            <w:proofErr w:type="spellStart"/>
            <w:r w:rsidRPr="00092A23">
              <w:rPr>
                <w:rFonts w:ascii="Arial" w:eastAsia="Calibri" w:hAnsi="Arial" w:cs="Arial"/>
                <w:bCs/>
                <w:sz w:val="24"/>
                <w:szCs w:val="24"/>
              </w:rPr>
              <w:t>ревью</w:t>
            </w:r>
            <w:proofErr w:type="spellEnd"/>
            <w:r w:rsidRPr="00092A23">
              <w:rPr>
                <w:rFonts w:ascii="Arial" w:eastAsia="Calibri" w:hAnsi="Arial" w:cs="Arial"/>
                <w:bCs/>
                <w:sz w:val="24"/>
                <w:szCs w:val="24"/>
              </w:rPr>
              <w:t xml:space="preserve"> UX-рекомендаций</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w:t>
            </w:r>
            <w:proofErr w:type="spellStart"/>
            <w:r w:rsidRPr="00092A23">
              <w:rPr>
                <w:rFonts w:ascii="Arial" w:eastAsia="Calibri" w:hAnsi="Arial" w:cs="Arial"/>
                <w:bCs/>
                <w:sz w:val="24"/>
                <w:szCs w:val="24"/>
              </w:rPr>
              <w:t>ревью</w:t>
            </w:r>
            <w:proofErr w:type="spellEnd"/>
            <w:r w:rsidRPr="00092A23">
              <w:rPr>
                <w:rFonts w:ascii="Arial" w:eastAsia="Calibri" w:hAnsi="Arial" w:cs="Arial"/>
                <w:bCs/>
                <w:sz w:val="24"/>
                <w:szCs w:val="24"/>
              </w:rPr>
              <w:t xml:space="preserve"> дизайн-концепции</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w:t>
            </w:r>
            <w:proofErr w:type="spellStart"/>
            <w:r w:rsidRPr="00092A23">
              <w:rPr>
                <w:rFonts w:ascii="Arial" w:eastAsia="Calibri" w:hAnsi="Arial" w:cs="Arial"/>
                <w:bCs/>
                <w:sz w:val="24"/>
                <w:szCs w:val="24"/>
              </w:rPr>
              <w:t>ревью</w:t>
            </w:r>
            <w:proofErr w:type="spellEnd"/>
            <w:r w:rsidRPr="00092A23">
              <w:rPr>
                <w:rFonts w:ascii="Arial" w:eastAsia="Calibri" w:hAnsi="Arial" w:cs="Arial"/>
                <w:bCs/>
                <w:sz w:val="24"/>
                <w:szCs w:val="24"/>
              </w:rPr>
              <w:t xml:space="preserve"> шаблонов и прототипов</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w:t>
            </w:r>
            <w:proofErr w:type="spellStart"/>
            <w:r w:rsidRPr="00092A23">
              <w:rPr>
                <w:rFonts w:ascii="Arial" w:eastAsia="Calibri" w:hAnsi="Arial" w:cs="Arial"/>
                <w:bCs/>
                <w:sz w:val="24"/>
                <w:szCs w:val="24"/>
              </w:rPr>
              <w:t>ревью</w:t>
            </w:r>
            <w:proofErr w:type="spellEnd"/>
            <w:r w:rsidRPr="00092A23">
              <w:rPr>
                <w:rFonts w:ascii="Arial" w:eastAsia="Calibri" w:hAnsi="Arial" w:cs="Arial"/>
                <w:bCs/>
                <w:sz w:val="24"/>
                <w:szCs w:val="24"/>
              </w:rPr>
              <w:t xml:space="preserve"> </w:t>
            </w:r>
            <w:r w:rsidRPr="00092A23">
              <w:rPr>
                <w:rFonts w:ascii="Arial" w:eastAsia="Calibri" w:hAnsi="Arial" w:cs="Arial"/>
                <w:bCs/>
                <w:sz w:val="24"/>
                <w:szCs w:val="24"/>
                <w:lang w:val="en-US"/>
              </w:rPr>
              <w:t>UI</w:t>
            </w:r>
            <w:r w:rsidRPr="00092A23">
              <w:rPr>
                <w:rFonts w:ascii="Arial" w:eastAsia="Calibri" w:hAnsi="Arial" w:cs="Arial"/>
                <w:bCs/>
                <w:sz w:val="24"/>
                <w:szCs w:val="24"/>
              </w:rPr>
              <w:t>-</w:t>
            </w:r>
            <w:r w:rsidRPr="00092A23">
              <w:rPr>
                <w:rFonts w:ascii="Arial" w:eastAsia="Calibri" w:hAnsi="Arial" w:cs="Arial"/>
                <w:bCs/>
                <w:sz w:val="24"/>
                <w:szCs w:val="24"/>
                <w:lang w:val="en-US"/>
              </w:rPr>
              <w:t>kit</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1</w:t>
            </w: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Чел/час</w:t>
            </w: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2</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lang w:val="en-US"/>
              </w:rPr>
              <w:t>Web</w:t>
            </w:r>
            <w:r w:rsidRPr="00092A23">
              <w:rPr>
                <w:rFonts w:ascii="Arial" w:eastAsia="Calibri" w:hAnsi="Arial" w:cs="Arial"/>
                <w:bCs/>
                <w:sz w:val="24"/>
                <w:szCs w:val="24"/>
              </w:rPr>
              <w:t>-аналитик</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-анализ поведения пользователей на сайте, что работает/не работает/почему/что нужно улучшить</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совместная работа с UX-дизайнером</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r>
      <w:tr w:rsidR="006D7A34" w:rsidRPr="00092A23" w:rsidTr="005B550D">
        <w:trPr>
          <w:trHeight w:val="416"/>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3</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lang w:val="en-US"/>
              </w:rPr>
            </w:pPr>
            <w:r w:rsidRPr="00092A23">
              <w:rPr>
                <w:rFonts w:ascii="Arial" w:eastAsia="Calibri" w:hAnsi="Arial" w:cs="Arial"/>
                <w:bCs/>
                <w:sz w:val="24"/>
                <w:szCs w:val="24"/>
                <w:lang w:val="en-US"/>
              </w:rPr>
              <w:t>UX-</w:t>
            </w:r>
            <w:proofErr w:type="spellStart"/>
            <w:r w:rsidRPr="00092A23">
              <w:rPr>
                <w:rFonts w:ascii="Arial" w:eastAsia="Calibri" w:hAnsi="Arial" w:cs="Arial"/>
                <w:bCs/>
                <w:sz w:val="24"/>
                <w:szCs w:val="24"/>
                <w:lang w:val="en-US"/>
              </w:rPr>
              <w:t>дизайнер</w:t>
            </w:r>
            <w:proofErr w:type="spellEnd"/>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-анализ и сбор требований к дизайн-концепции</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анализ прямых и косвенных конкурентов</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анализ лучших практик в других отраслях</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совместно с </w:t>
            </w:r>
            <w:proofErr w:type="spellStart"/>
            <w:r w:rsidRPr="00092A23">
              <w:rPr>
                <w:rFonts w:ascii="Arial" w:eastAsia="Calibri" w:hAnsi="Arial" w:cs="Arial"/>
                <w:bCs/>
                <w:sz w:val="24"/>
                <w:szCs w:val="24"/>
              </w:rPr>
              <w:t>web</w:t>
            </w:r>
            <w:proofErr w:type="spellEnd"/>
            <w:r w:rsidRPr="00092A23">
              <w:rPr>
                <w:rFonts w:ascii="Arial" w:eastAsia="Calibri" w:hAnsi="Arial" w:cs="Arial"/>
                <w:bCs/>
                <w:sz w:val="24"/>
                <w:szCs w:val="24"/>
              </w:rPr>
              <w:t>-аналитиком анализ выполнения целевых действий пользователей на сайте</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анализ UX-проблем сайта/платформы</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разработка структуры сайта/платформы</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-подготовка рекомендаций для внедрения на сайте/платформе</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-разработка шаблонов и прототипов на основе аналитики</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393"/>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4</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Ведущий дизайнер</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-отрисовка дизайн-концепции</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599"/>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5</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lang w:val="en-US"/>
              </w:rPr>
            </w:pPr>
            <w:r w:rsidRPr="00092A23">
              <w:rPr>
                <w:rFonts w:ascii="Arial" w:eastAsia="Calibri" w:hAnsi="Arial" w:cs="Arial"/>
                <w:bCs/>
                <w:sz w:val="24"/>
                <w:szCs w:val="24"/>
              </w:rPr>
              <w:t>Д</w:t>
            </w:r>
            <w:proofErr w:type="spellStart"/>
            <w:r w:rsidRPr="00092A23">
              <w:rPr>
                <w:rFonts w:ascii="Arial" w:eastAsia="Calibri" w:hAnsi="Arial" w:cs="Arial"/>
                <w:bCs/>
                <w:sz w:val="24"/>
                <w:szCs w:val="24"/>
                <w:lang w:val="en-US"/>
              </w:rPr>
              <w:t>изайнер</w:t>
            </w:r>
            <w:proofErr w:type="spellEnd"/>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разработка </w:t>
            </w:r>
            <w:r w:rsidRPr="00092A23">
              <w:rPr>
                <w:rFonts w:ascii="Arial" w:eastAsia="Calibri" w:hAnsi="Arial" w:cs="Arial"/>
                <w:bCs/>
                <w:sz w:val="24"/>
                <w:szCs w:val="24"/>
                <w:lang w:val="en-US"/>
              </w:rPr>
              <w:t>UI</w:t>
            </w:r>
            <w:r w:rsidRPr="00092A23">
              <w:rPr>
                <w:rFonts w:ascii="Arial" w:eastAsia="Calibri" w:hAnsi="Arial" w:cs="Arial"/>
                <w:bCs/>
                <w:sz w:val="24"/>
                <w:szCs w:val="24"/>
              </w:rPr>
              <w:t>-</w:t>
            </w:r>
            <w:r w:rsidRPr="00092A23">
              <w:rPr>
                <w:rFonts w:ascii="Arial" w:eastAsia="Calibri" w:hAnsi="Arial" w:cs="Arial"/>
                <w:bCs/>
                <w:sz w:val="24"/>
                <w:szCs w:val="24"/>
                <w:lang w:val="en-US"/>
              </w:rPr>
              <w:t>kit</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-разработка дизайн-макетов экранов</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lastRenderedPageBreak/>
              <w:t>6</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lang w:val="en-US"/>
              </w:rPr>
            </w:pPr>
            <w:r w:rsidRPr="00092A23">
              <w:rPr>
                <w:rFonts w:ascii="Arial" w:eastAsia="Calibri" w:hAnsi="Arial" w:cs="Arial"/>
                <w:bCs/>
                <w:sz w:val="24"/>
                <w:szCs w:val="24"/>
              </w:rPr>
              <w:t>К</w:t>
            </w:r>
            <w:proofErr w:type="spellStart"/>
            <w:r w:rsidRPr="00092A23">
              <w:rPr>
                <w:rFonts w:ascii="Arial" w:eastAsia="Calibri" w:hAnsi="Arial" w:cs="Arial"/>
                <w:bCs/>
                <w:sz w:val="24"/>
                <w:szCs w:val="24"/>
                <w:lang w:val="en-US"/>
              </w:rPr>
              <w:t>опирайтер</w:t>
            </w:r>
            <w:proofErr w:type="spellEnd"/>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-подготовка текстовой </w:t>
            </w:r>
            <w:proofErr w:type="spellStart"/>
            <w:r w:rsidRPr="00092A23">
              <w:rPr>
                <w:rFonts w:ascii="Arial" w:eastAsia="Calibri" w:hAnsi="Arial" w:cs="Arial"/>
                <w:bCs/>
                <w:sz w:val="24"/>
                <w:szCs w:val="24"/>
              </w:rPr>
              <w:t>информациии</w:t>
            </w:r>
            <w:proofErr w:type="spellEnd"/>
            <w:r w:rsidRPr="00092A23">
              <w:rPr>
                <w:rFonts w:ascii="Arial" w:eastAsia="Calibri" w:hAnsi="Arial" w:cs="Arial"/>
                <w:bCs/>
                <w:sz w:val="24"/>
                <w:szCs w:val="24"/>
              </w:rPr>
              <w:t xml:space="preserve"> для дизайн-концепции (заголовки, тексты блоков, тексты кнопки); </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-подготовка текстового наполнения страниц, блоков</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7</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Бизнес-аналитик</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-описание (подготовка) </w:t>
            </w:r>
            <w:proofErr w:type="spellStart"/>
            <w:r w:rsidRPr="00092A23">
              <w:rPr>
                <w:rFonts w:ascii="Arial" w:eastAsia="Calibri" w:hAnsi="Arial" w:cs="Arial"/>
                <w:bCs/>
                <w:sz w:val="24"/>
                <w:szCs w:val="24"/>
              </w:rPr>
              <w:t>user</w:t>
            </w:r>
            <w:proofErr w:type="spellEnd"/>
            <w:r w:rsidRPr="00092A23">
              <w:rPr>
                <w:rFonts w:ascii="Arial" w:eastAsia="Calibri" w:hAnsi="Arial" w:cs="Arial"/>
                <w:bCs/>
                <w:sz w:val="24"/>
                <w:szCs w:val="24"/>
              </w:rPr>
              <w:t xml:space="preserve"> </w:t>
            </w:r>
            <w:proofErr w:type="spellStart"/>
            <w:r w:rsidRPr="00092A23">
              <w:rPr>
                <w:rFonts w:ascii="Arial" w:eastAsia="Calibri" w:hAnsi="Arial" w:cs="Arial"/>
                <w:bCs/>
                <w:sz w:val="24"/>
                <w:szCs w:val="24"/>
              </w:rPr>
              <w:t>stories</w:t>
            </w:r>
            <w:proofErr w:type="spellEnd"/>
            <w:r w:rsidRPr="00092A23">
              <w:rPr>
                <w:rFonts w:ascii="Arial" w:eastAsia="Calibri" w:hAnsi="Arial" w:cs="Arial"/>
                <w:bCs/>
                <w:sz w:val="24"/>
                <w:szCs w:val="24"/>
              </w:rPr>
              <w:t xml:space="preserve"> (пользовательские сценарии или пользовательское поведение) </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описание целей, задач и действий, выполняемых пользователями</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428"/>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8</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roofErr w:type="spellStart"/>
            <w:r w:rsidRPr="00092A23">
              <w:rPr>
                <w:rFonts w:ascii="Arial" w:eastAsia="Calibri" w:hAnsi="Arial" w:cs="Arial"/>
                <w:bCs/>
                <w:sz w:val="24"/>
                <w:szCs w:val="24"/>
              </w:rPr>
              <w:t>frontend</w:t>
            </w:r>
            <w:proofErr w:type="spellEnd"/>
            <w:r w:rsidRPr="00092A23">
              <w:rPr>
                <w:rFonts w:ascii="Arial" w:eastAsia="Calibri" w:hAnsi="Arial" w:cs="Arial"/>
                <w:bCs/>
                <w:sz w:val="24"/>
                <w:szCs w:val="24"/>
              </w:rPr>
              <w:t>-разработчик</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-сборка страниц по дизайн-макетам</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900"/>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9</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 xml:space="preserve">Ведущий </w:t>
            </w:r>
            <w:proofErr w:type="spellStart"/>
            <w:r w:rsidRPr="00092A23">
              <w:rPr>
                <w:rFonts w:ascii="Arial" w:eastAsia="Calibri" w:hAnsi="Arial" w:cs="Arial"/>
                <w:bCs/>
                <w:sz w:val="24"/>
                <w:szCs w:val="24"/>
              </w:rPr>
              <w:t>frontend</w:t>
            </w:r>
            <w:proofErr w:type="spellEnd"/>
            <w:r w:rsidRPr="00092A23">
              <w:rPr>
                <w:rFonts w:ascii="Arial" w:eastAsia="Calibri" w:hAnsi="Arial" w:cs="Arial"/>
                <w:bCs/>
                <w:sz w:val="24"/>
                <w:szCs w:val="24"/>
              </w:rPr>
              <w:t xml:space="preserve"> разработчик</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сборка главной страницы</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верстка стилей для разработки последующих страниц (заголовки, цвета кнопок, стили текста, формы и </w:t>
            </w:r>
            <w:proofErr w:type="spellStart"/>
            <w:r w:rsidRPr="00092A23">
              <w:rPr>
                <w:rFonts w:ascii="Arial" w:eastAsia="Calibri" w:hAnsi="Arial" w:cs="Arial"/>
                <w:bCs/>
                <w:sz w:val="24"/>
                <w:szCs w:val="24"/>
              </w:rPr>
              <w:t>тд</w:t>
            </w:r>
            <w:proofErr w:type="spellEnd"/>
            <w:r w:rsidRPr="00092A23">
              <w:rPr>
                <w:rFonts w:ascii="Arial" w:eastAsia="Calibri" w:hAnsi="Arial" w:cs="Arial"/>
                <w:bCs/>
                <w:sz w:val="24"/>
                <w:szCs w:val="24"/>
              </w:rPr>
              <w:t>)</w:t>
            </w:r>
          </w:p>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w:t>
            </w:r>
            <w:proofErr w:type="spellStart"/>
            <w:r w:rsidRPr="00092A23">
              <w:rPr>
                <w:rFonts w:ascii="Arial" w:eastAsia="Calibri" w:hAnsi="Arial" w:cs="Arial"/>
                <w:bCs/>
                <w:sz w:val="24"/>
                <w:szCs w:val="24"/>
              </w:rPr>
              <w:t>ревью</w:t>
            </w:r>
            <w:proofErr w:type="spellEnd"/>
            <w:r w:rsidRPr="00092A23">
              <w:rPr>
                <w:rFonts w:ascii="Arial" w:eastAsia="Calibri" w:hAnsi="Arial" w:cs="Arial"/>
                <w:bCs/>
                <w:sz w:val="24"/>
                <w:szCs w:val="24"/>
              </w:rPr>
              <w:t xml:space="preserve"> собранных страниц</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605"/>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10</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Тестировщик</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 xml:space="preserve">- проверка соответствия дизайна и собранных на верстке страниц (наличие блоков, верные стили и отступы и </w:t>
            </w:r>
            <w:proofErr w:type="spellStart"/>
            <w:r w:rsidRPr="00092A23">
              <w:rPr>
                <w:rFonts w:ascii="Arial" w:eastAsia="Calibri" w:hAnsi="Arial" w:cs="Arial"/>
                <w:bCs/>
                <w:sz w:val="24"/>
                <w:szCs w:val="24"/>
              </w:rPr>
              <w:t>тд</w:t>
            </w:r>
            <w:proofErr w:type="spellEnd"/>
            <w:r w:rsidRPr="00092A23">
              <w:rPr>
                <w:rFonts w:ascii="Arial" w:eastAsia="Calibri" w:hAnsi="Arial" w:cs="Arial"/>
                <w:bCs/>
                <w:sz w:val="24"/>
                <w:szCs w:val="24"/>
              </w:rPr>
              <w:t>)</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r w:rsidR="006D7A34" w:rsidRPr="00092A23" w:rsidTr="005B550D">
        <w:trPr>
          <w:trHeight w:val="605"/>
        </w:trPr>
        <w:tc>
          <w:tcPr>
            <w:tcW w:w="48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11</w:t>
            </w:r>
          </w:p>
        </w:tc>
        <w:tc>
          <w:tcPr>
            <w:tcW w:w="1980" w:type="dxa"/>
            <w:tcBorders>
              <w:top w:val="single" w:sz="4" w:space="0" w:color="auto"/>
              <w:left w:val="nil"/>
              <w:bottom w:val="single" w:sz="4" w:space="0" w:color="auto"/>
              <w:right w:val="single" w:sz="4" w:space="0" w:color="auto"/>
            </w:tcBorders>
            <w:shd w:val="clear" w:color="auto" w:fill="FFFFFF"/>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r w:rsidRPr="00092A23">
              <w:rPr>
                <w:rFonts w:ascii="Arial" w:eastAsia="Calibri" w:hAnsi="Arial" w:cs="Arial"/>
                <w:bCs/>
                <w:sz w:val="24"/>
                <w:szCs w:val="24"/>
              </w:rPr>
              <w:t>Менеджмент проекта</w:t>
            </w:r>
          </w:p>
        </w:tc>
        <w:tc>
          <w:tcPr>
            <w:tcW w:w="8304" w:type="dxa"/>
            <w:tcBorders>
              <w:top w:val="single" w:sz="4" w:space="0" w:color="auto"/>
              <w:left w:val="single" w:sz="4" w:space="0" w:color="auto"/>
              <w:bottom w:val="single" w:sz="4" w:space="0" w:color="auto"/>
              <w:right w:val="single" w:sz="4" w:space="0" w:color="auto"/>
            </w:tcBorders>
            <w:shd w:val="clear" w:color="auto" w:fill="FFFFFF"/>
            <w:vAlign w:val="center"/>
          </w:tcPr>
          <w:p w:rsidR="006D7A34" w:rsidRPr="00092A23" w:rsidRDefault="006D7A34" w:rsidP="005B550D">
            <w:pPr>
              <w:keepNext/>
              <w:keepLines/>
              <w:widowControl/>
              <w:suppressLineNumbers/>
              <w:suppressAutoHyphens/>
              <w:autoSpaceDE/>
              <w:autoSpaceDN/>
              <w:spacing w:line="276" w:lineRule="auto"/>
              <w:jc w:val="both"/>
              <w:rPr>
                <w:rFonts w:ascii="Arial" w:eastAsia="Calibri" w:hAnsi="Arial" w:cs="Arial"/>
                <w:bCs/>
                <w:sz w:val="24"/>
                <w:szCs w:val="24"/>
              </w:rPr>
            </w:pPr>
            <w:r w:rsidRPr="00092A23">
              <w:rPr>
                <w:rFonts w:ascii="Arial" w:eastAsia="Calibri" w:hAnsi="Arial" w:cs="Arial"/>
                <w:bCs/>
                <w:sz w:val="24"/>
                <w:szCs w:val="24"/>
              </w:rPr>
              <w:t>-общая координация проекта, задействованных специалистов, взаимодействие с Заказчиком</w:t>
            </w:r>
          </w:p>
        </w:tc>
        <w:tc>
          <w:tcPr>
            <w:tcW w:w="742" w:type="dxa"/>
            <w:tcBorders>
              <w:top w:val="single" w:sz="4" w:space="0" w:color="auto"/>
              <w:left w:val="single" w:sz="4" w:space="0" w:color="auto"/>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1095"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bCs/>
                <w:sz w:val="24"/>
                <w:szCs w:val="24"/>
              </w:rPr>
            </w:pPr>
          </w:p>
        </w:tc>
        <w:tc>
          <w:tcPr>
            <w:tcW w:w="2212" w:type="dxa"/>
            <w:tcBorders>
              <w:top w:val="single" w:sz="4" w:space="0" w:color="auto"/>
              <w:left w:val="nil"/>
              <w:bottom w:val="single" w:sz="4" w:space="0" w:color="auto"/>
              <w:right w:val="single" w:sz="4" w:space="0" w:color="auto"/>
            </w:tcBorders>
            <w:vAlign w:val="center"/>
          </w:tcPr>
          <w:p w:rsidR="006D7A34" w:rsidRPr="00092A23" w:rsidRDefault="006D7A34" w:rsidP="005B550D">
            <w:pPr>
              <w:keepNext/>
              <w:keepLines/>
              <w:widowControl/>
              <w:suppressLineNumbers/>
              <w:suppressAutoHyphens/>
              <w:autoSpaceDE/>
              <w:autoSpaceDN/>
              <w:spacing w:line="276" w:lineRule="auto"/>
              <w:jc w:val="center"/>
              <w:rPr>
                <w:rFonts w:ascii="Arial" w:eastAsia="Calibri" w:hAnsi="Arial" w:cs="Arial"/>
                <w:sz w:val="24"/>
                <w:szCs w:val="24"/>
              </w:rPr>
            </w:pPr>
          </w:p>
        </w:tc>
      </w:tr>
    </w:tbl>
    <w:tbl>
      <w:tblPr>
        <w:tblpPr w:leftFromText="180" w:rightFromText="180" w:vertAnchor="text" w:horzAnchor="page" w:tblpX="1619" w:tblpY="7398"/>
        <w:tblW w:w="12332" w:type="dxa"/>
        <w:tblLayout w:type="fixed"/>
        <w:tblLook w:val="0000" w:firstRow="0" w:lastRow="0" w:firstColumn="0" w:lastColumn="0" w:noHBand="0" w:noVBand="0"/>
      </w:tblPr>
      <w:tblGrid>
        <w:gridCol w:w="6379"/>
        <w:gridCol w:w="5953"/>
      </w:tblGrid>
      <w:tr w:rsidR="006D7A34" w:rsidRPr="00092A23" w:rsidTr="005B550D">
        <w:trPr>
          <w:trHeight w:val="62"/>
        </w:trPr>
        <w:tc>
          <w:tcPr>
            <w:tcW w:w="6379" w:type="dxa"/>
          </w:tcPr>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b/>
                <w:sz w:val="24"/>
                <w:szCs w:val="24"/>
                <w:lang w:eastAsia="ru-RU"/>
              </w:rPr>
            </w:pPr>
            <w:r w:rsidRPr="00092A23">
              <w:rPr>
                <w:rFonts w:ascii="Arial" w:eastAsia="Times New Roman" w:hAnsi="Arial" w:cs="Arial"/>
                <w:b/>
                <w:sz w:val="24"/>
                <w:szCs w:val="24"/>
                <w:lang w:eastAsia="ru-RU"/>
              </w:rPr>
              <w:t>От Заказчика:</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 xml:space="preserve">Вице-Президент по маркетингу и коммуникационной стратегии </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_____________________ /Кушнир К.В./</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М.П.</w:t>
            </w:r>
          </w:p>
        </w:tc>
        <w:tc>
          <w:tcPr>
            <w:tcW w:w="5953" w:type="dxa"/>
          </w:tcPr>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b/>
                <w:sz w:val="24"/>
                <w:szCs w:val="24"/>
                <w:lang w:eastAsia="ru-RU"/>
              </w:rPr>
            </w:pPr>
            <w:r w:rsidRPr="00092A23">
              <w:rPr>
                <w:rFonts w:ascii="Arial" w:eastAsia="Times New Roman" w:hAnsi="Arial" w:cs="Arial"/>
                <w:b/>
                <w:sz w:val="24"/>
                <w:szCs w:val="24"/>
                <w:lang w:eastAsia="ru-RU"/>
              </w:rPr>
              <w:t>От Исполнителя:</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_______________/_____________/</w:t>
            </w:r>
          </w:p>
          <w:p w:rsidR="006D7A34" w:rsidRPr="00092A23" w:rsidRDefault="006D7A34" w:rsidP="005B550D">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r w:rsidRPr="00092A23">
              <w:rPr>
                <w:rFonts w:ascii="Arial" w:eastAsia="Times New Roman" w:hAnsi="Arial" w:cs="Arial"/>
                <w:sz w:val="24"/>
                <w:szCs w:val="24"/>
                <w:lang w:eastAsia="ru-RU"/>
              </w:rPr>
              <w:t>М.П.</w:t>
            </w:r>
          </w:p>
        </w:tc>
      </w:tr>
    </w:tbl>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pPr>
    </w:p>
    <w:p w:rsidR="006D7A34" w:rsidRPr="00092A23" w:rsidRDefault="006D7A34" w:rsidP="006D7A34">
      <w:pPr>
        <w:keepNext/>
        <w:keepLines/>
        <w:widowControl/>
        <w:suppressLineNumbers/>
        <w:tabs>
          <w:tab w:val="left" w:pos="978"/>
        </w:tabs>
        <w:suppressAutoHyphens/>
        <w:autoSpaceDE/>
        <w:autoSpaceDN/>
        <w:spacing w:line="276" w:lineRule="auto"/>
        <w:rPr>
          <w:rFonts w:ascii="Arial" w:eastAsia="Times New Roman" w:hAnsi="Arial" w:cs="Arial"/>
          <w:sz w:val="24"/>
          <w:szCs w:val="24"/>
          <w:lang w:eastAsia="ru-RU"/>
        </w:rPr>
        <w:sectPr w:rsidR="006D7A34" w:rsidRPr="00092A23" w:rsidSect="002F1311">
          <w:footerReference w:type="default" r:id="rId10"/>
          <w:pgSz w:w="16838" w:h="11906" w:orient="landscape"/>
          <w:pgMar w:top="709" w:right="711" w:bottom="850" w:left="1134" w:header="0" w:footer="708" w:gutter="0"/>
          <w:cols w:space="720"/>
          <w:formProt w:val="0"/>
        </w:sectPr>
      </w:pPr>
    </w:p>
    <w:p w:rsidR="006D7A34" w:rsidRPr="00092A23" w:rsidRDefault="006D7A34" w:rsidP="006D7A34">
      <w:pPr>
        <w:keepNext/>
        <w:keepLines/>
        <w:widowControl/>
        <w:suppressLineNumbers/>
        <w:suppressAutoHyphens/>
        <w:autoSpaceDE/>
        <w:autoSpaceDN/>
        <w:spacing w:line="276" w:lineRule="auto"/>
        <w:jc w:val="right"/>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lastRenderedPageBreak/>
        <w:t>Приложение № 3</w:t>
      </w:r>
    </w:p>
    <w:p w:rsidR="006D7A34" w:rsidRPr="00092A23" w:rsidRDefault="006D7A34" w:rsidP="006D7A34">
      <w:pPr>
        <w:keepNext/>
        <w:keepLines/>
        <w:widowControl/>
        <w:suppressLineNumbers/>
        <w:suppressAutoHyphens/>
        <w:autoSpaceDE/>
        <w:autoSpaceDN/>
        <w:spacing w:line="276" w:lineRule="auto"/>
        <w:jc w:val="right"/>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к Договору № _____________________ от </w:t>
      </w:r>
      <w:proofErr w:type="gramStart"/>
      <w:r w:rsidRPr="00092A23">
        <w:rPr>
          <w:rFonts w:ascii="Arial" w:eastAsia="Times New Roman" w:hAnsi="Arial" w:cs="Arial"/>
          <w:color w:val="000000"/>
          <w:sz w:val="24"/>
          <w:szCs w:val="24"/>
          <w:lang w:eastAsia="ru-RU"/>
        </w:rPr>
        <w:t>«»  _</w:t>
      </w:r>
      <w:proofErr w:type="gramEnd"/>
      <w:r w:rsidRPr="00092A23">
        <w:rPr>
          <w:rFonts w:ascii="Arial" w:eastAsia="Times New Roman" w:hAnsi="Arial" w:cs="Arial"/>
          <w:color w:val="000000"/>
          <w:sz w:val="24"/>
          <w:szCs w:val="24"/>
          <w:lang w:eastAsia="ru-RU"/>
        </w:rPr>
        <w:t xml:space="preserve">___ 202 года </w:t>
      </w: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b/>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jc w:val="center"/>
        <w:rPr>
          <w:rFonts w:ascii="Arial" w:eastAsia="Times New Roman" w:hAnsi="Arial" w:cs="Arial"/>
          <w:b/>
          <w:color w:val="000000"/>
          <w:sz w:val="24"/>
          <w:szCs w:val="24"/>
          <w:lang w:eastAsia="ru-RU"/>
        </w:rPr>
      </w:pPr>
      <w:r w:rsidRPr="00092A23">
        <w:rPr>
          <w:rFonts w:ascii="Arial" w:eastAsia="Times New Roman" w:hAnsi="Arial" w:cs="Arial"/>
          <w:b/>
          <w:color w:val="000000"/>
          <w:sz w:val="24"/>
          <w:szCs w:val="24"/>
          <w:lang w:eastAsia="ru-RU"/>
        </w:rPr>
        <w:t>Налоговая оговорка</w:t>
      </w: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Настоящим Исполнитель в соответствии со статьей 431.2 Гражданского кодекса Российской Федерации заверяет достоверность следующих обстоятельств, имеющих значение для заключения и исполнения Договора:</w:t>
      </w:r>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bookmarkStart w:id="7" w:name="_Toc64676693"/>
      <w:r w:rsidRPr="00092A23">
        <w:rPr>
          <w:rFonts w:ascii="Arial" w:eastAsia="Times New Roman" w:hAnsi="Arial" w:cs="Arial"/>
          <w:color w:val="000000"/>
          <w:sz w:val="24"/>
          <w:szCs w:val="24"/>
          <w:lang w:eastAsia="ru-RU"/>
        </w:rPr>
        <w:t xml:space="preserve"> Исполнитель ведет учет своих доходов (расходов) и объектов налогообложения, своевременно и в полном объеме предоставляет бухгалтерскую, налоговую и иную отчетность, а также уплачивает (и удерживает) налоги и сборы в качестве налогоплательщика и/или налогового агента в соответствии с требованиями нормативных правовых актов</w:t>
      </w:r>
      <w:bookmarkEnd w:id="7"/>
      <w:r w:rsidRPr="00092A23">
        <w:rPr>
          <w:rFonts w:ascii="Arial" w:eastAsia="Times New Roman" w:hAnsi="Arial" w:cs="Arial"/>
          <w:color w:val="000000"/>
          <w:sz w:val="24"/>
          <w:szCs w:val="24"/>
          <w:lang w:eastAsia="ru-RU"/>
        </w:rPr>
        <w:t xml:space="preserve"> Российской Федерации; </w:t>
      </w:r>
      <w:bookmarkStart w:id="8" w:name="_Toc64676699"/>
      <w:bookmarkStart w:id="9" w:name="_Toc64676695"/>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bookmarkStart w:id="10" w:name="_Toc64676701"/>
      <w:bookmarkEnd w:id="8"/>
      <w:r w:rsidRPr="00092A23">
        <w:rPr>
          <w:rFonts w:ascii="Arial" w:eastAsia="Times New Roman" w:hAnsi="Arial" w:cs="Arial"/>
          <w:color w:val="000000"/>
          <w:sz w:val="24"/>
          <w:szCs w:val="24"/>
          <w:lang w:eastAsia="ru-RU"/>
        </w:rPr>
        <w:t xml:space="preserve">в отношении Исполнителя налоговыми органами не проводятся и не планируются выездные налоговые проверки; не были предъявлены претензии и отсутствуют основания для их предъявления; </w:t>
      </w:r>
      <w:bookmarkEnd w:id="10"/>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bookmarkStart w:id="11" w:name="_Toc64676707"/>
      <w:r w:rsidRPr="00092A23">
        <w:rPr>
          <w:rFonts w:ascii="Arial" w:eastAsia="Times New Roman" w:hAnsi="Arial" w:cs="Arial"/>
          <w:color w:val="000000"/>
          <w:sz w:val="24"/>
          <w:szCs w:val="24"/>
          <w:lang w:eastAsia="ru-RU"/>
        </w:rPr>
        <w:t>Исполнитель не совершал и не совершает никаких действий или сделок с целью уклонения от уплаты (или удержания) налогов и сборов, получения необоснованной налоговой выгоды и (или) уменьшение налоговой базы либо суммы подлежащего уплате налога или сбора; целью заключения Исполнителем Договора не являются неуплата (неполная уплата) и (или) незаконный зачет (возврат) налога или сбора.</w:t>
      </w:r>
    </w:p>
    <w:bookmarkEnd w:id="11"/>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В соответствии с п. 3 ст. 168 Налогового кодекса Российской Федерации Исполнитель обязан выставить и передать Заказчику счет-фактуру в срок не позднее 5 (пяти) календарных дней со дня подписания акта. </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При подготовке и ведении первичных и иных документов, являются источником, используемым Заказчиком для подготовки бухгалтерской и налоговой отчетности, предоставляемой в налоговые и иные государственные органы (в том числе счетов-фактур, актов, счетов, спецификаций бухгалтерские и налоговые регистры), Исполнитель обязан обеспечить строгое соответствии требованиям нормативных правовых актов Российской Федерации, включая (без ограничений) обеспечить </w:t>
      </w:r>
      <w:bookmarkEnd w:id="9"/>
      <w:r w:rsidRPr="00092A23">
        <w:rPr>
          <w:rFonts w:ascii="Arial" w:eastAsia="Times New Roman" w:hAnsi="Arial" w:cs="Arial"/>
          <w:color w:val="000000"/>
          <w:sz w:val="24"/>
          <w:szCs w:val="24"/>
          <w:lang w:eastAsia="ru-RU"/>
        </w:rPr>
        <w:t xml:space="preserve">полную, точную и достоверную информацию о фактах хозяйственной деятельности, обо всех операциях по Договору; обеспечить </w:t>
      </w:r>
      <w:bookmarkStart w:id="12" w:name="_Toc64676715"/>
      <w:r w:rsidRPr="00092A23">
        <w:rPr>
          <w:rFonts w:ascii="Arial" w:eastAsia="Times New Roman" w:hAnsi="Arial" w:cs="Arial"/>
          <w:color w:val="000000"/>
          <w:sz w:val="24"/>
          <w:szCs w:val="24"/>
          <w:lang w:eastAsia="ru-RU"/>
        </w:rPr>
        <w:t>недопущение неточностей, ошибок, искажений или упущений;</w:t>
      </w:r>
      <w:bookmarkEnd w:id="12"/>
      <w:r w:rsidRPr="00092A23">
        <w:rPr>
          <w:rFonts w:ascii="Arial" w:eastAsia="Times New Roman" w:hAnsi="Arial" w:cs="Arial"/>
          <w:color w:val="000000"/>
          <w:sz w:val="24"/>
          <w:szCs w:val="24"/>
          <w:lang w:eastAsia="ru-RU"/>
        </w:rPr>
        <w:t xml:space="preserve"> обеспечить хранение указанных документов и </w:t>
      </w:r>
      <w:bookmarkStart w:id="13" w:name="_Toc64676717"/>
      <w:r w:rsidRPr="00092A23">
        <w:rPr>
          <w:rFonts w:ascii="Arial" w:eastAsia="Times New Roman" w:hAnsi="Arial" w:cs="Arial"/>
          <w:color w:val="000000"/>
          <w:sz w:val="24"/>
          <w:szCs w:val="24"/>
          <w:lang w:eastAsia="ru-RU"/>
        </w:rPr>
        <w:t>доступ к указанным документам без затруднений или ограничений.</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В случае привлечения третьих лиц (субподрядчиков, </w:t>
      </w:r>
      <w:proofErr w:type="spellStart"/>
      <w:r w:rsidRPr="00092A23">
        <w:rPr>
          <w:rFonts w:ascii="Arial" w:eastAsia="Times New Roman" w:hAnsi="Arial" w:cs="Arial"/>
          <w:color w:val="000000"/>
          <w:sz w:val="24"/>
          <w:szCs w:val="24"/>
          <w:lang w:eastAsia="ru-RU"/>
        </w:rPr>
        <w:t>субисполнителей</w:t>
      </w:r>
      <w:proofErr w:type="spellEnd"/>
      <w:r w:rsidRPr="00092A23">
        <w:rPr>
          <w:rFonts w:ascii="Arial" w:eastAsia="Times New Roman" w:hAnsi="Arial" w:cs="Arial"/>
          <w:color w:val="000000"/>
          <w:sz w:val="24"/>
          <w:szCs w:val="24"/>
          <w:lang w:eastAsia="ru-RU"/>
        </w:rPr>
        <w:t xml:space="preserve">) по Договору Исполнитель обязан включать в договоры с ними аналогичные заверения и обязательства в рамках налоговой оговорки. </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По требованию Заказчика, налогового органа или суда Исполнитель обязан предоставить заверенные копии документов, относящихся к осуществлению операций по исполнению Договора, и (или) получить соответствующие документы от привлеченных третьих лиц (субподрядчиков, </w:t>
      </w:r>
      <w:proofErr w:type="spellStart"/>
      <w:r w:rsidRPr="00092A23">
        <w:rPr>
          <w:rFonts w:ascii="Arial" w:eastAsia="Times New Roman" w:hAnsi="Arial" w:cs="Arial"/>
          <w:color w:val="000000"/>
          <w:sz w:val="24"/>
          <w:szCs w:val="24"/>
          <w:lang w:eastAsia="ru-RU"/>
        </w:rPr>
        <w:t>субисполнителей</w:t>
      </w:r>
      <w:proofErr w:type="spellEnd"/>
      <w:r w:rsidRPr="00092A23">
        <w:rPr>
          <w:rFonts w:ascii="Arial" w:eastAsia="Times New Roman" w:hAnsi="Arial" w:cs="Arial"/>
          <w:color w:val="000000"/>
          <w:sz w:val="24"/>
          <w:szCs w:val="24"/>
          <w:lang w:eastAsia="ru-RU"/>
        </w:rPr>
        <w:t>).</w:t>
      </w:r>
    </w:p>
    <w:bookmarkEnd w:id="13"/>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lastRenderedPageBreak/>
        <w:t>В случае недостоверности заверений Исполнителя, указанных в Договоре, вне зависимости от признания Договора незаключенным или недействительным, Исполнитель обязан возместить Заказчику по требованию последнего причиненные убытки в полном объеме (включая упущенную выгоду), в течение 10 (Десяти) рабочих дней с даты доставки Исполнителю такого требования Заказчика.</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В случае представления Исполнителем документов, оформленных с нарушением требований нормативных правовых актов Российской Федерации и (или) с нарушением сроков их составления и (или) представления Заказчику, Исполнитель обязан по требованию Заказчика возместить последнему убытки в полном объеме (включая упущенную выгоду), причиненные в связи с предъявленными претензиями налоговых и других контролирующих органов Российской Федерации, в течение 10 (Десяти) рабочих дней с даты доставки Исполнителю такого требования Заказчика.</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В случае если в результате неисполнения и (или) ненадлежащего исполнения Исполнителем вышеуказанных обязанностей Заказчик понесет какие-либо убытки (включая упущенную выгоду в т.ч. в связи с невозможностью применения налоговых вычетов), Исполнитель обязуется возместить Заказчику такие убытки в полном объеме, указанном в прилагаемом к требованию о возмещении расчете, в течение 10 (Десяти) рабочих дней с даты доставки Исполнителю такого требования Заказчика.</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Стороны установили, что в расчет убытков включается в том числе:</w:t>
      </w:r>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суммы НДС, уплаченные Заказчиком в бюджет на основании решений (требований) налоговых органов о доначислении НДС/решений об отказе в возмещении/в применении налоговых вычетов по НДС, который был уплачен Исполнителю, либо таких сумм НДС, в отношении которых у Заказчика отсутствовала возможность заявить налоговый вычет; </w:t>
      </w:r>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сумм налога на прибыль, уплаченных Заказчиком в бюджет на основании решений (требований) налоговых органов о его доначислении вследствие признания неправомерными для целей уменьшения налоговой базы по налогу на прибыль расходов, которые были произведены Заказчиком по Договору, либо таких сумм налога на прибыль, в отношении которых у Заказчика отсутствовала возможность уменьшить налоговою базу; </w:t>
      </w:r>
    </w:p>
    <w:p w:rsidR="006D7A34" w:rsidRPr="00092A23" w:rsidRDefault="006D7A34" w:rsidP="006D7A34">
      <w:pPr>
        <w:keepNext/>
        <w:keepLines/>
        <w:widowControl/>
        <w:numPr>
          <w:ilvl w:val="2"/>
          <w:numId w:val="5"/>
        </w:numPr>
        <w:suppressLineNumbers/>
        <w:suppressAutoHyphens/>
        <w:autoSpaceDE/>
        <w:autoSpaceDN/>
        <w:spacing w:line="276" w:lineRule="auto"/>
        <w:ind w:left="0" w:firstLine="426"/>
        <w:jc w:val="both"/>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суммы пеней и штрафов на основании решений (требований) налоговых органов об их уплате.</w:t>
      </w:r>
    </w:p>
    <w:p w:rsidR="006D7A34" w:rsidRPr="00092A23" w:rsidRDefault="006D7A34" w:rsidP="006D7A34">
      <w:pPr>
        <w:keepNext/>
        <w:keepLines/>
        <w:widowControl/>
        <w:suppressLineNumbers/>
        <w:suppressAutoHyphens/>
        <w:autoSpaceDE/>
        <w:autoSpaceDN/>
        <w:spacing w:line="276" w:lineRule="auto"/>
        <w:jc w:val="both"/>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*условия настоящего Приложения применимы, если законодательством Российской Федерации не установлено иное.</w:t>
      </w: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tbl>
      <w:tblPr>
        <w:tblW w:w="9962" w:type="dxa"/>
        <w:tblInd w:w="103" w:type="dxa"/>
        <w:tblLayout w:type="fixed"/>
        <w:tblLook w:val="0000" w:firstRow="0" w:lastRow="0" w:firstColumn="0" w:lastColumn="0" w:noHBand="0" w:noVBand="0"/>
      </w:tblPr>
      <w:tblGrid>
        <w:gridCol w:w="5142"/>
        <w:gridCol w:w="4820"/>
      </w:tblGrid>
      <w:tr w:rsidR="006D7A34" w:rsidRPr="00092A23" w:rsidTr="005B550D">
        <w:trPr>
          <w:trHeight w:val="62"/>
        </w:trPr>
        <w:tc>
          <w:tcPr>
            <w:tcW w:w="5142" w:type="dxa"/>
          </w:tcPr>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b/>
                <w:color w:val="000000"/>
                <w:sz w:val="24"/>
                <w:szCs w:val="24"/>
                <w:lang w:eastAsia="ru-RU"/>
              </w:rPr>
            </w:pPr>
            <w:bookmarkStart w:id="14" w:name="_Hlk125118379"/>
            <w:r w:rsidRPr="00092A23">
              <w:rPr>
                <w:rFonts w:ascii="Arial" w:eastAsia="Times New Roman" w:hAnsi="Arial" w:cs="Arial"/>
                <w:b/>
                <w:color w:val="000000"/>
                <w:sz w:val="24"/>
                <w:szCs w:val="24"/>
                <w:lang w:eastAsia="ru-RU"/>
              </w:rPr>
              <w:t>От Заказчика:</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 xml:space="preserve">Вице-Президент по маркетингу и коммуникационной стратегии </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_____________________ /Кушнир К.В./</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М.П.</w:t>
            </w:r>
          </w:p>
        </w:tc>
        <w:tc>
          <w:tcPr>
            <w:tcW w:w="4820" w:type="dxa"/>
          </w:tcPr>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b/>
                <w:color w:val="000000"/>
                <w:sz w:val="24"/>
                <w:szCs w:val="24"/>
                <w:lang w:eastAsia="ru-RU"/>
              </w:rPr>
            </w:pPr>
            <w:r w:rsidRPr="00092A23">
              <w:rPr>
                <w:rFonts w:ascii="Arial" w:eastAsia="Times New Roman" w:hAnsi="Arial" w:cs="Arial"/>
                <w:b/>
                <w:color w:val="000000"/>
                <w:sz w:val="24"/>
                <w:szCs w:val="24"/>
                <w:lang w:eastAsia="ru-RU"/>
              </w:rPr>
              <w:t>От Исполнителя:</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_______________/_____________/</w:t>
            </w:r>
          </w:p>
          <w:p w:rsidR="006D7A34" w:rsidRPr="00092A23" w:rsidRDefault="006D7A34" w:rsidP="005B550D">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r w:rsidRPr="00092A23">
              <w:rPr>
                <w:rFonts w:ascii="Arial" w:eastAsia="Times New Roman" w:hAnsi="Arial" w:cs="Arial"/>
                <w:color w:val="000000"/>
                <w:sz w:val="24"/>
                <w:szCs w:val="24"/>
                <w:lang w:eastAsia="ru-RU"/>
              </w:rPr>
              <w:t>М.П.</w:t>
            </w:r>
          </w:p>
        </w:tc>
      </w:tr>
      <w:bookmarkEnd w:id="14"/>
    </w:tbl>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6D7A34">
      <w:pPr>
        <w:keepNext/>
        <w:keepLines/>
        <w:widowControl/>
        <w:suppressLineNumbers/>
        <w:suppressAutoHyphens/>
        <w:autoSpaceDE/>
        <w:autoSpaceDN/>
        <w:spacing w:line="276" w:lineRule="auto"/>
        <w:rPr>
          <w:rFonts w:ascii="Arial" w:eastAsia="Times New Roman" w:hAnsi="Arial" w:cs="Arial"/>
          <w:color w:val="000000"/>
          <w:sz w:val="24"/>
          <w:szCs w:val="24"/>
          <w:lang w:eastAsia="ru-RU"/>
        </w:rPr>
      </w:pPr>
    </w:p>
    <w:p w:rsidR="006D7A34" w:rsidRPr="00092A23" w:rsidRDefault="006D7A34" w:rsidP="006D7A34">
      <w:pPr>
        <w:pStyle w:val="a3"/>
        <w:keepNext/>
        <w:keepLines/>
        <w:widowControl/>
        <w:suppressLineNumbers/>
        <w:tabs>
          <w:tab w:val="left" w:pos="567"/>
          <w:tab w:val="left" w:pos="851"/>
        </w:tabs>
        <w:suppressAutoHyphens/>
        <w:spacing w:line="276" w:lineRule="auto"/>
        <w:ind w:left="0"/>
        <w:rPr>
          <w:rFonts w:ascii="Arial" w:hAnsi="Arial" w:cs="Arial"/>
        </w:rPr>
      </w:pPr>
    </w:p>
    <w:p w:rsidR="00AC4F14" w:rsidRDefault="00AC4F14">
      <w:bookmarkStart w:id="15" w:name="_GoBack"/>
      <w:bookmarkEnd w:id="15"/>
    </w:p>
    <w:sectPr w:rsidR="00AC4F14" w:rsidSect="002F1311">
      <w:pgSz w:w="11910" w:h="16840"/>
      <w:pgMar w:top="1134" w:right="711" w:bottom="1134" w:left="141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74E5" w:rsidRDefault="007F74E5" w:rsidP="006D7A34">
      <w:r>
        <w:separator/>
      </w:r>
    </w:p>
  </w:endnote>
  <w:endnote w:type="continuationSeparator" w:id="0">
    <w:p w:rsidR="007F74E5" w:rsidRDefault="007F74E5" w:rsidP="006D7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7A34" w:rsidRPr="00B0303F" w:rsidRDefault="006D7A34" w:rsidP="00D17E7A">
    <w:pPr>
      <w:pStyle w:val="aa"/>
      <w:pBdr>
        <w:top w:val="single" w:sz="4" w:space="1" w:color="D9D9D9"/>
      </w:pBdr>
      <w:jc w:val="right"/>
      <w:rPr>
        <w:rFonts w:ascii="Calibri" w:hAnsi="Calibri"/>
        <w:sz w:val="19"/>
        <w:szCs w:val="19"/>
      </w:rPr>
    </w:pPr>
    <w:r w:rsidRPr="00B0303F">
      <w:rPr>
        <w:rFonts w:ascii="Calibri" w:hAnsi="Calibri"/>
        <w:b/>
        <w:sz w:val="19"/>
        <w:szCs w:val="19"/>
      </w:rPr>
      <w:fldChar w:fldCharType="begin"/>
    </w:r>
    <w:r w:rsidRPr="00B0303F">
      <w:rPr>
        <w:rFonts w:ascii="Calibri" w:hAnsi="Calibri"/>
        <w:b/>
        <w:sz w:val="19"/>
        <w:szCs w:val="19"/>
      </w:rPr>
      <w:instrText>PAGE   \* MERGEFORMAT</w:instrText>
    </w:r>
    <w:r w:rsidRPr="00B0303F">
      <w:rPr>
        <w:rFonts w:ascii="Calibri" w:hAnsi="Calibri"/>
        <w:b/>
        <w:sz w:val="19"/>
        <w:szCs w:val="19"/>
      </w:rPr>
      <w:fldChar w:fldCharType="separate"/>
    </w:r>
    <w:r>
      <w:rPr>
        <w:rFonts w:ascii="Calibri" w:hAnsi="Calibri"/>
        <w:b/>
        <w:noProof/>
        <w:sz w:val="19"/>
        <w:szCs w:val="19"/>
      </w:rPr>
      <w:t>11</w:t>
    </w:r>
    <w:r w:rsidRPr="00B0303F">
      <w:rPr>
        <w:rFonts w:ascii="Calibri" w:hAnsi="Calibri"/>
        <w:b/>
        <w:sz w:val="19"/>
        <w:szCs w:val="19"/>
      </w:rPr>
      <w:fldChar w:fldCharType="end"/>
    </w:r>
    <w:r w:rsidRPr="00B0303F">
      <w:rPr>
        <w:rFonts w:ascii="Calibri" w:hAnsi="Calibri"/>
        <w:sz w:val="19"/>
        <w:szCs w:val="19"/>
      </w:rPr>
      <w:t xml:space="preserve"> | </w:t>
    </w:r>
    <w:r w:rsidRPr="00B0303F">
      <w:rPr>
        <w:rFonts w:ascii="Calibri" w:hAnsi="Calibri"/>
        <w:color w:val="808080"/>
        <w:spacing w:val="60"/>
        <w:sz w:val="19"/>
        <w:szCs w:val="19"/>
      </w:rPr>
      <w:t>Страница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7A34" w:rsidRPr="00B0303F" w:rsidRDefault="006D7A34" w:rsidP="00D17E7A">
    <w:pPr>
      <w:pStyle w:val="aa"/>
      <w:pBdr>
        <w:top w:val="single" w:sz="4" w:space="1" w:color="D9D9D9"/>
      </w:pBdr>
      <w:jc w:val="right"/>
      <w:rPr>
        <w:rFonts w:ascii="Calibri" w:hAnsi="Calibri"/>
        <w:sz w:val="19"/>
        <w:szCs w:val="19"/>
      </w:rPr>
    </w:pPr>
    <w:r w:rsidRPr="00B0303F">
      <w:rPr>
        <w:rFonts w:ascii="Calibri" w:hAnsi="Calibri"/>
        <w:b/>
        <w:sz w:val="19"/>
        <w:szCs w:val="19"/>
      </w:rPr>
      <w:fldChar w:fldCharType="begin"/>
    </w:r>
    <w:r w:rsidRPr="00B0303F">
      <w:rPr>
        <w:rFonts w:ascii="Calibri" w:hAnsi="Calibri"/>
        <w:b/>
        <w:sz w:val="19"/>
        <w:szCs w:val="19"/>
      </w:rPr>
      <w:instrText>PAGE   \* MERGEFORMAT</w:instrText>
    </w:r>
    <w:r w:rsidRPr="00B0303F">
      <w:rPr>
        <w:rFonts w:ascii="Calibri" w:hAnsi="Calibri"/>
        <w:b/>
        <w:sz w:val="19"/>
        <w:szCs w:val="19"/>
      </w:rPr>
      <w:fldChar w:fldCharType="separate"/>
    </w:r>
    <w:r>
      <w:rPr>
        <w:rFonts w:ascii="Calibri" w:hAnsi="Calibri"/>
        <w:b/>
        <w:noProof/>
        <w:sz w:val="19"/>
        <w:szCs w:val="19"/>
      </w:rPr>
      <w:t>4</w:t>
    </w:r>
    <w:r w:rsidRPr="00B0303F">
      <w:rPr>
        <w:rFonts w:ascii="Calibri" w:hAnsi="Calibri"/>
        <w:b/>
        <w:sz w:val="19"/>
        <w:szCs w:val="19"/>
      </w:rPr>
      <w:fldChar w:fldCharType="end"/>
    </w:r>
    <w:r w:rsidRPr="00B0303F">
      <w:rPr>
        <w:rFonts w:ascii="Calibri" w:hAnsi="Calibri"/>
        <w:sz w:val="19"/>
        <w:szCs w:val="19"/>
      </w:rPr>
      <w:t xml:space="preserve"> | </w:t>
    </w:r>
    <w:r w:rsidRPr="00B0303F">
      <w:rPr>
        <w:rFonts w:ascii="Calibri" w:hAnsi="Calibri"/>
        <w:color w:val="808080"/>
        <w:spacing w:val="60"/>
        <w:sz w:val="19"/>
        <w:szCs w:val="19"/>
      </w:rPr>
      <w:t>Страница</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74E5" w:rsidRDefault="007F74E5" w:rsidP="006D7A34">
      <w:r>
        <w:separator/>
      </w:r>
    </w:p>
  </w:footnote>
  <w:footnote w:type="continuationSeparator" w:id="0">
    <w:p w:rsidR="007F74E5" w:rsidRDefault="007F74E5" w:rsidP="006D7A34">
      <w:r>
        <w:continuationSeparator/>
      </w:r>
    </w:p>
  </w:footnote>
  <w:footnote w:id="1">
    <w:p w:rsidR="006D7A34" w:rsidRDefault="006D7A34" w:rsidP="006D7A34">
      <w:pPr>
        <w:pStyle w:val="a7"/>
        <w:jc w:val="both"/>
      </w:pPr>
      <w:r>
        <w:rPr>
          <w:rStyle w:val="a9"/>
        </w:rPr>
        <w:footnoteRef/>
      </w:r>
      <w:r>
        <w:t xml:space="preserve"> </w:t>
      </w:r>
      <w:r w:rsidRPr="00556EE1">
        <w:rPr>
          <w:rFonts w:ascii="Arial" w:hAnsi="Arial" w:cs="Arial"/>
          <w:i/>
          <w:iCs/>
          <w:szCs w:val="28"/>
        </w:rPr>
        <w:t>продукт</w:t>
      </w:r>
      <w:r w:rsidRPr="00556EE1">
        <w:rPr>
          <w:rFonts w:ascii="Arial" w:hAnsi="Arial" w:cs="Arial"/>
          <w:szCs w:val="28"/>
        </w:rPr>
        <w:t xml:space="preserve"> – услуга (работа), </w:t>
      </w:r>
      <w:r>
        <w:rPr>
          <w:rFonts w:ascii="Arial" w:hAnsi="Arial" w:cs="Arial"/>
          <w:szCs w:val="28"/>
        </w:rPr>
        <w:t xml:space="preserve">которую Фонд, его уполномоченное дочернее юридическое лицо или региональный оператор оказывает или (планирует оказывать) более </w:t>
      </w:r>
      <w:r w:rsidRPr="008B280F">
        <w:rPr>
          <w:rFonts w:ascii="Arial" w:hAnsi="Arial" w:cs="Arial"/>
          <w:szCs w:val="28"/>
        </w:rPr>
        <w:t>чем 20 клиентам, и которая по результатам оказания создает определенную ценность для клиента</w:t>
      </w:r>
    </w:p>
  </w:footnote>
  <w:footnote w:id="2">
    <w:p w:rsidR="006D7A34" w:rsidRDefault="006D7A34" w:rsidP="006D7A34">
      <w:pPr>
        <w:pStyle w:val="a7"/>
        <w:jc w:val="both"/>
      </w:pPr>
      <w:r>
        <w:rPr>
          <w:rStyle w:val="a9"/>
        </w:rPr>
        <w:footnoteRef/>
      </w:r>
      <w:r>
        <w:t xml:space="preserve"> </w:t>
      </w:r>
      <w:r w:rsidRPr="00EF5C9A">
        <w:rPr>
          <w:rFonts w:ascii="Arial" w:hAnsi="Arial" w:cs="Arial"/>
          <w:i/>
          <w:iCs/>
          <w:szCs w:val="28"/>
        </w:rPr>
        <w:t xml:space="preserve">клиент </w:t>
      </w:r>
      <w:r w:rsidRPr="00EF5C9A">
        <w:rPr>
          <w:rFonts w:ascii="Arial" w:hAnsi="Arial" w:cs="Arial"/>
          <w:szCs w:val="28"/>
        </w:rPr>
        <w:t>– физическое лицо, которое зарегистрировалось на Платформе роста и не является работником Фонда или его дочернего юридического лица, либо физическое лицо, которое не зарегистрировалось на Платформе роста, но уже приобретает (намерено приобрести) продукт</w:t>
      </w:r>
    </w:p>
  </w:footnote>
  <w:footnote w:id="3">
    <w:p w:rsidR="006D7A34" w:rsidRDefault="006D7A34" w:rsidP="006D7A34">
      <w:pPr>
        <w:pStyle w:val="a7"/>
      </w:pPr>
      <w:r>
        <w:rPr>
          <w:rStyle w:val="a9"/>
        </w:rPr>
        <w:footnoteRef/>
      </w:r>
      <w:r>
        <w:t xml:space="preserve"> </w:t>
      </w:r>
      <w:r>
        <w:rPr>
          <w:rFonts w:ascii="Arial" w:hAnsi="Arial" w:cs="Arial"/>
          <w:sz w:val="16"/>
          <w:szCs w:val="16"/>
          <w:lang w:val="en-US"/>
        </w:rPr>
        <w:t>UI</w:t>
      </w:r>
      <w:r w:rsidRPr="00720BE4">
        <w:rPr>
          <w:rFonts w:ascii="Arial" w:hAnsi="Arial" w:cs="Arial"/>
          <w:sz w:val="16"/>
          <w:szCs w:val="16"/>
        </w:rPr>
        <w:t>-</w:t>
      </w:r>
      <w:r>
        <w:rPr>
          <w:rFonts w:ascii="Arial" w:hAnsi="Arial" w:cs="Arial"/>
          <w:sz w:val="16"/>
          <w:szCs w:val="16"/>
          <w:lang w:val="en-US"/>
        </w:rPr>
        <w:t>Kit</w:t>
      </w:r>
      <w:r w:rsidRPr="00720BE4">
        <w:rPr>
          <w:rFonts w:ascii="Arial" w:hAnsi="Arial" w:cs="Arial"/>
          <w:sz w:val="16"/>
          <w:szCs w:val="16"/>
        </w:rPr>
        <w:t xml:space="preserve"> - </w:t>
      </w:r>
      <w:r w:rsidRPr="0087660B">
        <w:rPr>
          <w:rFonts w:ascii="Arial" w:hAnsi="Arial" w:cs="Arial"/>
          <w:sz w:val="16"/>
          <w:szCs w:val="16"/>
        </w:rPr>
        <w:t>набор готовых решений пользовательского интерфейса</w:t>
      </w:r>
      <w:r>
        <w:rPr>
          <w:rFonts w:ascii="Arial" w:hAnsi="Arial" w:cs="Arial"/>
          <w:sz w:val="16"/>
          <w:szCs w:val="16"/>
        </w:rPr>
        <w:t xml:space="preserve">: </w:t>
      </w:r>
      <w:r w:rsidRPr="0087660B">
        <w:rPr>
          <w:rFonts w:ascii="Arial" w:hAnsi="Arial" w:cs="Arial"/>
          <w:sz w:val="16"/>
          <w:szCs w:val="16"/>
        </w:rPr>
        <w:t xml:space="preserve">кнопки, поля ввода, меню, переключатели, формы </w:t>
      </w:r>
      <w:r>
        <w:rPr>
          <w:rFonts w:ascii="Arial" w:hAnsi="Arial" w:cs="Arial"/>
          <w:sz w:val="16"/>
          <w:szCs w:val="16"/>
        </w:rPr>
        <w:t>и т.п.</w:t>
      </w:r>
      <w:r w:rsidRPr="0087660B">
        <w:rPr>
          <w:rFonts w:ascii="Arial" w:hAnsi="Arial" w:cs="Arial"/>
          <w:sz w:val="16"/>
          <w:szCs w:val="16"/>
        </w:rPr>
        <w:t xml:space="preserve"> </w:t>
      </w:r>
      <w:r>
        <w:rPr>
          <w:rFonts w:ascii="Arial" w:hAnsi="Arial" w:cs="Arial"/>
          <w:sz w:val="16"/>
          <w:szCs w:val="16"/>
        </w:rPr>
        <w:t>П</w:t>
      </w:r>
      <w:r w:rsidRPr="0087660B">
        <w:rPr>
          <w:rFonts w:ascii="Arial" w:hAnsi="Arial" w:cs="Arial"/>
          <w:sz w:val="16"/>
          <w:szCs w:val="16"/>
        </w:rPr>
        <w:t>омогают пользователям взаимодействовать с сайтом или приложением.</w:t>
      </w:r>
    </w:p>
  </w:footnote>
  <w:footnote w:id="4">
    <w:p w:rsidR="006D7A34" w:rsidRPr="00C45102" w:rsidRDefault="006D7A34" w:rsidP="006D7A34">
      <w:pPr>
        <w:pStyle w:val="a7"/>
        <w:rPr>
          <w:sz w:val="16"/>
          <w:szCs w:val="16"/>
        </w:rPr>
      </w:pPr>
      <w:r w:rsidRPr="00C45102">
        <w:rPr>
          <w:rStyle w:val="a9"/>
          <w:sz w:val="16"/>
          <w:szCs w:val="16"/>
        </w:rPr>
        <w:footnoteRef/>
      </w:r>
      <w:r w:rsidRPr="00C45102">
        <w:rPr>
          <w:sz w:val="16"/>
          <w:szCs w:val="16"/>
        </w:rPr>
        <w:t xml:space="preserve"> Экран - отдельная страница или состояние приложения, которое отображается на устройстве пользователя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354CE"/>
    <w:multiLevelType w:val="hybridMultilevel"/>
    <w:tmpl w:val="2BF6E13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25B1380E"/>
    <w:multiLevelType w:val="multilevel"/>
    <w:tmpl w:val="F5E640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1EE2667"/>
    <w:multiLevelType w:val="hybridMultilevel"/>
    <w:tmpl w:val="5FAA70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6FB054B"/>
    <w:multiLevelType w:val="multilevel"/>
    <w:tmpl w:val="9BAA523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074290A"/>
    <w:multiLevelType w:val="multilevel"/>
    <w:tmpl w:val="F4BC5E38"/>
    <w:lvl w:ilvl="0">
      <w:start w:val="1"/>
      <w:numFmt w:val="decimal"/>
      <w:lvlText w:val="%1."/>
      <w:lvlJc w:val="left"/>
      <w:pPr>
        <w:ind w:left="786" w:hanging="360"/>
      </w:pPr>
      <w:rPr>
        <w:rFonts w:hint="default"/>
        <w:b/>
      </w:rPr>
    </w:lvl>
    <w:lvl w:ilvl="1">
      <w:start w:val="1"/>
      <w:numFmt w:val="decimal"/>
      <w:isLgl/>
      <w:lvlText w:val="%1.%2."/>
      <w:lvlJc w:val="left"/>
      <w:pPr>
        <w:ind w:left="904" w:hanging="360"/>
      </w:pPr>
      <w:rPr>
        <w:rFonts w:hint="default"/>
        <w:b w:val="0"/>
        <w:bCs/>
        <w:i w:val="0"/>
      </w:rPr>
    </w:lvl>
    <w:lvl w:ilvl="2">
      <w:start w:val="1"/>
      <w:numFmt w:val="decimal"/>
      <w:isLgl/>
      <w:lvlText w:val="%1.%2.%3."/>
      <w:lvlJc w:val="left"/>
      <w:pPr>
        <w:ind w:left="1382"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618" w:hanging="720"/>
      </w:pPr>
      <w:rPr>
        <w:rFonts w:hint="default"/>
        <w:i w:val="0"/>
      </w:rPr>
    </w:lvl>
    <w:lvl w:ilvl="5">
      <w:start w:val="1"/>
      <w:numFmt w:val="decimal"/>
      <w:isLgl/>
      <w:lvlText w:val="%1.%2.%3.%4.%5.%6."/>
      <w:lvlJc w:val="left"/>
      <w:pPr>
        <w:ind w:left="2096" w:hanging="1080"/>
      </w:pPr>
      <w:rPr>
        <w:rFonts w:hint="default"/>
        <w:i w:val="0"/>
      </w:rPr>
    </w:lvl>
    <w:lvl w:ilvl="6">
      <w:start w:val="1"/>
      <w:numFmt w:val="decimal"/>
      <w:isLgl/>
      <w:lvlText w:val="%1.%2.%3.%4.%5.%6.%7."/>
      <w:lvlJc w:val="left"/>
      <w:pPr>
        <w:ind w:left="2214" w:hanging="1080"/>
      </w:pPr>
      <w:rPr>
        <w:rFonts w:hint="default"/>
        <w:i w:val="0"/>
      </w:rPr>
    </w:lvl>
    <w:lvl w:ilvl="7">
      <w:start w:val="1"/>
      <w:numFmt w:val="decimal"/>
      <w:isLgl/>
      <w:lvlText w:val="%1.%2.%3.%4.%5.%6.%7.%8."/>
      <w:lvlJc w:val="left"/>
      <w:pPr>
        <w:ind w:left="2332" w:hanging="1080"/>
      </w:pPr>
      <w:rPr>
        <w:rFonts w:hint="default"/>
        <w:i w:val="0"/>
      </w:rPr>
    </w:lvl>
    <w:lvl w:ilvl="8">
      <w:start w:val="1"/>
      <w:numFmt w:val="decimal"/>
      <w:isLgl/>
      <w:lvlText w:val="%1.%2.%3.%4.%5.%6.%7.%8.%9."/>
      <w:lvlJc w:val="left"/>
      <w:pPr>
        <w:ind w:left="2810" w:hanging="1440"/>
      </w:pPr>
      <w:rPr>
        <w:rFonts w:hint="default"/>
        <w:i w:val="0"/>
      </w:rPr>
    </w:lvl>
  </w:abstractNum>
  <w:abstractNum w:abstractNumId="5" w15:restartNumberingAfterBreak="0">
    <w:nsid w:val="75FE6E39"/>
    <w:multiLevelType w:val="multilevel"/>
    <w:tmpl w:val="F9586210"/>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7B77616A"/>
    <w:multiLevelType w:val="multilevel"/>
    <w:tmpl w:val="0518B60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num w:numId="1">
    <w:abstractNumId w:val="0"/>
  </w:num>
  <w:num w:numId="2">
    <w:abstractNumId w:val="4"/>
  </w:num>
  <w:num w:numId="3">
    <w:abstractNumId w:val="5"/>
  </w:num>
  <w:num w:numId="4">
    <w:abstractNumId w:val="6"/>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A34"/>
    <w:rsid w:val="006D7A34"/>
    <w:rsid w:val="007F74E5"/>
    <w:rsid w:val="00AC4F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D24F47-BD36-43A7-85CC-EC24CA534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D7A34"/>
    <w:pPr>
      <w:widowControl w:val="0"/>
      <w:autoSpaceDE w:val="0"/>
      <w:autoSpaceDN w:val="0"/>
      <w:spacing w:after="0" w:line="240" w:lineRule="auto"/>
    </w:pPr>
    <w:rPr>
      <w:rFonts w:ascii="Microsoft Sans Serif" w:eastAsia="Microsoft Sans Serif" w:hAnsi="Microsoft Sans Serif" w:cs="Microsoft Sans Seri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D7A34"/>
    <w:pPr>
      <w:ind w:left="959"/>
      <w:jc w:val="both"/>
    </w:pPr>
    <w:rPr>
      <w:sz w:val="24"/>
      <w:szCs w:val="24"/>
    </w:rPr>
  </w:style>
  <w:style w:type="character" w:customStyle="1" w:styleId="a4">
    <w:name w:val="Основной текст Знак"/>
    <w:basedOn w:val="a0"/>
    <w:link w:val="a3"/>
    <w:uiPriority w:val="1"/>
    <w:rsid w:val="006D7A34"/>
    <w:rPr>
      <w:rFonts w:ascii="Microsoft Sans Serif" w:eastAsia="Microsoft Sans Serif" w:hAnsi="Microsoft Sans Serif" w:cs="Microsoft Sans Serif"/>
      <w:sz w:val="24"/>
      <w:szCs w:val="24"/>
    </w:rPr>
  </w:style>
  <w:style w:type="paragraph" w:styleId="a5">
    <w:name w:val="List Paragraph"/>
    <w:aliases w:val="Второй абзац списка"/>
    <w:basedOn w:val="a"/>
    <w:link w:val="a6"/>
    <w:uiPriority w:val="34"/>
    <w:qFormat/>
    <w:rsid w:val="006D7A34"/>
    <w:pPr>
      <w:ind w:left="959" w:firstLine="710"/>
      <w:jc w:val="both"/>
    </w:pPr>
  </w:style>
  <w:style w:type="paragraph" w:styleId="a7">
    <w:name w:val="footnote text"/>
    <w:basedOn w:val="a"/>
    <w:link w:val="a8"/>
    <w:uiPriority w:val="99"/>
    <w:semiHidden/>
    <w:unhideWhenUsed/>
    <w:rsid w:val="006D7A34"/>
    <w:rPr>
      <w:sz w:val="20"/>
      <w:szCs w:val="20"/>
    </w:rPr>
  </w:style>
  <w:style w:type="character" w:customStyle="1" w:styleId="a8">
    <w:name w:val="Текст сноски Знак"/>
    <w:basedOn w:val="a0"/>
    <w:link w:val="a7"/>
    <w:uiPriority w:val="99"/>
    <w:semiHidden/>
    <w:rsid w:val="006D7A34"/>
    <w:rPr>
      <w:rFonts w:ascii="Microsoft Sans Serif" w:eastAsia="Microsoft Sans Serif" w:hAnsi="Microsoft Sans Serif" w:cs="Microsoft Sans Serif"/>
      <w:sz w:val="20"/>
      <w:szCs w:val="20"/>
    </w:rPr>
  </w:style>
  <w:style w:type="character" w:styleId="a9">
    <w:name w:val="footnote reference"/>
    <w:basedOn w:val="a0"/>
    <w:uiPriority w:val="99"/>
    <w:unhideWhenUsed/>
    <w:qFormat/>
    <w:rsid w:val="006D7A34"/>
    <w:rPr>
      <w:vertAlign w:val="superscript"/>
    </w:rPr>
  </w:style>
  <w:style w:type="paragraph" w:styleId="aa">
    <w:name w:val="footer"/>
    <w:basedOn w:val="a"/>
    <w:link w:val="ab"/>
    <w:uiPriority w:val="99"/>
    <w:qFormat/>
    <w:rsid w:val="006D7A34"/>
    <w:pPr>
      <w:widowControl/>
      <w:tabs>
        <w:tab w:val="center" w:pos="4677"/>
        <w:tab w:val="right" w:pos="9355"/>
      </w:tabs>
      <w:autoSpaceDE/>
      <w:autoSpaceDN/>
    </w:pPr>
    <w:rPr>
      <w:rFonts w:ascii="Times New Roman" w:eastAsia="Times New Roman" w:hAnsi="Times New Roman" w:cs="Times New Roman"/>
      <w:sz w:val="24"/>
      <w:szCs w:val="24"/>
      <w:lang w:val="x-none" w:eastAsia="x-none"/>
    </w:rPr>
  </w:style>
  <w:style w:type="character" w:customStyle="1" w:styleId="ab">
    <w:name w:val="Нижний колонтитул Знак"/>
    <w:basedOn w:val="a0"/>
    <w:link w:val="aa"/>
    <w:uiPriority w:val="99"/>
    <w:qFormat/>
    <w:rsid w:val="006D7A34"/>
    <w:rPr>
      <w:rFonts w:ascii="Times New Roman" w:eastAsia="Times New Roman" w:hAnsi="Times New Roman" w:cs="Times New Roman"/>
      <w:sz w:val="24"/>
      <w:szCs w:val="24"/>
      <w:lang w:val="x-none" w:eastAsia="x-none"/>
    </w:rPr>
  </w:style>
  <w:style w:type="character" w:customStyle="1" w:styleId="a6">
    <w:name w:val="Абзац списка Знак"/>
    <w:aliases w:val="Второй абзац списка Знак"/>
    <w:basedOn w:val="a0"/>
    <w:link w:val="a5"/>
    <w:uiPriority w:val="34"/>
    <w:locked/>
    <w:rsid w:val="006D7A34"/>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3" Type="http://schemas.openxmlformats.org/officeDocument/2006/relationships/settings" Target="settings.xml"/><Relationship Id="rId7" Type="http://schemas.openxmlformats.org/officeDocument/2006/relationships/hyperlink" Target="mailto:vchernysheva@sk.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7536</Words>
  <Characters>42957</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Chernysheva Valeria</dc:creator>
  <cp:keywords/>
  <dc:description/>
  <cp:lastModifiedBy>Chernysheva Valeria</cp:lastModifiedBy>
  <cp:revision>1</cp:revision>
  <dcterms:created xsi:type="dcterms:W3CDTF">2024-02-20T17:32:00Z</dcterms:created>
  <dcterms:modified xsi:type="dcterms:W3CDTF">2024-02-20T17:33:00Z</dcterms:modified>
</cp:coreProperties>
</file>